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3" w:type="dxa"/>
        <w:tblInd w:w="108" w:type="dxa"/>
        <w:tblLook w:val="0000" w:firstRow="0" w:lastRow="0" w:firstColumn="0" w:lastColumn="0" w:noHBand="0" w:noVBand="0"/>
      </w:tblPr>
      <w:tblGrid>
        <w:gridCol w:w="4820"/>
        <w:gridCol w:w="5103"/>
      </w:tblGrid>
      <w:tr w:rsidR="003259EB" w:rsidRPr="00B00B17" w:rsidTr="008E276D">
        <w:trPr>
          <w:trHeight w:val="1985"/>
        </w:trPr>
        <w:tc>
          <w:tcPr>
            <w:tcW w:w="4820" w:type="dxa"/>
          </w:tcPr>
          <w:p w:rsidR="003259EB" w:rsidRPr="006A504A" w:rsidRDefault="003259EB">
            <w:pPr>
              <w:rPr>
                <w:bCs/>
                <w:iCs/>
                <w:sz w:val="24"/>
                <w:szCs w:val="24"/>
              </w:rPr>
            </w:pPr>
            <w:bookmarkStart w:id="0" w:name="_GoBack"/>
            <w:bookmarkEnd w:id="0"/>
            <w:r w:rsidRPr="006A504A">
              <w:rPr>
                <w:bCs/>
                <w:iCs/>
                <w:sz w:val="24"/>
                <w:szCs w:val="24"/>
              </w:rPr>
              <w:tab/>
            </w:r>
            <w:r w:rsidR="001D4210" w:rsidRPr="00B00B17">
              <w:rPr>
                <w:noProof/>
                <w:sz w:val="24"/>
                <w:szCs w:val="24"/>
              </w:rPr>
              <w:drawing>
                <wp:inline distT="0" distB="0" distL="0" distR="0">
                  <wp:extent cx="638175" cy="504825"/>
                  <wp:effectExtent l="19050" t="0" r="9525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504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259EB" w:rsidRPr="00B00B17" w:rsidRDefault="003259EB">
            <w:pPr>
              <w:rPr>
                <w:bCs/>
                <w:iCs/>
                <w:sz w:val="24"/>
                <w:szCs w:val="24"/>
              </w:rPr>
            </w:pPr>
            <w:r w:rsidRPr="00B00B17">
              <w:rPr>
                <w:bCs/>
                <w:iCs/>
                <w:sz w:val="24"/>
                <w:szCs w:val="24"/>
              </w:rPr>
              <w:t xml:space="preserve">ΕΛΛΗΝΙΚΗ ΔΗΜΟΚΡΑΤΙΑ </w:t>
            </w:r>
          </w:p>
          <w:p w:rsidR="00083745" w:rsidRPr="00B00B17" w:rsidRDefault="00083745">
            <w:pPr>
              <w:rPr>
                <w:bCs/>
                <w:iCs/>
                <w:sz w:val="24"/>
                <w:szCs w:val="24"/>
              </w:rPr>
            </w:pPr>
            <w:r w:rsidRPr="00B00B17">
              <w:rPr>
                <w:bCs/>
                <w:iCs/>
                <w:sz w:val="24"/>
                <w:szCs w:val="24"/>
              </w:rPr>
              <w:t xml:space="preserve">ΝΟΜΟΣ ΞΑΝΘΗΣ </w:t>
            </w:r>
            <w:r w:rsidRPr="00B00B17">
              <w:rPr>
                <w:bCs/>
                <w:iCs/>
                <w:sz w:val="24"/>
                <w:szCs w:val="24"/>
              </w:rPr>
              <w:tab/>
            </w:r>
          </w:p>
          <w:p w:rsidR="003259EB" w:rsidRPr="00B00B17" w:rsidRDefault="003259EB">
            <w:pPr>
              <w:rPr>
                <w:bCs/>
                <w:iCs/>
                <w:sz w:val="24"/>
                <w:szCs w:val="24"/>
              </w:rPr>
            </w:pPr>
            <w:r w:rsidRPr="00B00B17">
              <w:rPr>
                <w:bCs/>
                <w:iCs/>
                <w:sz w:val="24"/>
                <w:szCs w:val="24"/>
              </w:rPr>
              <w:t>ΔΗΜΟΣ ΞΑΝΘΗΣ</w:t>
            </w:r>
          </w:p>
          <w:p w:rsidR="003259EB" w:rsidRPr="00B00B17" w:rsidRDefault="00996554">
            <w:pPr>
              <w:rPr>
                <w:bCs/>
                <w:iCs/>
                <w:sz w:val="24"/>
                <w:szCs w:val="24"/>
              </w:rPr>
            </w:pPr>
            <w:r w:rsidRPr="00B00B17">
              <w:rPr>
                <w:bCs/>
                <w:iCs/>
                <w:sz w:val="24"/>
                <w:szCs w:val="24"/>
              </w:rPr>
              <w:t>ΔΙΕΥΘΥ</w:t>
            </w:r>
            <w:r w:rsidR="003259EB" w:rsidRPr="00B00B17">
              <w:rPr>
                <w:bCs/>
                <w:iCs/>
                <w:sz w:val="24"/>
                <w:szCs w:val="24"/>
              </w:rPr>
              <w:t>ΝΣΗ ΤΕΧΝΙΚΩΝ ΥΠΗΡΕΣΙΩΝ</w:t>
            </w:r>
          </w:p>
          <w:p w:rsidR="00134BC3" w:rsidRPr="00B00B17" w:rsidRDefault="00134BC3">
            <w:pPr>
              <w:rPr>
                <w:bCs/>
                <w:iCs/>
                <w:sz w:val="24"/>
                <w:szCs w:val="24"/>
              </w:rPr>
            </w:pPr>
            <w:r w:rsidRPr="00B00B17">
              <w:rPr>
                <w:bCs/>
                <w:iCs/>
                <w:sz w:val="24"/>
                <w:szCs w:val="24"/>
              </w:rPr>
              <w:t>ΤΜΗΜΑ ΗΛΕΚΤΡΟΜΗΧΑΝΟΛΟΓΙΚΟ</w:t>
            </w:r>
          </w:p>
          <w:p w:rsidR="00DF0CC2" w:rsidRDefault="001C1002" w:rsidP="002C06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ΠΛΗΡ. </w:t>
            </w:r>
            <w:r w:rsidR="00C33E4D">
              <w:rPr>
                <w:sz w:val="24"/>
                <w:szCs w:val="24"/>
              </w:rPr>
              <w:t>Μπαρμπαλέξη Ευδοκία</w:t>
            </w:r>
          </w:p>
          <w:p w:rsidR="001C1002" w:rsidRPr="001C1002" w:rsidRDefault="000058F1" w:rsidP="002C06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Τηλ. 2541022332</w:t>
            </w:r>
          </w:p>
          <w:p w:rsidR="003259EB" w:rsidRPr="00B00B17" w:rsidRDefault="00A379AD" w:rsidP="00B147D1">
            <w:pPr>
              <w:rPr>
                <w:sz w:val="24"/>
                <w:szCs w:val="24"/>
              </w:rPr>
            </w:pPr>
            <w:r w:rsidRPr="00B00B17">
              <w:rPr>
                <w:sz w:val="24"/>
                <w:szCs w:val="24"/>
              </w:rPr>
              <w:t xml:space="preserve">ΑΡ. </w:t>
            </w:r>
            <w:r w:rsidRPr="00F65570">
              <w:rPr>
                <w:sz w:val="24"/>
                <w:szCs w:val="24"/>
              </w:rPr>
              <w:t>ΜΕΛΕΤΗΣ</w:t>
            </w:r>
            <w:r w:rsidR="003259EB" w:rsidRPr="00C86C40">
              <w:rPr>
                <w:sz w:val="24"/>
                <w:szCs w:val="24"/>
              </w:rPr>
              <w:t xml:space="preserve">:  </w:t>
            </w:r>
            <w:r w:rsidR="00B50DAB" w:rsidRPr="00C86C40">
              <w:rPr>
                <w:sz w:val="24"/>
                <w:szCs w:val="24"/>
              </w:rPr>
              <w:t>Π</w:t>
            </w:r>
            <w:r w:rsidR="00A354B8" w:rsidRPr="00C86C40">
              <w:rPr>
                <w:sz w:val="24"/>
                <w:szCs w:val="24"/>
              </w:rPr>
              <w:t xml:space="preserve"> </w:t>
            </w:r>
            <w:r w:rsidR="00C86C40">
              <w:rPr>
                <w:sz w:val="24"/>
                <w:szCs w:val="24"/>
              </w:rPr>
              <w:t xml:space="preserve"> </w:t>
            </w:r>
            <w:r w:rsidR="00C33E4D">
              <w:rPr>
                <w:sz w:val="24"/>
                <w:szCs w:val="24"/>
              </w:rPr>
              <w:t>10</w:t>
            </w:r>
            <w:r w:rsidR="00253DDB" w:rsidRPr="00C86C40">
              <w:rPr>
                <w:sz w:val="24"/>
                <w:szCs w:val="24"/>
              </w:rPr>
              <w:t xml:space="preserve"> </w:t>
            </w:r>
            <w:r w:rsidR="00D3092F" w:rsidRPr="00C86C40">
              <w:rPr>
                <w:sz w:val="24"/>
                <w:szCs w:val="24"/>
              </w:rPr>
              <w:t>/</w:t>
            </w:r>
            <w:r w:rsidR="009904B0" w:rsidRPr="00C86C40">
              <w:rPr>
                <w:sz w:val="24"/>
                <w:szCs w:val="24"/>
              </w:rPr>
              <w:t xml:space="preserve"> </w:t>
            </w:r>
            <w:r w:rsidR="00D3092F" w:rsidRPr="00C86C40">
              <w:rPr>
                <w:sz w:val="24"/>
                <w:szCs w:val="24"/>
              </w:rPr>
              <w:t>201</w:t>
            </w:r>
            <w:r w:rsidR="00253DDB" w:rsidRPr="00C86C40">
              <w:rPr>
                <w:sz w:val="24"/>
                <w:szCs w:val="24"/>
              </w:rPr>
              <w:t>9</w:t>
            </w:r>
          </w:p>
        </w:tc>
        <w:tc>
          <w:tcPr>
            <w:tcW w:w="5103" w:type="dxa"/>
          </w:tcPr>
          <w:p w:rsidR="003259EB" w:rsidRPr="00B00B17" w:rsidRDefault="003259EB">
            <w:pPr>
              <w:pStyle w:val="21"/>
              <w:ind w:left="652" w:hanging="720"/>
              <w:rPr>
                <w:sz w:val="24"/>
              </w:rPr>
            </w:pPr>
          </w:p>
          <w:p w:rsidR="003259EB" w:rsidRPr="00B00B17" w:rsidRDefault="003259EB" w:rsidP="00134BC3">
            <w:pPr>
              <w:pStyle w:val="21"/>
              <w:ind w:left="652" w:hanging="720"/>
              <w:rPr>
                <w:sz w:val="24"/>
              </w:rPr>
            </w:pPr>
          </w:p>
          <w:p w:rsidR="00F87E3D" w:rsidRPr="00B00B17" w:rsidRDefault="00134BC3" w:rsidP="00B15BFC">
            <w:pPr>
              <w:widowControl w:val="0"/>
              <w:autoSpaceDE w:val="0"/>
              <w:autoSpaceDN w:val="0"/>
              <w:adjustRightInd w:val="0"/>
              <w:ind w:left="34" w:hanging="102"/>
              <w:jc w:val="both"/>
              <w:rPr>
                <w:iCs/>
                <w:sz w:val="24"/>
                <w:szCs w:val="24"/>
              </w:rPr>
            </w:pPr>
            <w:r w:rsidRPr="00B00B17">
              <w:rPr>
                <w:sz w:val="24"/>
                <w:szCs w:val="24"/>
              </w:rPr>
              <w:t xml:space="preserve"> «ΠΡΟΜΗΘΕΙΑ ΚΑΙ ΕΓΚΑΤΑΣΤΑΣΗ </w:t>
            </w:r>
            <w:r w:rsidR="00640F3D">
              <w:rPr>
                <w:sz w:val="24"/>
                <w:szCs w:val="24"/>
              </w:rPr>
              <w:t>ΝΕ</w:t>
            </w:r>
            <w:r w:rsidR="002855CD">
              <w:rPr>
                <w:sz w:val="24"/>
                <w:szCs w:val="24"/>
              </w:rPr>
              <w:t>ΑΣ</w:t>
            </w:r>
            <w:r w:rsidR="00640F3D">
              <w:rPr>
                <w:sz w:val="24"/>
                <w:szCs w:val="24"/>
              </w:rPr>
              <w:t xml:space="preserve"> ΚΛΙΜΑΤΙΣΤΙΚ</w:t>
            </w:r>
            <w:r w:rsidR="00B147D1">
              <w:rPr>
                <w:sz w:val="24"/>
                <w:szCs w:val="24"/>
              </w:rPr>
              <w:t>ΗΣ</w:t>
            </w:r>
            <w:r w:rsidR="00640F3D">
              <w:rPr>
                <w:sz w:val="24"/>
                <w:szCs w:val="24"/>
              </w:rPr>
              <w:t xml:space="preserve"> ΜΟΝΑΔ</w:t>
            </w:r>
            <w:r w:rsidR="00B147D1">
              <w:rPr>
                <w:sz w:val="24"/>
                <w:szCs w:val="24"/>
              </w:rPr>
              <w:t>ΑΣ</w:t>
            </w:r>
            <w:r w:rsidR="00640F3D">
              <w:rPr>
                <w:sz w:val="24"/>
                <w:szCs w:val="24"/>
              </w:rPr>
              <w:t xml:space="preserve"> </w:t>
            </w:r>
            <w:r w:rsidR="00B147D1">
              <w:rPr>
                <w:sz w:val="24"/>
                <w:szCs w:val="24"/>
              </w:rPr>
              <w:t>ΣΤΟ ΚΕΠ 648 ΤΟΥ ΔΗΜΟΥ ΞΑΝΘΗΣ</w:t>
            </w:r>
            <w:r w:rsidRPr="00B00B17">
              <w:rPr>
                <w:sz w:val="24"/>
                <w:szCs w:val="24"/>
              </w:rPr>
              <w:t>»</w:t>
            </w:r>
          </w:p>
          <w:p w:rsidR="003259EB" w:rsidRPr="00B00B17" w:rsidRDefault="003259EB">
            <w:pPr>
              <w:pStyle w:val="21"/>
              <w:ind w:left="832" w:hanging="900"/>
              <w:rPr>
                <w:sz w:val="24"/>
              </w:rPr>
            </w:pPr>
          </w:p>
          <w:p w:rsidR="00134BC3" w:rsidRPr="00B00B17" w:rsidRDefault="00134BC3">
            <w:pPr>
              <w:pStyle w:val="21"/>
              <w:ind w:left="832" w:hanging="900"/>
              <w:rPr>
                <w:sz w:val="24"/>
              </w:rPr>
            </w:pPr>
          </w:p>
          <w:p w:rsidR="00134BC3" w:rsidRDefault="00134BC3" w:rsidP="00134BC3">
            <w:pPr>
              <w:pStyle w:val="21"/>
              <w:ind w:left="652" w:hanging="720"/>
              <w:rPr>
                <w:sz w:val="24"/>
              </w:rPr>
            </w:pPr>
          </w:p>
          <w:p w:rsidR="00E80A69" w:rsidRDefault="00E80A69" w:rsidP="00134BC3">
            <w:pPr>
              <w:pStyle w:val="21"/>
              <w:ind w:left="652" w:hanging="720"/>
              <w:rPr>
                <w:sz w:val="24"/>
              </w:rPr>
            </w:pPr>
          </w:p>
          <w:p w:rsidR="00E80A69" w:rsidRPr="00B00B17" w:rsidRDefault="00E80A69" w:rsidP="00134BC3">
            <w:pPr>
              <w:pStyle w:val="21"/>
              <w:ind w:left="652" w:hanging="720"/>
              <w:rPr>
                <w:sz w:val="24"/>
              </w:rPr>
            </w:pPr>
          </w:p>
          <w:p w:rsidR="0080687F" w:rsidRPr="000C44B9" w:rsidRDefault="0080687F" w:rsidP="003E5F09">
            <w:pPr>
              <w:pStyle w:val="21"/>
              <w:ind w:left="652" w:hanging="720"/>
              <w:rPr>
                <w:sz w:val="24"/>
              </w:rPr>
            </w:pPr>
          </w:p>
        </w:tc>
      </w:tr>
    </w:tbl>
    <w:p w:rsidR="003259EB" w:rsidRPr="00B00B17" w:rsidRDefault="003259EB">
      <w:pPr>
        <w:pStyle w:val="4"/>
        <w:rPr>
          <w:szCs w:val="24"/>
        </w:rPr>
      </w:pPr>
    </w:p>
    <w:p w:rsidR="00601437" w:rsidRPr="000065D8" w:rsidRDefault="00601437" w:rsidP="00083745">
      <w:pPr>
        <w:rPr>
          <w:color w:val="FF0000"/>
          <w:sz w:val="24"/>
          <w:szCs w:val="24"/>
        </w:rPr>
      </w:pPr>
    </w:p>
    <w:p w:rsidR="00601437" w:rsidRDefault="00601437" w:rsidP="00083745">
      <w:pPr>
        <w:rPr>
          <w:sz w:val="24"/>
          <w:szCs w:val="24"/>
        </w:rPr>
      </w:pPr>
    </w:p>
    <w:p w:rsidR="007A4F50" w:rsidRDefault="007A4F50" w:rsidP="00083745">
      <w:pPr>
        <w:rPr>
          <w:sz w:val="24"/>
          <w:szCs w:val="24"/>
        </w:rPr>
      </w:pPr>
    </w:p>
    <w:p w:rsidR="007A4F50" w:rsidRPr="00B00B17" w:rsidRDefault="007A4F50" w:rsidP="00083745">
      <w:pPr>
        <w:rPr>
          <w:sz w:val="24"/>
          <w:szCs w:val="24"/>
        </w:rPr>
      </w:pPr>
    </w:p>
    <w:p w:rsidR="00134BC3" w:rsidRPr="00337A49" w:rsidRDefault="00134BC3" w:rsidP="00134BC3">
      <w:pPr>
        <w:pStyle w:val="6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Cs/>
          <w:sz w:val="28"/>
          <w:szCs w:val="28"/>
          <w:u w:val="none"/>
        </w:rPr>
      </w:pPr>
      <w:r w:rsidRPr="00337A49">
        <w:rPr>
          <w:bCs/>
          <w:sz w:val="28"/>
          <w:szCs w:val="28"/>
          <w:u w:val="none"/>
        </w:rPr>
        <w:t>Ι. ΤΕΧΝΙΚΗ ΠΕΡΙΓΡΑΦΗ</w:t>
      </w:r>
    </w:p>
    <w:p w:rsidR="00B34814" w:rsidRDefault="00B34814" w:rsidP="00083745">
      <w:pPr>
        <w:rPr>
          <w:sz w:val="24"/>
          <w:szCs w:val="24"/>
        </w:rPr>
      </w:pPr>
    </w:p>
    <w:p w:rsidR="007A4F50" w:rsidRPr="00B00B17" w:rsidRDefault="007A4F50" w:rsidP="00083745">
      <w:pPr>
        <w:rPr>
          <w:sz w:val="24"/>
          <w:szCs w:val="24"/>
        </w:rPr>
      </w:pPr>
    </w:p>
    <w:p w:rsidR="00F9083C" w:rsidRPr="00DA6CD5" w:rsidRDefault="009E2CC2" w:rsidP="00DA6CD5">
      <w:pPr>
        <w:ind w:left="-15" w:right="54" w:firstLine="426"/>
        <w:jc w:val="both"/>
        <w:rPr>
          <w:sz w:val="24"/>
          <w:szCs w:val="24"/>
        </w:rPr>
      </w:pPr>
      <w:r w:rsidRPr="00DA6CD5">
        <w:rPr>
          <w:sz w:val="24"/>
          <w:szCs w:val="24"/>
        </w:rPr>
        <w:t xml:space="preserve">Κατόπιν του από 21-05-2019 </w:t>
      </w:r>
      <w:r w:rsidR="00F9083C" w:rsidRPr="00DA6CD5">
        <w:rPr>
          <w:sz w:val="24"/>
          <w:szCs w:val="24"/>
        </w:rPr>
        <w:t>Υπηρεσιακού Σημειώματος της Διεύθυνσης Οικονομικών Υπηρεσιών του Δήμου Ξάνθης και το</w:t>
      </w:r>
      <w:r w:rsidR="00C86C40">
        <w:rPr>
          <w:sz w:val="24"/>
          <w:szCs w:val="24"/>
        </w:rPr>
        <w:t>υ</w:t>
      </w:r>
      <w:r w:rsidR="00F9083C" w:rsidRPr="00DA6CD5">
        <w:rPr>
          <w:sz w:val="24"/>
          <w:szCs w:val="24"/>
        </w:rPr>
        <w:t xml:space="preserve"> </w:t>
      </w:r>
      <w:r w:rsidR="0084690C">
        <w:rPr>
          <w:sz w:val="24"/>
          <w:szCs w:val="24"/>
        </w:rPr>
        <w:t xml:space="preserve">από </w:t>
      </w:r>
      <w:r w:rsidR="00F9083C" w:rsidRPr="00DA6CD5">
        <w:rPr>
          <w:sz w:val="24"/>
          <w:szCs w:val="24"/>
        </w:rPr>
        <w:t>27-05-</w:t>
      </w:r>
      <w:r w:rsidR="0084690C">
        <w:rPr>
          <w:sz w:val="24"/>
          <w:szCs w:val="24"/>
        </w:rPr>
        <w:t>20</w:t>
      </w:r>
      <w:r w:rsidR="00C86C40">
        <w:rPr>
          <w:sz w:val="24"/>
          <w:szCs w:val="24"/>
        </w:rPr>
        <w:t>19 Τεχνικού</w:t>
      </w:r>
      <w:r w:rsidR="00F9083C" w:rsidRPr="00DA6CD5">
        <w:rPr>
          <w:sz w:val="24"/>
          <w:szCs w:val="24"/>
        </w:rPr>
        <w:t xml:space="preserve"> Δελτίο</w:t>
      </w:r>
      <w:r w:rsidR="00C86C40">
        <w:rPr>
          <w:sz w:val="24"/>
          <w:szCs w:val="24"/>
        </w:rPr>
        <w:t>υ</w:t>
      </w:r>
      <w:r w:rsidR="00F9083C" w:rsidRPr="00DA6CD5">
        <w:rPr>
          <w:sz w:val="24"/>
          <w:szCs w:val="24"/>
        </w:rPr>
        <w:t xml:space="preserve"> Επιθεώρησης του τελευταίου αναδόχου των εργασιών συντήρησης και επισκευής των κλιματιστικών μονάδων των κτιρίων του Δήμου Ξάνθης,  προκύπτει η ανάγκη αντικατάστασης , λόγω παλαιότητας και ασύμφορης οικονομικά επισκευής, της </w:t>
      </w:r>
      <w:r w:rsidRPr="00DA6CD5">
        <w:rPr>
          <w:sz w:val="24"/>
          <w:szCs w:val="24"/>
        </w:rPr>
        <w:t xml:space="preserve"> κλιματιστικ</w:t>
      </w:r>
      <w:r w:rsidR="00F9083C" w:rsidRPr="00DA6CD5">
        <w:rPr>
          <w:sz w:val="24"/>
          <w:szCs w:val="24"/>
        </w:rPr>
        <w:t>ής</w:t>
      </w:r>
      <w:r w:rsidRPr="00DA6CD5">
        <w:rPr>
          <w:sz w:val="24"/>
          <w:szCs w:val="24"/>
        </w:rPr>
        <w:t xml:space="preserve"> μονάδ</w:t>
      </w:r>
      <w:r w:rsidR="00F9083C" w:rsidRPr="00DA6CD5">
        <w:rPr>
          <w:sz w:val="24"/>
          <w:szCs w:val="24"/>
        </w:rPr>
        <w:t>ας που είναι εγκατεστημένη στο ΚΕΠ 648 επί της οδού Σμύρνης του Δήμου Ξάνθης.</w:t>
      </w:r>
    </w:p>
    <w:p w:rsidR="00840F90" w:rsidRPr="00DA6CD5" w:rsidRDefault="009E2CC2" w:rsidP="00DA6CD5">
      <w:pPr>
        <w:ind w:left="-15" w:right="54" w:firstLine="426"/>
        <w:jc w:val="both"/>
        <w:rPr>
          <w:sz w:val="24"/>
          <w:szCs w:val="24"/>
        </w:rPr>
      </w:pPr>
      <w:r w:rsidRPr="00DA6CD5">
        <w:rPr>
          <w:sz w:val="24"/>
          <w:szCs w:val="24"/>
        </w:rPr>
        <w:t xml:space="preserve"> </w:t>
      </w:r>
      <w:r w:rsidR="00F9083C" w:rsidRPr="00DA6CD5">
        <w:rPr>
          <w:sz w:val="24"/>
          <w:szCs w:val="24"/>
        </w:rPr>
        <w:t xml:space="preserve">Για το λόγο αυτό </w:t>
      </w:r>
      <w:r w:rsidRPr="00DA6CD5">
        <w:rPr>
          <w:sz w:val="24"/>
          <w:szCs w:val="24"/>
        </w:rPr>
        <w:t xml:space="preserve">συντάχθηκε από την Υπηρεσία μας η </w:t>
      </w:r>
      <w:r w:rsidR="00F9083C" w:rsidRPr="00DA6CD5">
        <w:rPr>
          <w:sz w:val="24"/>
          <w:szCs w:val="24"/>
        </w:rPr>
        <w:t>παρούσα</w:t>
      </w:r>
      <w:r w:rsidRPr="00DA6CD5">
        <w:rPr>
          <w:sz w:val="24"/>
          <w:szCs w:val="24"/>
        </w:rPr>
        <w:t xml:space="preserve"> μελέτη (Αρ. Μελ. </w:t>
      </w:r>
      <w:r w:rsidR="00C86C40">
        <w:rPr>
          <w:sz w:val="24"/>
          <w:szCs w:val="24"/>
        </w:rPr>
        <w:t>Π</w:t>
      </w:r>
      <w:r w:rsidR="00C33E4D">
        <w:rPr>
          <w:sz w:val="24"/>
          <w:szCs w:val="24"/>
        </w:rPr>
        <w:t>10</w:t>
      </w:r>
      <w:r w:rsidRPr="00DA6CD5">
        <w:rPr>
          <w:sz w:val="24"/>
          <w:szCs w:val="24"/>
        </w:rPr>
        <w:t>/2019)</w:t>
      </w:r>
      <w:r w:rsidR="00840F90" w:rsidRPr="00DA6CD5">
        <w:rPr>
          <w:sz w:val="24"/>
          <w:szCs w:val="24"/>
        </w:rPr>
        <w:t>, που αφορά στις</w:t>
      </w:r>
      <w:r w:rsidR="00840F90" w:rsidRPr="00840F90">
        <w:rPr>
          <w:sz w:val="24"/>
          <w:szCs w:val="24"/>
        </w:rPr>
        <w:t xml:space="preserve"> </w:t>
      </w:r>
      <w:r w:rsidR="00840F90" w:rsidRPr="00DA6CD5">
        <w:rPr>
          <w:sz w:val="24"/>
          <w:szCs w:val="24"/>
        </w:rPr>
        <w:t>απαιτούμενες εργασίες αποξήλωσης</w:t>
      </w:r>
      <w:r w:rsidR="00E6201C" w:rsidRPr="00DA6CD5">
        <w:rPr>
          <w:sz w:val="24"/>
          <w:szCs w:val="24"/>
        </w:rPr>
        <w:t xml:space="preserve"> - αποσύνδεσης</w:t>
      </w:r>
      <w:r w:rsidR="00840F90" w:rsidRPr="00DA6CD5">
        <w:rPr>
          <w:sz w:val="24"/>
          <w:szCs w:val="24"/>
        </w:rPr>
        <w:t xml:space="preserve"> της προς αντικατάσταση κλιματιστικής μονάδας, στην απομάκρυνση αυτής με προσκόμιση  βεβαίωσης παραλαβής από ΣΣΕΔ (Συλλογικό Σύστημα Εναλλακτικής Διαχείρισης Αποβλήτων), -  όπως ορίζεται στο Προεδρικό Διάταγμα 117/2004 και στις τροποποιήσεις αυτού-  στην προμήθεια και εγκατάσταση</w:t>
      </w:r>
      <w:r w:rsidR="00E6201C" w:rsidRPr="00DA6CD5">
        <w:rPr>
          <w:sz w:val="24"/>
          <w:szCs w:val="24"/>
        </w:rPr>
        <w:t xml:space="preserve"> - σύνδεση</w:t>
      </w:r>
      <w:r w:rsidR="00840F90" w:rsidRPr="00DA6CD5">
        <w:rPr>
          <w:sz w:val="24"/>
          <w:szCs w:val="24"/>
        </w:rPr>
        <w:t xml:space="preserve"> της </w:t>
      </w:r>
      <w:r w:rsidR="00C86C40">
        <w:rPr>
          <w:sz w:val="24"/>
          <w:szCs w:val="24"/>
        </w:rPr>
        <w:t>νέας</w:t>
      </w:r>
      <w:r w:rsidR="00840F90" w:rsidRPr="00DA6CD5">
        <w:rPr>
          <w:sz w:val="24"/>
          <w:szCs w:val="24"/>
        </w:rPr>
        <w:t xml:space="preserve"> μονάδας ισχύος </w:t>
      </w:r>
      <w:r w:rsidR="003667EE" w:rsidRPr="00DA6CD5">
        <w:rPr>
          <w:sz w:val="24"/>
          <w:szCs w:val="24"/>
        </w:rPr>
        <w:t>48</w:t>
      </w:r>
      <w:r w:rsidR="00DA6CD5" w:rsidRPr="00DA6CD5">
        <w:rPr>
          <w:sz w:val="24"/>
          <w:szCs w:val="24"/>
        </w:rPr>
        <w:t>000ΒΤU/h και στην αποκατάσταση οποιονδήποτε φθορών προκύψουν κατά την εκτέλεση των ανωτέρω εργασιών.</w:t>
      </w:r>
    </w:p>
    <w:p w:rsidR="009E2CC2" w:rsidRPr="00840F90" w:rsidRDefault="009E2CC2" w:rsidP="00840F90">
      <w:pPr>
        <w:spacing w:line="276" w:lineRule="auto"/>
        <w:ind w:firstLine="720"/>
        <w:jc w:val="both"/>
        <w:rPr>
          <w:rFonts w:ascii="Arial" w:hAnsi="Arial" w:cs="Arial"/>
          <w:sz w:val="22"/>
          <w:szCs w:val="22"/>
        </w:rPr>
      </w:pPr>
    </w:p>
    <w:p w:rsidR="00C17221" w:rsidRDefault="00C17221" w:rsidP="00C17221">
      <w:pPr>
        <w:ind w:firstLine="720"/>
        <w:jc w:val="both"/>
        <w:rPr>
          <w:rFonts w:ascii="Arial" w:hAnsi="Arial" w:cs="Arial"/>
        </w:rPr>
      </w:pPr>
    </w:p>
    <w:p w:rsidR="00443995" w:rsidRPr="00B00B17" w:rsidRDefault="00443995" w:rsidP="001C495E">
      <w:pPr>
        <w:spacing w:line="276" w:lineRule="auto"/>
        <w:ind w:firstLine="720"/>
        <w:jc w:val="both"/>
        <w:rPr>
          <w:sz w:val="24"/>
          <w:szCs w:val="24"/>
        </w:rPr>
      </w:pPr>
    </w:p>
    <w:p w:rsidR="00134BC3" w:rsidRPr="00337A49" w:rsidRDefault="00134BC3" w:rsidP="00134BC3">
      <w:pPr>
        <w:pStyle w:val="6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Cs/>
          <w:sz w:val="28"/>
          <w:szCs w:val="28"/>
          <w:u w:val="none"/>
        </w:rPr>
      </w:pPr>
      <w:r w:rsidRPr="00337A49">
        <w:rPr>
          <w:bCs/>
          <w:sz w:val="28"/>
          <w:szCs w:val="28"/>
          <w:u w:val="none"/>
        </w:rPr>
        <w:t>ΙΙ. ΤΕΧΝΙΚΕΣ ΠΡΟΔΙΑΓΡΑΦΕΣ</w:t>
      </w:r>
    </w:p>
    <w:p w:rsidR="00134BC3" w:rsidRDefault="00134BC3" w:rsidP="00083745">
      <w:pPr>
        <w:rPr>
          <w:sz w:val="24"/>
          <w:szCs w:val="24"/>
        </w:rPr>
      </w:pPr>
    </w:p>
    <w:p w:rsidR="007A4F50" w:rsidRPr="00B00B17" w:rsidRDefault="007A4F50" w:rsidP="00083745">
      <w:pPr>
        <w:rPr>
          <w:sz w:val="24"/>
          <w:szCs w:val="24"/>
        </w:rPr>
      </w:pPr>
    </w:p>
    <w:p w:rsidR="00640F3D" w:rsidRPr="005D5B50" w:rsidRDefault="00AA0276" w:rsidP="008D1E6B">
      <w:pPr>
        <w:ind w:left="-15" w:right="54"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Η </w:t>
      </w:r>
      <w:r w:rsidR="00640F3D" w:rsidRPr="005D5B50">
        <w:rPr>
          <w:sz w:val="24"/>
          <w:szCs w:val="24"/>
        </w:rPr>
        <w:t xml:space="preserve">προς προμήθεια </w:t>
      </w:r>
      <w:r>
        <w:rPr>
          <w:sz w:val="24"/>
          <w:szCs w:val="24"/>
        </w:rPr>
        <w:t>τριφασική</w:t>
      </w:r>
      <w:r w:rsidRPr="005D5B50">
        <w:rPr>
          <w:sz w:val="24"/>
          <w:szCs w:val="24"/>
        </w:rPr>
        <w:t xml:space="preserve"> </w:t>
      </w:r>
      <w:r w:rsidR="00640F3D" w:rsidRPr="005D5B50">
        <w:rPr>
          <w:sz w:val="24"/>
          <w:szCs w:val="24"/>
        </w:rPr>
        <w:t>κλιματιστικ</w:t>
      </w:r>
      <w:r>
        <w:rPr>
          <w:sz w:val="24"/>
          <w:szCs w:val="24"/>
        </w:rPr>
        <w:t xml:space="preserve">ή </w:t>
      </w:r>
      <w:r w:rsidR="00640F3D" w:rsidRPr="005D5B50">
        <w:rPr>
          <w:sz w:val="24"/>
          <w:szCs w:val="24"/>
        </w:rPr>
        <w:t>μ</w:t>
      </w:r>
      <w:r>
        <w:rPr>
          <w:sz w:val="24"/>
          <w:szCs w:val="24"/>
        </w:rPr>
        <w:t>ονάδα αεραγωγού, ,</w:t>
      </w:r>
      <w:r w:rsidR="00640F3D" w:rsidRPr="005D5B50">
        <w:rPr>
          <w:sz w:val="24"/>
          <w:szCs w:val="24"/>
        </w:rPr>
        <w:t xml:space="preserve"> θα είναι αρίστης ποιότητας και κατάλληλ</w:t>
      </w:r>
      <w:r>
        <w:rPr>
          <w:sz w:val="24"/>
          <w:szCs w:val="24"/>
        </w:rPr>
        <w:t>η</w:t>
      </w:r>
      <w:r w:rsidR="00640F3D" w:rsidRPr="005D5B50">
        <w:rPr>
          <w:sz w:val="24"/>
          <w:szCs w:val="24"/>
        </w:rPr>
        <w:t xml:space="preserve"> για την κάλυψη των αναγκών </w:t>
      </w:r>
      <w:r w:rsidR="00CC17BD">
        <w:rPr>
          <w:sz w:val="24"/>
          <w:szCs w:val="24"/>
        </w:rPr>
        <w:t xml:space="preserve">θέρμανσης - </w:t>
      </w:r>
      <w:r w:rsidR="00D12535">
        <w:rPr>
          <w:sz w:val="24"/>
          <w:szCs w:val="24"/>
        </w:rPr>
        <w:t>κλιματισμού στο  ΚΕΠ 648 τ</w:t>
      </w:r>
      <w:r w:rsidR="00640F3D" w:rsidRPr="005D5B50">
        <w:rPr>
          <w:sz w:val="24"/>
          <w:szCs w:val="24"/>
        </w:rPr>
        <w:t>ου ∆ήμου Ξάνθης. Οι ελάχιστες απαιτούμενες τεχνικές προδιαγραφές για τ</w:t>
      </w:r>
      <w:r w:rsidR="00D12535">
        <w:rPr>
          <w:sz w:val="24"/>
          <w:szCs w:val="24"/>
        </w:rPr>
        <w:t>ο</w:t>
      </w:r>
      <w:r w:rsidR="00640F3D" w:rsidRPr="005D5B50">
        <w:rPr>
          <w:sz w:val="24"/>
          <w:szCs w:val="24"/>
        </w:rPr>
        <w:t xml:space="preserve"> προς προμήθεια είδ</w:t>
      </w:r>
      <w:r w:rsidR="00D12535">
        <w:rPr>
          <w:sz w:val="24"/>
          <w:szCs w:val="24"/>
        </w:rPr>
        <w:t>ος, περιγράφ</w:t>
      </w:r>
      <w:r>
        <w:rPr>
          <w:sz w:val="24"/>
          <w:szCs w:val="24"/>
        </w:rPr>
        <w:t>ονται</w:t>
      </w:r>
      <w:r w:rsidR="00640F3D" w:rsidRPr="005D5B50">
        <w:rPr>
          <w:sz w:val="24"/>
          <w:szCs w:val="24"/>
        </w:rPr>
        <w:t xml:space="preserve"> αναλυτικά ως εξής : </w:t>
      </w:r>
    </w:p>
    <w:p w:rsidR="00640F3D" w:rsidRPr="005D5B50" w:rsidRDefault="00640F3D" w:rsidP="00640F3D">
      <w:pPr>
        <w:spacing w:line="259" w:lineRule="auto"/>
        <w:rPr>
          <w:sz w:val="24"/>
          <w:szCs w:val="24"/>
        </w:rPr>
      </w:pPr>
      <w:r w:rsidRPr="005D5B50">
        <w:rPr>
          <w:sz w:val="24"/>
          <w:szCs w:val="24"/>
        </w:rPr>
        <w:t xml:space="preserve"> </w:t>
      </w:r>
    </w:p>
    <w:p w:rsidR="001676DD" w:rsidRDefault="001676DD" w:rsidP="00CC49CA">
      <w:pPr>
        <w:numPr>
          <w:ilvl w:val="0"/>
          <w:numId w:val="1"/>
        </w:numPr>
        <w:spacing w:after="5" w:line="249" w:lineRule="auto"/>
        <w:ind w:right="54" w:hanging="426"/>
        <w:jc w:val="both"/>
        <w:rPr>
          <w:sz w:val="24"/>
          <w:szCs w:val="24"/>
        </w:rPr>
      </w:pPr>
      <w:r>
        <w:rPr>
          <w:sz w:val="24"/>
          <w:szCs w:val="24"/>
        </w:rPr>
        <w:t>Καναλάτ</w:t>
      </w:r>
      <w:r w:rsidR="00AA0276">
        <w:rPr>
          <w:sz w:val="24"/>
          <w:szCs w:val="24"/>
        </w:rPr>
        <w:t>η</w:t>
      </w:r>
      <w:r>
        <w:rPr>
          <w:sz w:val="24"/>
          <w:szCs w:val="24"/>
        </w:rPr>
        <w:t xml:space="preserve"> </w:t>
      </w:r>
    </w:p>
    <w:p w:rsidR="00640F3D" w:rsidRDefault="001676DD" w:rsidP="00CC49CA">
      <w:pPr>
        <w:numPr>
          <w:ilvl w:val="0"/>
          <w:numId w:val="1"/>
        </w:numPr>
        <w:spacing w:after="5" w:line="249" w:lineRule="auto"/>
        <w:ind w:right="54" w:hanging="426"/>
        <w:jc w:val="both"/>
        <w:rPr>
          <w:sz w:val="24"/>
          <w:szCs w:val="24"/>
        </w:rPr>
      </w:pPr>
      <w:r>
        <w:rPr>
          <w:sz w:val="24"/>
          <w:szCs w:val="24"/>
        </w:rPr>
        <w:t>Ε</w:t>
      </w:r>
      <w:r w:rsidR="00640F3D" w:rsidRPr="005D5B50">
        <w:rPr>
          <w:sz w:val="24"/>
          <w:szCs w:val="24"/>
        </w:rPr>
        <w:t xml:space="preserve">νεργειακή κλάση </w:t>
      </w:r>
      <w:r w:rsidR="00640F3D" w:rsidRPr="00CC49CA">
        <w:rPr>
          <w:sz w:val="24"/>
          <w:szCs w:val="24"/>
        </w:rPr>
        <w:t>Α++</w:t>
      </w:r>
      <w:r w:rsidR="00CC49CA" w:rsidRPr="00CC49CA">
        <w:rPr>
          <w:sz w:val="24"/>
          <w:szCs w:val="24"/>
        </w:rPr>
        <w:t>+</w:t>
      </w:r>
      <w:r w:rsidR="00640F3D" w:rsidRPr="005D5B50">
        <w:rPr>
          <w:sz w:val="24"/>
          <w:szCs w:val="24"/>
        </w:rPr>
        <w:t xml:space="preserve"> </w:t>
      </w:r>
      <w:r w:rsidR="00CC49CA">
        <w:rPr>
          <w:sz w:val="24"/>
          <w:szCs w:val="24"/>
        </w:rPr>
        <w:t xml:space="preserve">για τη θέρμανση για θερμή ζώνη και </w:t>
      </w:r>
      <w:r w:rsidR="00CC49CA" w:rsidRPr="00CC49CA">
        <w:rPr>
          <w:sz w:val="24"/>
          <w:szCs w:val="24"/>
        </w:rPr>
        <w:t>Α++</w:t>
      </w:r>
      <w:r w:rsidR="00CC49CA">
        <w:rPr>
          <w:sz w:val="24"/>
          <w:szCs w:val="24"/>
        </w:rPr>
        <w:t xml:space="preserve"> </w:t>
      </w:r>
      <w:r w:rsidR="00CC49CA" w:rsidRPr="005D5B50">
        <w:rPr>
          <w:sz w:val="24"/>
          <w:szCs w:val="24"/>
        </w:rPr>
        <w:t xml:space="preserve"> για την ψύξη </w:t>
      </w:r>
    </w:p>
    <w:p w:rsidR="00640F3D" w:rsidRPr="003667EE" w:rsidRDefault="00640F3D" w:rsidP="00DC4929">
      <w:pPr>
        <w:numPr>
          <w:ilvl w:val="0"/>
          <w:numId w:val="1"/>
        </w:numPr>
        <w:spacing w:after="5" w:line="249" w:lineRule="auto"/>
        <w:ind w:right="54" w:hanging="426"/>
        <w:jc w:val="both"/>
        <w:rPr>
          <w:sz w:val="24"/>
          <w:szCs w:val="24"/>
        </w:rPr>
      </w:pPr>
      <w:r w:rsidRPr="003667EE">
        <w:rPr>
          <w:sz w:val="24"/>
          <w:szCs w:val="24"/>
        </w:rPr>
        <w:t xml:space="preserve">Τεχνολογία Inverter. </w:t>
      </w:r>
    </w:p>
    <w:p w:rsidR="00640F3D" w:rsidRPr="005D5B50" w:rsidRDefault="00640F3D" w:rsidP="00DC4929">
      <w:pPr>
        <w:numPr>
          <w:ilvl w:val="0"/>
          <w:numId w:val="1"/>
        </w:numPr>
        <w:spacing w:after="5" w:line="249" w:lineRule="auto"/>
        <w:ind w:right="54" w:hanging="426"/>
        <w:jc w:val="both"/>
        <w:rPr>
          <w:sz w:val="24"/>
          <w:szCs w:val="24"/>
        </w:rPr>
      </w:pPr>
      <w:r w:rsidRPr="005D5B50">
        <w:rPr>
          <w:sz w:val="24"/>
          <w:szCs w:val="24"/>
        </w:rPr>
        <w:t xml:space="preserve">Εγγύηση καλής λειτουργίας του συμπιεστή διάρκειας τουλάχιστον </w:t>
      </w:r>
      <w:r w:rsidR="005C5B26">
        <w:rPr>
          <w:sz w:val="24"/>
          <w:szCs w:val="24"/>
        </w:rPr>
        <w:t xml:space="preserve">δέκα </w:t>
      </w:r>
      <w:r w:rsidRPr="005D5B50">
        <w:rPr>
          <w:sz w:val="24"/>
          <w:szCs w:val="24"/>
        </w:rPr>
        <w:t>(</w:t>
      </w:r>
      <w:r w:rsidR="005C5B26">
        <w:rPr>
          <w:sz w:val="24"/>
          <w:szCs w:val="24"/>
        </w:rPr>
        <w:t>10</w:t>
      </w:r>
      <w:r w:rsidRPr="005D5B50">
        <w:rPr>
          <w:sz w:val="24"/>
          <w:szCs w:val="24"/>
        </w:rPr>
        <w:t xml:space="preserve">) ημερολογιακών ετών. </w:t>
      </w:r>
    </w:p>
    <w:p w:rsidR="00640F3D" w:rsidRPr="005D5B50" w:rsidRDefault="00640F3D" w:rsidP="00DC4929">
      <w:pPr>
        <w:numPr>
          <w:ilvl w:val="0"/>
          <w:numId w:val="1"/>
        </w:numPr>
        <w:spacing w:after="5" w:line="249" w:lineRule="auto"/>
        <w:ind w:right="54" w:hanging="426"/>
        <w:jc w:val="both"/>
        <w:rPr>
          <w:sz w:val="24"/>
          <w:szCs w:val="24"/>
        </w:rPr>
      </w:pPr>
      <w:r w:rsidRPr="005D5B50">
        <w:rPr>
          <w:sz w:val="24"/>
          <w:szCs w:val="24"/>
        </w:rPr>
        <w:t xml:space="preserve">Εγγύηση καλής λειτουργίας των υπόλοιπων μερών διάρκειας τουλάχιστον </w:t>
      </w:r>
      <w:r w:rsidR="005C5B26">
        <w:rPr>
          <w:sz w:val="24"/>
          <w:szCs w:val="24"/>
        </w:rPr>
        <w:t>τριών</w:t>
      </w:r>
      <w:r w:rsidRPr="005D5B50">
        <w:rPr>
          <w:sz w:val="24"/>
          <w:szCs w:val="24"/>
        </w:rPr>
        <w:t xml:space="preserve"> (</w:t>
      </w:r>
      <w:r w:rsidR="005C5B26">
        <w:rPr>
          <w:sz w:val="24"/>
          <w:szCs w:val="24"/>
        </w:rPr>
        <w:t>3</w:t>
      </w:r>
      <w:r w:rsidRPr="005D5B50">
        <w:rPr>
          <w:sz w:val="24"/>
          <w:szCs w:val="24"/>
        </w:rPr>
        <w:t xml:space="preserve">) ημερολογιακών ετών. </w:t>
      </w:r>
    </w:p>
    <w:p w:rsidR="009620C0" w:rsidRDefault="00407D19" w:rsidP="00DC4929">
      <w:pPr>
        <w:numPr>
          <w:ilvl w:val="0"/>
          <w:numId w:val="1"/>
        </w:numPr>
        <w:spacing w:after="5" w:line="249" w:lineRule="auto"/>
        <w:ind w:right="54" w:hanging="426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Ψυκτικό μέσο </w:t>
      </w:r>
      <w:r w:rsidR="00640F3D" w:rsidRPr="005D5B50">
        <w:rPr>
          <w:sz w:val="24"/>
          <w:szCs w:val="24"/>
        </w:rPr>
        <w:t xml:space="preserve"> </w:t>
      </w:r>
      <w:r w:rsidR="00640F3D" w:rsidRPr="009620C0">
        <w:rPr>
          <w:sz w:val="24"/>
          <w:szCs w:val="24"/>
        </w:rPr>
        <w:t>R</w:t>
      </w:r>
      <w:r w:rsidR="00640F3D" w:rsidRPr="005D5B50">
        <w:rPr>
          <w:sz w:val="24"/>
          <w:szCs w:val="24"/>
        </w:rPr>
        <w:t>-32.</w:t>
      </w:r>
    </w:p>
    <w:p w:rsidR="009620C0" w:rsidRPr="009620C0" w:rsidRDefault="00640F3D" w:rsidP="00C53921">
      <w:pPr>
        <w:numPr>
          <w:ilvl w:val="0"/>
          <w:numId w:val="1"/>
        </w:numPr>
        <w:spacing w:after="5" w:line="249" w:lineRule="auto"/>
        <w:ind w:right="54" w:hanging="426"/>
        <w:jc w:val="both"/>
        <w:rPr>
          <w:sz w:val="24"/>
          <w:szCs w:val="24"/>
        </w:rPr>
      </w:pPr>
      <w:r w:rsidRPr="009620C0">
        <w:rPr>
          <w:sz w:val="24"/>
          <w:szCs w:val="24"/>
        </w:rPr>
        <w:t xml:space="preserve"> </w:t>
      </w:r>
      <w:r w:rsidR="00516E01" w:rsidRPr="009620C0">
        <w:rPr>
          <w:sz w:val="24"/>
          <w:szCs w:val="24"/>
        </w:rPr>
        <w:t>Εύρος</w:t>
      </w:r>
      <w:r w:rsidR="009620C0" w:rsidRPr="009620C0">
        <w:rPr>
          <w:sz w:val="24"/>
          <w:szCs w:val="24"/>
        </w:rPr>
        <w:t xml:space="preserve"> </w:t>
      </w:r>
      <w:r w:rsidR="00516E01" w:rsidRPr="009620C0">
        <w:rPr>
          <w:sz w:val="24"/>
          <w:szCs w:val="24"/>
        </w:rPr>
        <w:t>λειτουργίας</w:t>
      </w:r>
      <w:r w:rsidR="009620C0" w:rsidRPr="009620C0">
        <w:rPr>
          <w:sz w:val="24"/>
          <w:szCs w:val="24"/>
        </w:rPr>
        <w:t xml:space="preserve"> - </w:t>
      </w:r>
      <w:r w:rsidR="00516E01" w:rsidRPr="009620C0">
        <w:rPr>
          <w:sz w:val="24"/>
          <w:szCs w:val="24"/>
        </w:rPr>
        <w:t>Ψύξη</w:t>
      </w:r>
      <w:r w:rsidR="009620C0" w:rsidRPr="009620C0">
        <w:rPr>
          <w:sz w:val="24"/>
          <w:szCs w:val="24"/>
        </w:rPr>
        <w:t xml:space="preserve"> (°CDB)</w:t>
      </w:r>
      <w:r w:rsidR="009620C0">
        <w:rPr>
          <w:sz w:val="24"/>
          <w:szCs w:val="24"/>
          <w:lang w:val="en-US"/>
        </w:rPr>
        <w:t xml:space="preserve">    </w:t>
      </w:r>
      <w:r w:rsidR="009620C0" w:rsidRPr="009620C0">
        <w:rPr>
          <w:sz w:val="24"/>
          <w:szCs w:val="24"/>
        </w:rPr>
        <w:t>-</w:t>
      </w:r>
      <w:r w:rsidR="00CC49CA">
        <w:rPr>
          <w:sz w:val="24"/>
          <w:szCs w:val="24"/>
        </w:rPr>
        <w:t>1</w:t>
      </w:r>
      <w:r w:rsidR="009620C0" w:rsidRPr="009620C0">
        <w:rPr>
          <w:sz w:val="24"/>
          <w:szCs w:val="24"/>
        </w:rPr>
        <w:t>5~</w:t>
      </w:r>
      <w:r w:rsidR="00CC49CA">
        <w:rPr>
          <w:sz w:val="24"/>
          <w:szCs w:val="24"/>
        </w:rPr>
        <w:t>50</w:t>
      </w:r>
    </w:p>
    <w:p w:rsidR="009620C0" w:rsidRPr="009620C0" w:rsidRDefault="00516E01" w:rsidP="00DC3A92">
      <w:pPr>
        <w:numPr>
          <w:ilvl w:val="0"/>
          <w:numId w:val="1"/>
        </w:numPr>
        <w:spacing w:after="5" w:line="249" w:lineRule="auto"/>
        <w:ind w:right="54" w:hanging="426"/>
        <w:jc w:val="both"/>
        <w:rPr>
          <w:sz w:val="24"/>
          <w:szCs w:val="24"/>
        </w:rPr>
      </w:pPr>
      <w:r w:rsidRPr="009620C0">
        <w:rPr>
          <w:sz w:val="24"/>
          <w:szCs w:val="24"/>
        </w:rPr>
        <w:t>Εύρος</w:t>
      </w:r>
      <w:r w:rsidR="009620C0" w:rsidRPr="009620C0">
        <w:rPr>
          <w:sz w:val="24"/>
          <w:szCs w:val="24"/>
        </w:rPr>
        <w:t xml:space="preserve"> </w:t>
      </w:r>
      <w:r w:rsidRPr="009620C0">
        <w:rPr>
          <w:sz w:val="24"/>
          <w:szCs w:val="24"/>
        </w:rPr>
        <w:t>λειτουργ</w:t>
      </w:r>
      <w:r>
        <w:rPr>
          <w:sz w:val="24"/>
          <w:szCs w:val="24"/>
        </w:rPr>
        <w:t>ίας</w:t>
      </w:r>
      <w:r w:rsidR="009620C0" w:rsidRPr="009620C0">
        <w:rPr>
          <w:sz w:val="24"/>
          <w:szCs w:val="24"/>
        </w:rPr>
        <w:t xml:space="preserve"> - </w:t>
      </w:r>
      <w:r w:rsidRPr="009620C0">
        <w:rPr>
          <w:sz w:val="24"/>
          <w:szCs w:val="24"/>
        </w:rPr>
        <w:t>Θέρμανση</w:t>
      </w:r>
      <w:r w:rsidR="009620C0" w:rsidRPr="009620C0">
        <w:rPr>
          <w:sz w:val="24"/>
          <w:szCs w:val="24"/>
        </w:rPr>
        <w:t xml:space="preserve"> (°CDB)</w:t>
      </w:r>
      <w:r w:rsidR="009620C0" w:rsidRPr="009620C0">
        <w:rPr>
          <w:sz w:val="24"/>
          <w:szCs w:val="24"/>
          <w:lang w:val="en-US"/>
        </w:rPr>
        <w:t xml:space="preserve"> </w:t>
      </w:r>
      <w:r w:rsidR="009620C0" w:rsidRPr="009620C0">
        <w:rPr>
          <w:sz w:val="24"/>
          <w:szCs w:val="24"/>
        </w:rPr>
        <w:t>-15~</w:t>
      </w:r>
      <w:r w:rsidR="00CC49CA">
        <w:rPr>
          <w:sz w:val="24"/>
          <w:szCs w:val="24"/>
        </w:rPr>
        <w:t>24</w:t>
      </w:r>
    </w:p>
    <w:p w:rsidR="00640F3D" w:rsidRDefault="00CC49CA" w:rsidP="00DC4929">
      <w:pPr>
        <w:numPr>
          <w:ilvl w:val="0"/>
          <w:numId w:val="1"/>
        </w:numPr>
        <w:spacing w:after="5" w:line="249" w:lineRule="auto"/>
        <w:ind w:right="54" w:hanging="426"/>
        <w:jc w:val="both"/>
        <w:rPr>
          <w:sz w:val="24"/>
          <w:szCs w:val="24"/>
        </w:rPr>
      </w:pPr>
      <w:r>
        <w:rPr>
          <w:sz w:val="24"/>
          <w:szCs w:val="24"/>
        </w:rPr>
        <w:t>Ενσωματωμένη αντλία συμπυκνωμάτων</w:t>
      </w:r>
    </w:p>
    <w:p w:rsidR="00281AAE" w:rsidRPr="005D5B50" w:rsidRDefault="00281AAE" w:rsidP="00DC4929">
      <w:pPr>
        <w:numPr>
          <w:ilvl w:val="0"/>
          <w:numId w:val="1"/>
        </w:numPr>
        <w:spacing w:after="5" w:line="249" w:lineRule="auto"/>
        <w:ind w:right="54" w:hanging="426"/>
        <w:jc w:val="both"/>
        <w:rPr>
          <w:sz w:val="24"/>
          <w:szCs w:val="24"/>
        </w:rPr>
      </w:pPr>
      <w:r>
        <w:rPr>
          <w:sz w:val="24"/>
          <w:szCs w:val="24"/>
        </w:rPr>
        <w:t>Χρονοδιακόπτη</w:t>
      </w:r>
    </w:p>
    <w:p w:rsidR="00640F3D" w:rsidRDefault="00640F3D" w:rsidP="00DC4929">
      <w:pPr>
        <w:numPr>
          <w:ilvl w:val="0"/>
          <w:numId w:val="1"/>
        </w:numPr>
        <w:spacing w:after="5" w:line="249" w:lineRule="auto"/>
        <w:ind w:right="54" w:hanging="426"/>
        <w:jc w:val="both"/>
        <w:rPr>
          <w:sz w:val="24"/>
          <w:szCs w:val="24"/>
        </w:rPr>
      </w:pPr>
      <w:r w:rsidRPr="005D5B50">
        <w:rPr>
          <w:sz w:val="24"/>
          <w:szCs w:val="24"/>
        </w:rPr>
        <w:t xml:space="preserve">Λειτουργίες </w:t>
      </w:r>
      <w:r w:rsidR="00CC49CA">
        <w:rPr>
          <w:sz w:val="24"/>
          <w:szCs w:val="24"/>
        </w:rPr>
        <w:t xml:space="preserve">αυτόματης αφύγρανσης, απόψυξης </w:t>
      </w:r>
      <w:r w:rsidRPr="005D5B50">
        <w:rPr>
          <w:sz w:val="24"/>
          <w:szCs w:val="24"/>
        </w:rPr>
        <w:t xml:space="preserve">και αυτόματης επανεκκίνησης. </w:t>
      </w:r>
    </w:p>
    <w:p w:rsidR="00516E01" w:rsidRPr="005D5B50" w:rsidRDefault="00516E01" w:rsidP="00516E01">
      <w:pPr>
        <w:numPr>
          <w:ilvl w:val="0"/>
          <w:numId w:val="1"/>
        </w:numPr>
        <w:spacing w:after="5" w:line="249" w:lineRule="auto"/>
        <w:ind w:right="54" w:hanging="426"/>
        <w:jc w:val="both"/>
        <w:rPr>
          <w:sz w:val="24"/>
          <w:szCs w:val="24"/>
        </w:rPr>
      </w:pPr>
      <w:r w:rsidRPr="00516E01">
        <w:rPr>
          <w:sz w:val="24"/>
          <w:szCs w:val="24"/>
        </w:rPr>
        <w:t xml:space="preserve">Επίπεδο Θορύβου Εσωτερικής Μονάδας </w:t>
      </w:r>
      <w:r>
        <w:rPr>
          <w:sz w:val="24"/>
          <w:szCs w:val="24"/>
        </w:rPr>
        <w:t xml:space="preserve">στη μεσαία ταχύτητα &lt;= 50 </w:t>
      </w:r>
      <w:r w:rsidRPr="00516E01">
        <w:rPr>
          <w:rFonts w:ascii="Tahoma" w:hAnsi="Tahoma" w:cs="Tahoma"/>
          <w:bCs/>
          <w:color w:val="333333"/>
          <w:sz w:val="21"/>
          <w:szCs w:val="21"/>
          <w:bdr w:val="none" w:sz="0" w:space="0" w:color="auto" w:frame="1"/>
        </w:rPr>
        <w:t>dB(A)</w:t>
      </w:r>
    </w:p>
    <w:p w:rsidR="00640F3D" w:rsidRPr="005D5B50" w:rsidRDefault="005A7C46" w:rsidP="00DC4929">
      <w:pPr>
        <w:numPr>
          <w:ilvl w:val="0"/>
          <w:numId w:val="1"/>
        </w:numPr>
        <w:spacing w:after="5" w:line="249" w:lineRule="auto"/>
        <w:ind w:right="54" w:hanging="426"/>
        <w:jc w:val="both"/>
        <w:rPr>
          <w:sz w:val="24"/>
          <w:szCs w:val="24"/>
        </w:rPr>
      </w:pPr>
      <w:r>
        <w:rPr>
          <w:sz w:val="24"/>
          <w:szCs w:val="24"/>
        </w:rPr>
        <w:t>Π</w:t>
      </w:r>
      <w:r w:rsidR="00640F3D" w:rsidRPr="005D5B50">
        <w:rPr>
          <w:sz w:val="24"/>
          <w:szCs w:val="24"/>
        </w:rPr>
        <w:t xml:space="preserve">ιστοποίηση  </w:t>
      </w:r>
      <w:r w:rsidR="00640F3D" w:rsidRPr="005D5B50">
        <w:rPr>
          <w:sz w:val="24"/>
          <w:szCs w:val="24"/>
          <w:lang w:val="en-US"/>
        </w:rPr>
        <w:t>CE</w:t>
      </w:r>
      <w:r w:rsidR="00640F3D" w:rsidRPr="005D5B50">
        <w:rPr>
          <w:sz w:val="24"/>
          <w:szCs w:val="24"/>
        </w:rPr>
        <w:t xml:space="preserve"> και  </w:t>
      </w:r>
      <w:r w:rsidR="00640F3D" w:rsidRPr="005D5B50">
        <w:rPr>
          <w:sz w:val="24"/>
          <w:szCs w:val="24"/>
          <w:lang w:val="en-US"/>
        </w:rPr>
        <w:t>EUROVENT</w:t>
      </w:r>
      <w:r w:rsidR="00640F3D" w:rsidRPr="005D5B50">
        <w:rPr>
          <w:sz w:val="24"/>
          <w:szCs w:val="24"/>
        </w:rPr>
        <w:t>.</w:t>
      </w:r>
    </w:p>
    <w:p w:rsidR="00640F3D" w:rsidRDefault="00640F3D" w:rsidP="00DC4929">
      <w:pPr>
        <w:numPr>
          <w:ilvl w:val="0"/>
          <w:numId w:val="1"/>
        </w:numPr>
        <w:spacing w:after="5" w:line="249" w:lineRule="auto"/>
        <w:ind w:right="54" w:hanging="426"/>
        <w:jc w:val="both"/>
        <w:rPr>
          <w:sz w:val="24"/>
          <w:szCs w:val="24"/>
        </w:rPr>
      </w:pPr>
      <w:r w:rsidRPr="005D5B50">
        <w:rPr>
          <w:sz w:val="24"/>
          <w:szCs w:val="24"/>
        </w:rPr>
        <w:t>Θα συνοδεύεται κατά την παράδοσ</w:t>
      </w:r>
      <w:r w:rsidR="00A425D5">
        <w:rPr>
          <w:sz w:val="24"/>
          <w:szCs w:val="24"/>
        </w:rPr>
        <w:t>ή</w:t>
      </w:r>
      <w:r w:rsidRPr="005D5B50">
        <w:rPr>
          <w:sz w:val="24"/>
          <w:szCs w:val="24"/>
        </w:rPr>
        <w:t xml:space="preserve"> του από τεχνικό εγχειρίδιο και φυλλάδιο οδηγιών χρήσης.</w:t>
      </w:r>
    </w:p>
    <w:p w:rsidR="00B323AF" w:rsidRDefault="00B323AF" w:rsidP="00B323AF">
      <w:pPr>
        <w:spacing w:after="5" w:line="249" w:lineRule="auto"/>
        <w:ind w:left="426" w:right="54"/>
        <w:jc w:val="both"/>
        <w:rPr>
          <w:sz w:val="24"/>
          <w:szCs w:val="24"/>
        </w:rPr>
      </w:pPr>
    </w:p>
    <w:p w:rsidR="00E03ACF" w:rsidRPr="000065D8" w:rsidRDefault="00E03ACF">
      <w:pPr>
        <w:jc w:val="both"/>
        <w:rPr>
          <w:sz w:val="24"/>
          <w:szCs w:val="24"/>
        </w:rPr>
      </w:pPr>
    </w:p>
    <w:p w:rsidR="007A4F50" w:rsidRDefault="005C5B26" w:rsidP="00AA0276">
      <w:pPr>
        <w:shd w:val="clear" w:color="auto" w:fill="FFFFFF"/>
        <w:textAlignment w:val="baseline"/>
        <w:rPr>
          <w:sz w:val="24"/>
          <w:szCs w:val="24"/>
        </w:rPr>
      </w:pPr>
      <w:r w:rsidRPr="005C5B26">
        <w:rPr>
          <w:rFonts w:ascii="Arial" w:hAnsi="Arial" w:cs="Arial"/>
          <w:color w:val="333333"/>
        </w:rPr>
        <w:t> </w:t>
      </w:r>
    </w:p>
    <w:p w:rsidR="007A4F50" w:rsidRPr="00B00B17" w:rsidRDefault="007A4F50">
      <w:pPr>
        <w:jc w:val="both"/>
        <w:rPr>
          <w:sz w:val="24"/>
          <w:szCs w:val="24"/>
        </w:rPr>
      </w:pPr>
    </w:p>
    <w:p w:rsidR="00E314F3" w:rsidRPr="00337A49" w:rsidRDefault="00134BC3" w:rsidP="00E314F3">
      <w:pPr>
        <w:pStyle w:val="6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Cs/>
          <w:sz w:val="28"/>
          <w:szCs w:val="28"/>
          <w:u w:val="none"/>
        </w:rPr>
      </w:pPr>
      <w:r w:rsidRPr="00337A49">
        <w:rPr>
          <w:bCs/>
          <w:sz w:val="28"/>
          <w:szCs w:val="28"/>
          <w:u w:val="none"/>
        </w:rPr>
        <w:t xml:space="preserve">ΙΙΙ. </w:t>
      </w:r>
      <w:r w:rsidR="00E314F3" w:rsidRPr="00337A49">
        <w:rPr>
          <w:bCs/>
          <w:sz w:val="28"/>
          <w:szCs w:val="28"/>
          <w:u w:val="none"/>
        </w:rPr>
        <w:t>ΣΥΓΓΡΑΦΗ ΥΠΟΧΡΕΩΣΕΩΝ</w:t>
      </w:r>
    </w:p>
    <w:p w:rsidR="008D1E6B" w:rsidRDefault="008D1E6B" w:rsidP="00E033FA">
      <w:pPr>
        <w:jc w:val="both"/>
        <w:rPr>
          <w:bCs/>
          <w:sz w:val="24"/>
          <w:szCs w:val="24"/>
        </w:rPr>
      </w:pPr>
    </w:p>
    <w:p w:rsidR="007A4F50" w:rsidRDefault="007A4F50" w:rsidP="00E033FA">
      <w:pPr>
        <w:jc w:val="both"/>
        <w:rPr>
          <w:bCs/>
          <w:sz w:val="24"/>
          <w:szCs w:val="24"/>
        </w:rPr>
      </w:pPr>
    </w:p>
    <w:p w:rsidR="00E033FA" w:rsidRPr="00B00B17" w:rsidRDefault="00E033FA" w:rsidP="00E033FA">
      <w:pPr>
        <w:jc w:val="both"/>
        <w:rPr>
          <w:bCs/>
          <w:sz w:val="24"/>
          <w:szCs w:val="24"/>
        </w:rPr>
      </w:pPr>
      <w:r w:rsidRPr="00B00B17">
        <w:rPr>
          <w:bCs/>
          <w:sz w:val="24"/>
          <w:szCs w:val="24"/>
        </w:rPr>
        <w:t>ΑΡΘΡΟ 1</w:t>
      </w:r>
    </w:p>
    <w:p w:rsidR="00E033FA" w:rsidRPr="00B00B17" w:rsidRDefault="00E033FA" w:rsidP="00E033FA">
      <w:pPr>
        <w:jc w:val="both"/>
        <w:rPr>
          <w:bCs/>
          <w:sz w:val="24"/>
          <w:szCs w:val="24"/>
        </w:rPr>
      </w:pPr>
      <w:r w:rsidRPr="00B00B17">
        <w:rPr>
          <w:bCs/>
          <w:sz w:val="24"/>
          <w:szCs w:val="24"/>
        </w:rPr>
        <w:t>ΑΝΤΙΚΕΙΜΕΝΟ  ΠΡΟΜΗΘΕΙΑΣ</w:t>
      </w:r>
    </w:p>
    <w:p w:rsidR="00E033FA" w:rsidRPr="00B00B17" w:rsidRDefault="00E033FA" w:rsidP="00E033FA">
      <w:pPr>
        <w:jc w:val="both"/>
        <w:rPr>
          <w:sz w:val="24"/>
          <w:szCs w:val="24"/>
        </w:rPr>
      </w:pPr>
    </w:p>
    <w:p w:rsidR="00E033FA" w:rsidRPr="00502E2C" w:rsidRDefault="00E033FA" w:rsidP="00E033FA">
      <w:pPr>
        <w:pStyle w:val="a8"/>
        <w:ind w:left="0" w:hanging="392"/>
        <w:jc w:val="both"/>
        <w:rPr>
          <w:sz w:val="24"/>
          <w:szCs w:val="24"/>
        </w:rPr>
      </w:pPr>
      <w:r w:rsidRPr="00B00B17">
        <w:rPr>
          <w:sz w:val="24"/>
          <w:szCs w:val="24"/>
        </w:rPr>
        <w:tab/>
      </w:r>
      <w:r w:rsidRPr="00B00B17">
        <w:rPr>
          <w:sz w:val="24"/>
          <w:szCs w:val="24"/>
        </w:rPr>
        <w:tab/>
      </w:r>
      <w:r w:rsidRPr="00502E2C">
        <w:rPr>
          <w:sz w:val="24"/>
          <w:szCs w:val="24"/>
        </w:rPr>
        <w:t xml:space="preserve">Η παρούσα συγγραφή υποχρεώσεων </w:t>
      </w:r>
      <w:r w:rsidR="00502E2C" w:rsidRPr="00502E2C">
        <w:rPr>
          <w:sz w:val="24"/>
          <w:szCs w:val="24"/>
        </w:rPr>
        <w:t xml:space="preserve">αφορά στην προμήθεια και </w:t>
      </w:r>
      <w:r w:rsidR="00502E2C" w:rsidRPr="00A536C1">
        <w:rPr>
          <w:sz w:val="24"/>
          <w:szCs w:val="24"/>
        </w:rPr>
        <w:t>εγκατάσταση</w:t>
      </w:r>
      <w:r w:rsidR="00502E2C" w:rsidRPr="00A536C1">
        <w:rPr>
          <w:iCs/>
          <w:sz w:val="24"/>
          <w:szCs w:val="24"/>
        </w:rPr>
        <w:t xml:space="preserve"> </w:t>
      </w:r>
      <w:r w:rsidR="000D064B">
        <w:rPr>
          <w:iCs/>
          <w:sz w:val="24"/>
          <w:szCs w:val="24"/>
        </w:rPr>
        <w:t>μίας</w:t>
      </w:r>
      <w:r w:rsidR="00E03ACF" w:rsidRPr="00A536C1">
        <w:rPr>
          <w:iCs/>
          <w:sz w:val="24"/>
          <w:szCs w:val="24"/>
        </w:rPr>
        <w:t xml:space="preserve"> </w:t>
      </w:r>
      <w:r w:rsidR="00502E2C" w:rsidRPr="00A536C1">
        <w:rPr>
          <w:sz w:val="24"/>
          <w:szCs w:val="24"/>
        </w:rPr>
        <w:t>(</w:t>
      </w:r>
      <w:r w:rsidR="000A0100">
        <w:rPr>
          <w:sz w:val="24"/>
          <w:szCs w:val="24"/>
        </w:rPr>
        <w:t>1</w:t>
      </w:r>
      <w:r w:rsidR="00502E2C" w:rsidRPr="00A536C1">
        <w:rPr>
          <w:sz w:val="24"/>
          <w:szCs w:val="24"/>
        </w:rPr>
        <w:t xml:space="preserve">) </w:t>
      </w:r>
      <w:r w:rsidR="000D064B">
        <w:rPr>
          <w:iCs/>
          <w:sz w:val="24"/>
          <w:szCs w:val="24"/>
        </w:rPr>
        <w:t>νέας</w:t>
      </w:r>
      <w:r w:rsidR="00502E2C" w:rsidRPr="00502E2C">
        <w:rPr>
          <w:iCs/>
          <w:sz w:val="24"/>
          <w:szCs w:val="24"/>
        </w:rPr>
        <w:t xml:space="preserve"> </w:t>
      </w:r>
      <w:r w:rsidR="005D5B50">
        <w:rPr>
          <w:iCs/>
          <w:sz w:val="24"/>
          <w:szCs w:val="24"/>
        </w:rPr>
        <w:t>κλιματιστικ</w:t>
      </w:r>
      <w:r w:rsidR="000D064B">
        <w:rPr>
          <w:iCs/>
          <w:sz w:val="24"/>
          <w:szCs w:val="24"/>
        </w:rPr>
        <w:t>ής</w:t>
      </w:r>
      <w:r w:rsidR="005D5B50">
        <w:rPr>
          <w:iCs/>
          <w:sz w:val="24"/>
          <w:szCs w:val="24"/>
        </w:rPr>
        <w:t xml:space="preserve"> μονάδ</w:t>
      </w:r>
      <w:r w:rsidR="000D064B">
        <w:rPr>
          <w:iCs/>
          <w:sz w:val="24"/>
          <w:szCs w:val="24"/>
        </w:rPr>
        <w:t>ας</w:t>
      </w:r>
      <w:r w:rsidR="00502E2C" w:rsidRPr="00502E2C">
        <w:rPr>
          <w:iCs/>
          <w:sz w:val="24"/>
          <w:szCs w:val="24"/>
        </w:rPr>
        <w:t xml:space="preserve"> για τις ανάγκες </w:t>
      </w:r>
      <w:r w:rsidR="00253DDB">
        <w:rPr>
          <w:iCs/>
          <w:sz w:val="24"/>
          <w:szCs w:val="24"/>
        </w:rPr>
        <w:t>τ</w:t>
      </w:r>
      <w:r w:rsidR="000D064B">
        <w:rPr>
          <w:iCs/>
          <w:sz w:val="24"/>
          <w:szCs w:val="24"/>
        </w:rPr>
        <w:t>ου</w:t>
      </w:r>
      <w:r w:rsidR="00253DDB">
        <w:rPr>
          <w:iCs/>
          <w:sz w:val="24"/>
          <w:szCs w:val="24"/>
        </w:rPr>
        <w:t xml:space="preserve"> </w:t>
      </w:r>
      <w:r w:rsidR="000A2A09">
        <w:rPr>
          <w:iCs/>
          <w:sz w:val="24"/>
          <w:szCs w:val="24"/>
        </w:rPr>
        <w:t>ΚΕΠ 648</w:t>
      </w:r>
      <w:r w:rsidR="00253DDB">
        <w:rPr>
          <w:iCs/>
          <w:sz w:val="24"/>
          <w:szCs w:val="24"/>
        </w:rPr>
        <w:t xml:space="preserve"> του Δήμου Ξάνθης και στην αποξήλωση και απομάκρυνση </w:t>
      </w:r>
      <w:r w:rsidR="000A2A09">
        <w:rPr>
          <w:iCs/>
          <w:sz w:val="24"/>
          <w:szCs w:val="24"/>
        </w:rPr>
        <w:t>της υφιστάμενης</w:t>
      </w:r>
      <w:r w:rsidR="00253DDB">
        <w:rPr>
          <w:iCs/>
          <w:sz w:val="24"/>
          <w:szCs w:val="24"/>
        </w:rPr>
        <w:t xml:space="preserve"> </w:t>
      </w:r>
      <w:r w:rsidR="000A2A09">
        <w:rPr>
          <w:iCs/>
          <w:sz w:val="24"/>
          <w:szCs w:val="24"/>
        </w:rPr>
        <w:t xml:space="preserve">προς αντικατάσταση </w:t>
      </w:r>
      <w:r w:rsidR="00253DDB">
        <w:rPr>
          <w:iCs/>
          <w:sz w:val="24"/>
          <w:szCs w:val="24"/>
        </w:rPr>
        <w:t>κλιματιστικ</w:t>
      </w:r>
      <w:r w:rsidR="000A2A09">
        <w:rPr>
          <w:iCs/>
          <w:sz w:val="24"/>
          <w:szCs w:val="24"/>
        </w:rPr>
        <w:t>ής μονάδας</w:t>
      </w:r>
      <w:r w:rsidR="00253DDB">
        <w:rPr>
          <w:iCs/>
          <w:sz w:val="24"/>
          <w:szCs w:val="24"/>
        </w:rPr>
        <w:t>.</w:t>
      </w:r>
    </w:p>
    <w:p w:rsidR="000A6F5D" w:rsidRDefault="000A6F5D" w:rsidP="00032AD7">
      <w:pPr>
        <w:jc w:val="both"/>
        <w:rPr>
          <w:bCs/>
          <w:sz w:val="24"/>
          <w:szCs w:val="24"/>
        </w:rPr>
      </w:pPr>
    </w:p>
    <w:p w:rsidR="00032AD7" w:rsidRPr="00B00B17" w:rsidRDefault="00032AD7" w:rsidP="00032AD7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ΑΡΘΡΟ 2</w:t>
      </w:r>
    </w:p>
    <w:p w:rsidR="00032AD7" w:rsidRDefault="00032AD7" w:rsidP="00032AD7">
      <w:pPr>
        <w:tabs>
          <w:tab w:val="left" w:pos="284"/>
        </w:tabs>
        <w:outlineLvl w:val="0"/>
        <w:rPr>
          <w:sz w:val="24"/>
          <w:szCs w:val="24"/>
        </w:rPr>
      </w:pPr>
      <w:r w:rsidRPr="00032AD7">
        <w:rPr>
          <w:sz w:val="24"/>
          <w:szCs w:val="24"/>
        </w:rPr>
        <w:t>ΙΣΧΥΟΥΣΕΣ ΔΙΑΤΑΞΕΙΣ</w:t>
      </w:r>
    </w:p>
    <w:p w:rsidR="00032AD7" w:rsidRPr="00032AD7" w:rsidRDefault="00032AD7" w:rsidP="00032AD7">
      <w:pPr>
        <w:tabs>
          <w:tab w:val="left" w:pos="284"/>
        </w:tabs>
        <w:outlineLvl w:val="0"/>
        <w:rPr>
          <w:sz w:val="24"/>
          <w:szCs w:val="24"/>
        </w:rPr>
      </w:pPr>
    </w:p>
    <w:p w:rsidR="004766FE" w:rsidRDefault="00032AD7" w:rsidP="00C17DDC">
      <w:pPr>
        <w:jc w:val="both"/>
        <w:rPr>
          <w:sz w:val="24"/>
          <w:szCs w:val="24"/>
        </w:rPr>
      </w:pPr>
      <w:r w:rsidRPr="00621FD5">
        <w:rPr>
          <w:sz w:val="24"/>
          <w:szCs w:val="24"/>
        </w:rPr>
        <w:t xml:space="preserve">Η διενέργεια της </w:t>
      </w:r>
      <w:r w:rsidRPr="004766FE">
        <w:rPr>
          <w:sz w:val="24"/>
          <w:szCs w:val="24"/>
        </w:rPr>
        <w:t>προμήθειας διέπεται από τις διατάξεις</w:t>
      </w:r>
      <w:r w:rsidR="004766FE">
        <w:rPr>
          <w:sz w:val="24"/>
          <w:szCs w:val="24"/>
        </w:rPr>
        <w:t>:</w:t>
      </w:r>
    </w:p>
    <w:p w:rsidR="004766FE" w:rsidRDefault="004766FE" w:rsidP="004766FE">
      <w:pPr>
        <w:ind w:left="142" w:hanging="142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032AD7" w:rsidRPr="004766FE">
        <w:rPr>
          <w:sz w:val="24"/>
          <w:szCs w:val="24"/>
        </w:rPr>
        <w:t xml:space="preserve"> του</w:t>
      </w:r>
      <w:r w:rsidR="00C17DDC" w:rsidRPr="004766FE">
        <w:rPr>
          <w:sz w:val="24"/>
          <w:szCs w:val="24"/>
        </w:rPr>
        <w:t xml:space="preserve"> Ν. 4412/16 (ΦΕΚ 147/08.08.2016 τεύχος Α΄) «Δημόσιες Συμβάσεις Έργων, Προμηθειών και </w:t>
      </w:r>
      <w:r>
        <w:rPr>
          <w:sz w:val="24"/>
          <w:szCs w:val="24"/>
        </w:rPr>
        <w:t xml:space="preserve">  </w:t>
      </w:r>
      <w:r w:rsidR="00C17DDC" w:rsidRPr="004766FE">
        <w:rPr>
          <w:sz w:val="24"/>
          <w:szCs w:val="24"/>
        </w:rPr>
        <w:t>Υπηρεσιών (προσαρμογή στις Οδη</w:t>
      </w:r>
      <w:r w:rsidR="00D067A3" w:rsidRPr="004766FE">
        <w:rPr>
          <w:sz w:val="24"/>
          <w:szCs w:val="24"/>
        </w:rPr>
        <w:t>γίες 2014/24/ΕΕ και 2014/25/ΕΕ»,</w:t>
      </w:r>
      <w:r w:rsidR="00C17DDC" w:rsidRPr="004766FE">
        <w:rPr>
          <w:sz w:val="24"/>
          <w:szCs w:val="24"/>
        </w:rPr>
        <w:t xml:space="preserve"> </w:t>
      </w:r>
    </w:p>
    <w:p w:rsidR="004766FE" w:rsidRDefault="004766FE" w:rsidP="00C17DD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17DDC" w:rsidRPr="004766FE">
        <w:rPr>
          <w:sz w:val="24"/>
          <w:szCs w:val="24"/>
        </w:rPr>
        <w:t>του Ν. 3463/8-6-2006 (</w:t>
      </w:r>
      <w:r w:rsidR="00155AB4" w:rsidRPr="004766FE">
        <w:rPr>
          <w:sz w:val="24"/>
          <w:szCs w:val="24"/>
        </w:rPr>
        <w:t>ΦΕΚ 114 Α’) «Κύρωση του Κώδικα Δ</w:t>
      </w:r>
      <w:r w:rsidR="00C17DDC" w:rsidRPr="004766FE">
        <w:rPr>
          <w:sz w:val="24"/>
          <w:szCs w:val="24"/>
        </w:rPr>
        <w:t>ήμων και Κοινοτήτων»</w:t>
      </w:r>
      <w:r w:rsidR="00404547" w:rsidRPr="004766FE">
        <w:rPr>
          <w:sz w:val="24"/>
          <w:szCs w:val="24"/>
        </w:rPr>
        <w:t>,</w:t>
      </w:r>
    </w:p>
    <w:p w:rsidR="004766FE" w:rsidRDefault="004766FE" w:rsidP="004766FE">
      <w:pPr>
        <w:ind w:left="142" w:hanging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067A3" w:rsidRPr="004766FE">
        <w:rPr>
          <w:sz w:val="24"/>
          <w:szCs w:val="24"/>
        </w:rPr>
        <w:t xml:space="preserve">του Προεδρικού Διατάγματος 117/2004 (ΦΕΚ 82/5-3-2004 τεύχος Α΄) </w:t>
      </w:r>
      <w:r w:rsidR="00404547" w:rsidRPr="004766FE">
        <w:rPr>
          <w:sz w:val="24"/>
          <w:szCs w:val="24"/>
        </w:rPr>
        <w:t xml:space="preserve">«Μέτρα, όροι και πρόγραμμα </w:t>
      </w:r>
      <w:r>
        <w:rPr>
          <w:sz w:val="24"/>
          <w:szCs w:val="24"/>
        </w:rPr>
        <w:t xml:space="preserve"> </w:t>
      </w:r>
      <w:r w:rsidR="00404547" w:rsidRPr="004766FE">
        <w:rPr>
          <w:sz w:val="24"/>
          <w:szCs w:val="24"/>
        </w:rPr>
        <w:t xml:space="preserve">για την εναλλακτική </w:t>
      </w:r>
      <w:r w:rsidR="00155AB4" w:rsidRPr="004766FE">
        <w:rPr>
          <w:sz w:val="24"/>
          <w:szCs w:val="24"/>
        </w:rPr>
        <w:t>διαχείριση</w:t>
      </w:r>
      <w:r w:rsidR="00404547" w:rsidRPr="004766FE">
        <w:rPr>
          <w:sz w:val="24"/>
          <w:szCs w:val="24"/>
        </w:rPr>
        <w:t xml:space="preserve"> των αποβλήτων ειδών ηλεκτρικού και ηλεκτρονικού εξοπλισμού, σε συμμόρφωση με τις διατάξεις των Οδηγιών 2002/95»</w:t>
      </w:r>
      <w:r w:rsidR="00D067A3" w:rsidRPr="004766FE">
        <w:rPr>
          <w:sz w:val="24"/>
          <w:szCs w:val="24"/>
        </w:rPr>
        <w:t xml:space="preserve"> με τις τροποποιήσεις αυτού</w:t>
      </w:r>
      <w:r w:rsidR="00404547" w:rsidRPr="004766FE">
        <w:rPr>
          <w:sz w:val="24"/>
          <w:szCs w:val="24"/>
        </w:rPr>
        <w:t xml:space="preserve"> και </w:t>
      </w:r>
    </w:p>
    <w:p w:rsidR="00C17DDC" w:rsidRDefault="004766FE" w:rsidP="004766FE">
      <w:pPr>
        <w:ind w:left="142" w:hanging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404547" w:rsidRPr="004766FE">
        <w:rPr>
          <w:sz w:val="24"/>
          <w:szCs w:val="24"/>
        </w:rPr>
        <w:t xml:space="preserve">την Κοινή Υπουργική Απόφαση ΗΠ 23615/651/Ε103/2014 (ΦΕΚ 1184/9-5-2014 τεύχος Α΄) </w:t>
      </w:r>
      <w:r>
        <w:rPr>
          <w:sz w:val="24"/>
          <w:szCs w:val="24"/>
        </w:rPr>
        <w:t xml:space="preserve"> </w:t>
      </w:r>
      <w:r w:rsidR="00404547" w:rsidRPr="004766FE">
        <w:rPr>
          <w:sz w:val="24"/>
          <w:szCs w:val="24"/>
        </w:rPr>
        <w:t xml:space="preserve">«Καθορισμός κανόνων, όρων και </w:t>
      </w:r>
      <w:r w:rsidR="00155AB4" w:rsidRPr="004766FE">
        <w:rPr>
          <w:sz w:val="24"/>
          <w:szCs w:val="24"/>
        </w:rPr>
        <w:t>προϋποθέσεων</w:t>
      </w:r>
      <w:r w:rsidR="00404547" w:rsidRPr="004766FE">
        <w:rPr>
          <w:sz w:val="24"/>
          <w:szCs w:val="24"/>
        </w:rPr>
        <w:t xml:space="preserve"> για την εναλλακτική διαχείριση των αποβλήτων ειδών ηλεκτρικού και ηλεκτρονικού εξοπλισμού, σε συμμόρφωση με τις διατάξεις της Οδηγίας 2012/19/ΕΚ  του Ευρωπαϊκού Κοινοβουλίου και του Συμβουλίου της 4</w:t>
      </w:r>
      <w:r w:rsidR="00404547" w:rsidRPr="004766FE">
        <w:rPr>
          <w:sz w:val="24"/>
          <w:szCs w:val="24"/>
          <w:vertAlign w:val="superscript"/>
        </w:rPr>
        <w:t>ης</w:t>
      </w:r>
      <w:r w:rsidR="00404547" w:rsidRPr="004766FE">
        <w:rPr>
          <w:sz w:val="24"/>
          <w:szCs w:val="24"/>
        </w:rPr>
        <w:t xml:space="preserve"> Ιουλίου 2012 και άλλες διατάξεις»</w:t>
      </w:r>
      <w:r w:rsidR="00C17DDC" w:rsidRPr="004766FE">
        <w:rPr>
          <w:sz w:val="24"/>
          <w:szCs w:val="24"/>
        </w:rPr>
        <w:t xml:space="preserve">. </w:t>
      </w:r>
    </w:p>
    <w:p w:rsidR="000A0100" w:rsidRPr="004766FE" w:rsidRDefault="000A0100" w:rsidP="004766FE">
      <w:pPr>
        <w:ind w:left="142" w:hanging="142"/>
        <w:jc w:val="both"/>
        <w:rPr>
          <w:sz w:val="24"/>
          <w:szCs w:val="24"/>
        </w:rPr>
      </w:pPr>
    </w:p>
    <w:p w:rsidR="008D1E6B" w:rsidRDefault="008D1E6B" w:rsidP="00C9554D">
      <w:pPr>
        <w:jc w:val="both"/>
        <w:rPr>
          <w:bCs/>
          <w:sz w:val="24"/>
          <w:szCs w:val="24"/>
        </w:rPr>
      </w:pPr>
    </w:p>
    <w:p w:rsidR="00C9554D" w:rsidRPr="00B00B17" w:rsidRDefault="00C9554D" w:rsidP="00C9554D">
      <w:pPr>
        <w:jc w:val="both"/>
        <w:rPr>
          <w:bCs/>
          <w:sz w:val="24"/>
          <w:szCs w:val="24"/>
        </w:rPr>
      </w:pPr>
      <w:r w:rsidRPr="00B00B17">
        <w:rPr>
          <w:bCs/>
          <w:sz w:val="24"/>
          <w:szCs w:val="24"/>
        </w:rPr>
        <w:t xml:space="preserve">ΑΡΘΡΟ </w:t>
      </w:r>
      <w:r>
        <w:rPr>
          <w:bCs/>
          <w:sz w:val="24"/>
          <w:szCs w:val="24"/>
        </w:rPr>
        <w:t>3</w:t>
      </w:r>
    </w:p>
    <w:p w:rsidR="00C9554D" w:rsidRPr="00C9554D" w:rsidRDefault="00C9554D" w:rsidP="00C9554D">
      <w:pPr>
        <w:pStyle w:val="2"/>
        <w:tabs>
          <w:tab w:val="center" w:pos="2906"/>
          <w:tab w:val="center" w:pos="5749"/>
        </w:tabs>
        <w:rPr>
          <w:b w:val="0"/>
          <w:sz w:val="24"/>
          <w:szCs w:val="24"/>
        </w:rPr>
      </w:pPr>
      <w:r w:rsidRPr="00C9554D">
        <w:rPr>
          <w:rFonts w:eastAsia="Arial"/>
          <w:b w:val="0"/>
          <w:sz w:val="24"/>
          <w:szCs w:val="24"/>
        </w:rPr>
        <w:t xml:space="preserve">ΤΡΟΠΟΣ ΕΚΤΕΛΕΣΗΣ ΤΗΣ ΠΡΟΜΗΘΕΙΑΣ </w:t>
      </w:r>
    </w:p>
    <w:p w:rsidR="007F15F8" w:rsidRDefault="007F15F8" w:rsidP="00C9554D">
      <w:pPr>
        <w:jc w:val="both"/>
        <w:rPr>
          <w:sz w:val="24"/>
          <w:szCs w:val="24"/>
        </w:rPr>
      </w:pPr>
    </w:p>
    <w:p w:rsidR="00C9554D" w:rsidRPr="00C9554D" w:rsidRDefault="00C9554D" w:rsidP="00E033FA">
      <w:pPr>
        <w:jc w:val="both"/>
        <w:rPr>
          <w:bCs/>
          <w:sz w:val="24"/>
          <w:szCs w:val="24"/>
        </w:rPr>
      </w:pPr>
      <w:r w:rsidRPr="00C9554D">
        <w:rPr>
          <w:sz w:val="24"/>
          <w:szCs w:val="24"/>
        </w:rPr>
        <w:t>Η</w:t>
      </w:r>
      <w:r w:rsidRPr="00C9554D">
        <w:rPr>
          <w:rFonts w:eastAsia="Arial"/>
          <w:sz w:val="24"/>
          <w:szCs w:val="24"/>
        </w:rPr>
        <w:t xml:space="preserve"> </w:t>
      </w:r>
      <w:r w:rsidRPr="00C9554D">
        <w:rPr>
          <w:sz w:val="24"/>
          <w:szCs w:val="24"/>
        </w:rPr>
        <w:t>εκτέλεση</w:t>
      </w:r>
      <w:r w:rsidRPr="00C9554D">
        <w:rPr>
          <w:rFonts w:eastAsia="Arial"/>
          <w:sz w:val="24"/>
          <w:szCs w:val="24"/>
        </w:rPr>
        <w:t xml:space="preserve"> </w:t>
      </w:r>
      <w:r w:rsidRPr="00621FD5">
        <w:rPr>
          <w:sz w:val="24"/>
          <w:szCs w:val="24"/>
        </w:rPr>
        <w:t>της</w:t>
      </w:r>
      <w:r w:rsidRPr="00621FD5">
        <w:rPr>
          <w:rFonts w:eastAsia="Arial"/>
          <w:sz w:val="24"/>
          <w:szCs w:val="24"/>
        </w:rPr>
        <w:t xml:space="preserve"> </w:t>
      </w:r>
      <w:r w:rsidR="007F15F8" w:rsidRPr="00621FD5">
        <w:rPr>
          <w:sz w:val="24"/>
          <w:szCs w:val="24"/>
        </w:rPr>
        <w:t>προμήθειας</w:t>
      </w:r>
      <w:r w:rsidRPr="00621FD5">
        <w:rPr>
          <w:rFonts w:eastAsia="Arial"/>
          <w:sz w:val="24"/>
          <w:szCs w:val="24"/>
        </w:rPr>
        <w:t xml:space="preserve"> </w:t>
      </w:r>
      <w:r w:rsidRPr="00621FD5">
        <w:rPr>
          <w:sz w:val="24"/>
          <w:szCs w:val="24"/>
        </w:rPr>
        <w:t>θα</w:t>
      </w:r>
      <w:r w:rsidRPr="00621FD5">
        <w:rPr>
          <w:rFonts w:eastAsia="Arial"/>
          <w:sz w:val="24"/>
          <w:szCs w:val="24"/>
        </w:rPr>
        <w:t xml:space="preserve"> </w:t>
      </w:r>
      <w:r w:rsidRPr="00621FD5">
        <w:rPr>
          <w:sz w:val="24"/>
          <w:szCs w:val="24"/>
        </w:rPr>
        <w:t>γίνει</w:t>
      </w:r>
      <w:r w:rsidRPr="00621FD5">
        <w:rPr>
          <w:rFonts w:eastAsia="Arial"/>
          <w:sz w:val="24"/>
          <w:szCs w:val="24"/>
        </w:rPr>
        <w:t xml:space="preserve"> </w:t>
      </w:r>
      <w:r w:rsidRPr="00621FD5">
        <w:rPr>
          <w:sz w:val="24"/>
          <w:szCs w:val="24"/>
        </w:rPr>
        <w:t>όπως</w:t>
      </w:r>
      <w:r w:rsidRPr="00621FD5">
        <w:rPr>
          <w:rFonts w:eastAsia="Arial"/>
          <w:sz w:val="24"/>
          <w:szCs w:val="24"/>
        </w:rPr>
        <w:t xml:space="preserve"> </w:t>
      </w:r>
      <w:r w:rsidRPr="00621FD5">
        <w:rPr>
          <w:sz w:val="24"/>
          <w:szCs w:val="24"/>
        </w:rPr>
        <w:t>προβλέπεται</w:t>
      </w:r>
      <w:r w:rsidRPr="00621FD5">
        <w:rPr>
          <w:rFonts w:eastAsia="Arial"/>
          <w:sz w:val="24"/>
          <w:szCs w:val="24"/>
        </w:rPr>
        <w:t xml:space="preserve"> </w:t>
      </w:r>
      <w:r w:rsidRPr="00621FD5">
        <w:rPr>
          <w:sz w:val="24"/>
          <w:szCs w:val="24"/>
        </w:rPr>
        <w:t>από</w:t>
      </w:r>
      <w:r w:rsidRPr="00621FD5">
        <w:rPr>
          <w:rFonts w:eastAsia="Arial"/>
          <w:sz w:val="24"/>
          <w:szCs w:val="24"/>
        </w:rPr>
        <w:t xml:space="preserve"> </w:t>
      </w:r>
      <w:r w:rsidRPr="00621FD5">
        <w:rPr>
          <w:sz w:val="24"/>
          <w:szCs w:val="24"/>
        </w:rPr>
        <w:t>την</w:t>
      </w:r>
      <w:r w:rsidRPr="00621FD5">
        <w:rPr>
          <w:rFonts w:eastAsia="Arial"/>
          <w:sz w:val="24"/>
          <w:szCs w:val="24"/>
        </w:rPr>
        <w:t xml:space="preserve"> </w:t>
      </w:r>
      <w:r w:rsidRPr="00621FD5">
        <w:rPr>
          <w:sz w:val="24"/>
          <w:szCs w:val="24"/>
        </w:rPr>
        <w:t>ισχύουσα</w:t>
      </w:r>
      <w:r w:rsidRPr="00621FD5">
        <w:rPr>
          <w:rFonts w:eastAsia="Arial"/>
          <w:sz w:val="24"/>
          <w:szCs w:val="24"/>
        </w:rPr>
        <w:t xml:space="preserve"> </w:t>
      </w:r>
      <w:r w:rsidR="00FB0923" w:rsidRPr="00621FD5">
        <w:rPr>
          <w:sz w:val="24"/>
          <w:szCs w:val="24"/>
        </w:rPr>
        <w:t>ν</w:t>
      </w:r>
      <w:r w:rsidR="007F15F8" w:rsidRPr="00621FD5">
        <w:rPr>
          <w:sz w:val="24"/>
          <w:szCs w:val="24"/>
        </w:rPr>
        <w:t>ομοθεσία</w:t>
      </w:r>
      <w:r w:rsidRPr="00621FD5">
        <w:rPr>
          <w:rFonts w:eastAsia="Arial"/>
          <w:sz w:val="24"/>
          <w:szCs w:val="24"/>
        </w:rPr>
        <w:t xml:space="preserve">, </w:t>
      </w:r>
      <w:r w:rsidRPr="00621FD5">
        <w:rPr>
          <w:sz w:val="24"/>
          <w:szCs w:val="24"/>
        </w:rPr>
        <w:t>για</w:t>
      </w:r>
      <w:r w:rsidRPr="00621FD5">
        <w:rPr>
          <w:rFonts w:eastAsia="Arial"/>
          <w:sz w:val="24"/>
          <w:szCs w:val="24"/>
        </w:rPr>
        <w:t xml:space="preserve"> </w:t>
      </w:r>
      <w:r w:rsidRPr="00621FD5">
        <w:rPr>
          <w:sz w:val="24"/>
          <w:szCs w:val="24"/>
        </w:rPr>
        <w:t>τέτοιου</w:t>
      </w:r>
      <w:r w:rsidRPr="00621FD5">
        <w:rPr>
          <w:rFonts w:eastAsia="Arial"/>
          <w:sz w:val="24"/>
          <w:szCs w:val="24"/>
        </w:rPr>
        <w:t xml:space="preserve"> </w:t>
      </w:r>
      <w:r w:rsidRPr="00621FD5">
        <w:rPr>
          <w:sz w:val="24"/>
          <w:szCs w:val="24"/>
        </w:rPr>
        <w:t>είδους</w:t>
      </w:r>
      <w:r w:rsidRPr="00621FD5">
        <w:rPr>
          <w:rFonts w:eastAsia="Arial"/>
          <w:sz w:val="24"/>
          <w:szCs w:val="24"/>
        </w:rPr>
        <w:t xml:space="preserve"> </w:t>
      </w:r>
      <w:r w:rsidR="007F15F8" w:rsidRPr="00621FD5">
        <w:rPr>
          <w:sz w:val="24"/>
          <w:szCs w:val="24"/>
        </w:rPr>
        <w:t>προμήθειες</w:t>
      </w:r>
      <w:r w:rsidRPr="00621FD5">
        <w:rPr>
          <w:rFonts w:eastAsia="Arial"/>
          <w:sz w:val="24"/>
          <w:szCs w:val="24"/>
        </w:rPr>
        <w:t xml:space="preserve">, </w:t>
      </w:r>
      <w:r w:rsidR="00032AD7" w:rsidRPr="00621FD5">
        <w:rPr>
          <w:sz w:val="24"/>
          <w:szCs w:val="24"/>
        </w:rPr>
        <w:t xml:space="preserve">με κριτήριο κατακύρωσης τη </w:t>
      </w:r>
      <w:r w:rsidR="008D1E6B">
        <w:rPr>
          <w:sz w:val="24"/>
          <w:szCs w:val="24"/>
        </w:rPr>
        <w:t xml:space="preserve">συνολική </w:t>
      </w:r>
      <w:r w:rsidR="00750F2B">
        <w:rPr>
          <w:sz w:val="24"/>
          <w:szCs w:val="24"/>
        </w:rPr>
        <w:t>χαμηλότερη τιμή</w:t>
      </w:r>
      <w:r w:rsidRPr="00621FD5">
        <w:rPr>
          <w:rFonts w:eastAsia="Arial"/>
          <w:sz w:val="24"/>
          <w:szCs w:val="24"/>
        </w:rPr>
        <w:t xml:space="preserve">. </w:t>
      </w:r>
      <w:r w:rsidR="00B316EB">
        <w:rPr>
          <w:rFonts w:eastAsia="Arial"/>
          <w:sz w:val="24"/>
          <w:szCs w:val="24"/>
        </w:rPr>
        <w:t>Η</w:t>
      </w:r>
      <w:r w:rsidRPr="00621FD5">
        <w:rPr>
          <w:rFonts w:eastAsia="Arial"/>
          <w:sz w:val="24"/>
          <w:szCs w:val="24"/>
        </w:rPr>
        <w:t xml:space="preserve"> </w:t>
      </w:r>
      <w:r w:rsidR="007F15F8" w:rsidRPr="00621FD5">
        <w:rPr>
          <w:sz w:val="24"/>
          <w:szCs w:val="24"/>
        </w:rPr>
        <w:t>προσφερόμεν</w:t>
      </w:r>
      <w:r w:rsidR="00B316EB">
        <w:rPr>
          <w:sz w:val="24"/>
          <w:szCs w:val="24"/>
        </w:rPr>
        <w:t>η</w:t>
      </w:r>
      <w:r w:rsidRPr="00621FD5">
        <w:rPr>
          <w:rFonts w:eastAsia="Arial"/>
          <w:sz w:val="24"/>
          <w:szCs w:val="24"/>
        </w:rPr>
        <w:t xml:space="preserve"> </w:t>
      </w:r>
      <w:r w:rsidR="007F15F8" w:rsidRPr="00621FD5">
        <w:rPr>
          <w:sz w:val="24"/>
          <w:szCs w:val="24"/>
        </w:rPr>
        <w:t>τιμ</w:t>
      </w:r>
      <w:r w:rsidR="00B316EB">
        <w:rPr>
          <w:sz w:val="24"/>
          <w:szCs w:val="24"/>
        </w:rPr>
        <w:t>ή</w:t>
      </w:r>
      <w:r w:rsidRPr="00621FD5">
        <w:rPr>
          <w:rFonts w:eastAsia="Arial"/>
          <w:sz w:val="24"/>
          <w:szCs w:val="24"/>
        </w:rPr>
        <w:t xml:space="preserve"> </w:t>
      </w:r>
      <w:r w:rsidRPr="00621FD5">
        <w:rPr>
          <w:sz w:val="24"/>
          <w:szCs w:val="24"/>
        </w:rPr>
        <w:t>θα</w:t>
      </w:r>
      <w:r w:rsidRPr="00621FD5">
        <w:rPr>
          <w:rFonts w:eastAsia="Arial"/>
          <w:sz w:val="24"/>
          <w:szCs w:val="24"/>
        </w:rPr>
        <w:t xml:space="preserve"> </w:t>
      </w:r>
      <w:r w:rsidRPr="00621FD5">
        <w:rPr>
          <w:sz w:val="24"/>
          <w:szCs w:val="24"/>
        </w:rPr>
        <w:t>είναι</w:t>
      </w:r>
      <w:r w:rsidRPr="00621FD5">
        <w:rPr>
          <w:rFonts w:eastAsia="Arial"/>
          <w:sz w:val="24"/>
          <w:szCs w:val="24"/>
        </w:rPr>
        <w:t xml:space="preserve"> </w:t>
      </w:r>
      <w:r w:rsidRPr="00621FD5">
        <w:rPr>
          <w:sz w:val="24"/>
          <w:szCs w:val="24"/>
        </w:rPr>
        <w:t>σε</w:t>
      </w:r>
      <w:r w:rsidRPr="00621FD5">
        <w:rPr>
          <w:rFonts w:eastAsia="Arial"/>
          <w:sz w:val="24"/>
          <w:szCs w:val="24"/>
        </w:rPr>
        <w:t xml:space="preserve"> </w:t>
      </w:r>
      <w:r w:rsidRPr="00621FD5">
        <w:rPr>
          <w:sz w:val="24"/>
          <w:szCs w:val="24"/>
        </w:rPr>
        <w:t>ευρώ</w:t>
      </w:r>
      <w:r w:rsidRPr="00621FD5">
        <w:rPr>
          <w:rFonts w:eastAsia="Arial"/>
          <w:sz w:val="24"/>
          <w:szCs w:val="24"/>
        </w:rPr>
        <w:t xml:space="preserve">. </w:t>
      </w:r>
    </w:p>
    <w:p w:rsidR="008D1E6B" w:rsidRDefault="008D1E6B" w:rsidP="000907EA">
      <w:pPr>
        <w:jc w:val="both"/>
        <w:rPr>
          <w:bCs/>
          <w:sz w:val="24"/>
          <w:szCs w:val="24"/>
        </w:rPr>
      </w:pPr>
    </w:p>
    <w:p w:rsidR="007A4F50" w:rsidRDefault="007A4F50" w:rsidP="000907EA">
      <w:pPr>
        <w:jc w:val="both"/>
        <w:rPr>
          <w:bCs/>
          <w:sz w:val="24"/>
          <w:szCs w:val="24"/>
        </w:rPr>
      </w:pPr>
    </w:p>
    <w:p w:rsidR="00DA6CD5" w:rsidRDefault="00DA6CD5" w:rsidP="000907EA">
      <w:pPr>
        <w:jc w:val="both"/>
        <w:rPr>
          <w:bCs/>
          <w:sz w:val="24"/>
          <w:szCs w:val="24"/>
        </w:rPr>
      </w:pPr>
    </w:p>
    <w:p w:rsidR="00DA6CD5" w:rsidRDefault="00DA6CD5" w:rsidP="000907EA">
      <w:pPr>
        <w:jc w:val="both"/>
        <w:rPr>
          <w:bCs/>
          <w:sz w:val="24"/>
          <w:szCs w:val="24"/>
        </w:rPr>
      </w:pPr>
    </w:p>
    <w:p w:rsidR="00DA6CD5" w:rsidRDefault="00DA6CD5" w:rsidP="000907EA">
      <w:pPr>
        <w:jc w:val="both"/>
        <w:rPr>
          <w:bCs/>
          <w:sz w:val="24"/>
          <w:szCs w:val="24"/>
        </w:rPr>
      </w:pPr>
    </w:p>
    <w:p w:rsidR="000907EA" w:rsidRPr="00B00B17" w:rsidRDefault="000907EA" w:rsidP="000907EA">
      <w:pPr>
        <w:jc w:val="both"/>
        <w:rPr>
          <w:bCs/>
          <w:sz w:val="24"/>
          <w:szCs w:val="24"/>
        </w:rPr>
      </w:pPr>
      <w:r w:rsidRPr="00B00B17">
        <w:rPr>
          <w:bCs/>
          <w:sz w:val="24"/>
          <w:szCs w:val="24"/>
        </w:rPr>
        <w:lastRenderedPageBreak/>
        <w:t xml:space="preserve">ΑΡΘΡΟ </w:t>
      </w:r>
      <w:r>
        <w:rPr>
          <w:bCs/>
          <w:sz w:val="24"/>
          <w:szCs w:val="24"/>
        </w:rPr>
        <w:t>4</w:t>
      </w:r>
    </w:p>
    <w:p w:rsidR="000907EA" w:rsidRPr="00C9554D" w:rsidRDefault="000907EA" w:rsidP="000907EA">
      <w:pPr>
        <w:pStyle w:val="2"/>
        <w:tabs>
          <w:tab w:val="center" w:pos="2906"/>
          <w:tab w:val="center" w:pos="5749"/>
        </w:tabs>
        <w:rPr>
          <w:b w:val="0"/>
          <w:sz w:val="24"/>
          <w:szCs w:val="24"/>
        </w:rPr>
      </w:pPr>
      <w:r>
        <w:rPr>
          <w:rFonts w:eastAsia="Arial"/>
          <w:b w:val="0"/>
          <w:sz w:val="24"/>
          <w:szCs w:val="24"/>
        </w:rPr>
        <w:t xml:space="preserve">ΣΥΜΒΑΤΙΚΑ ΣΤΟΙΧΕΙΑ </w:t>
      </w:r>
    </w:p>
    <w:p w:rsidR="000907EA" w:rsidRDefault="000907EA" w:rsidP="007F15F8">
      <w:pPr>
        <w:jc w:val="both"/>
        <w:rPr>
          <w:bCs/>
          <w:sz w:val="24"/>
          <w:szCs w:val="24"/>
        </w:rPr>
      </w:pPr>
    </w:p>
    <w:p w:rsidR="000907EA" w:rsidRPr="000907EA" w:rsidRDefault="000907EA" w:rsidP="000907EA">
      <w:pPr>
        <w:jc w:val="both"/>
        <w:rPr>
          <w:sz w:val="24"/>
          <w:szCs w:val="24"/>
        </w:rPr>
      </w:pPr>
      <w:r w:rsidRPr="000907EA">
        <w:rPr>
          <w:sz w:val="24"/>
          <w:szCs w:val="24"/>
        </w:rPr>
        <w:t xml:space="preserve">Τα συμβατικά στοιχεία με </w:t>
      </w:r>
      <w:r w:rsidRPr="000907EA">
        <w:rPr>
          <w:spacing w:val="15"/>
          <w:sz w:val="24"/>
          <w:szCs w:val="24"/>
        </w:rPr>
        <w:t xml:space="preserve"> </w:t>
      </w:r>
      <w:r w:rsidRPr="000907EA">
        <w:rPr>
          <w:spacing w:val="-1"/>
          <w:sz w:val="24"/>
          <w:szCs w:val="24"/>
        </w:rPr>
        <w:t>β</w:t>
      </w:r>
      <w:r w:rsidRPr="000907EA">
        <w:rPr>
          <w:spacing w:val="3"/>
          <w:sz w:val="24"/>
          <w:szCs w:val="24"/>
        </w:rPr>
        <w:t>ά</w:t>
      </w:r>
      <w:r w:rsidRPr="000907EA">
        <w:rPr>
          <w:spacing w:val="-1"/>
          <w:sz w:val="24"/>
          <w:szCs w:val="24"/>
        </w:rPr>
        <w:t>σ</w:t>
      </w:r>
      <w:r w:rsidRPr="000907EA">
        <w:rPr>
          <w:sz w:val="24"/>
          <w:szCs w:val="24"/>
        </w:rPr>
        <w:t xml:space="preserve">η </w:t>
      </w:r>
      <w:r w:rsidRPr="000907EA">
        <w:rPr>
          <w:spacing w:val="16"/>
          <w:sz w:val="24"/>
          <w:szCs w:val="24"/>
        </w:rPr>
        <w:t xml:space="preserve"> </w:t>
      </w:r>
      <w:r w:rsidRPr="000907EA">
        <w:rPr>
          <w:sz w:val="24"/>
          <w:szCs w:val="24"/>
        </w:rPr>
        <w:t xml:space="preserve">τα </w:t>
      </w:r>
      <w:r w:rsidRPr="000907EA">
        <w:rPr>
          <w:spacing w:val="17"/>
          <w:sz w:val="24"/>
          <w:szCs w:val="24"/>
        </w:rPr>
        <w:t xml:space="preserve"> </w:t>
      </w:r>
      <w:r w:rsidRPr="000907EA">
        <w:rPr>
          <w:sz w:val="24"/>
          <w:szCs w:val="24"/>
        </w:rPr>
        <w:t>οπο</w:t>
      </w:r>
      <w:r w:rsidRPr="000907EA">
        <w:rPr>
          <w:spacing w:val="3"/>
          <w:sz w:val="24"/>
          <w:szCs w:val="24"/>
        </w:rPr>
        <w:t>ί</w:t>
      </w:r>
      <w:r w:rsidRPr="000907EA">
        <w:rPr>
          <w:sz w:val="24"/>
          <w:szCs w:val="24"/>
        </w:rPr>
        <w:t xml:space="preserve">α </w:t>
      </w:r>
      <w:r w:rsidRPr="000907EA">
        <w:rPr>
          <w:spacing w:val="50"/>
          <w:sz w:val="24"/>
          <w:szCs w:val="24"/>
        </w:rPr>
        <w:t xml:space="preserve"> </w:t>
      </w:r>
      <w:r w:rsidRPr="000907EA">
        <w:rPr>
          <w:sz w:val="24"/>
          <w:szCs w:val="24"/>
        </w:rPr>
        <w:t xml:space="preserve">θα </w:t>
      </w:r>
      <w:r w:rsidRPr="000907EA">
        <w:rPr>
          <w:spacing w:val="22"/>
          <w:sz w:val="24"/>
          <w:szCs w:val="24"/>
        </w:rPr>
        <w:t xml:space="preserve"> </w:t>
      </w:r>
      <w:r w:rsidRPr="000907EA">
        <w:rPr>
          <w:spacing w:val="-2"/>
          <w:w w:val="110"/>
          <w:sz w:val="24"/>
          <w:szCs w:val="24"/>
        </w:rPr>
        <w:t>ε</w:t>
      </w:r>
      <w:r w:rsidRPr="000907EA">
        <w:rPr>
          <w:w w:val="110"/>
          <w:sz w:val="24"/>
          <w:szCs w:val="24"/>
        </w:rPr>
        <w:t>κ</w:t>
      </w:r>
      <w:r w:rsidRPr="000907EA">
        <w:rPr>
          <w:spacing w:val="2"/>
          <w:w w:val="110"/>
          <w:sz w:val="24"/>
          <w:szCs w:val="24"/>
        </w:rPr>
        <w:t>τ</w:t>
      </w:r>
      <w:r w:rsidRPr="000907EA">
        <w:rPr>
          <w:spacing w:val="-2"/>
          <w:w w:val="110"/>
          <w:sz w:val="24"/>
          <w:szCs w:val="24"/>
        </w:rPr>
        <w:t>ε</w:t>
      </w:r>
      <w:r w:rsidRPr="000907EA">
        <w:rPr>
          <w:w w:val="110"/>
          <w:sz w:val="24"/>
          <w:szCs w:val="24"/>
        </w:rPr>
        <w:t>λ</w:t>
      </w:r>
      <w:r w:rsidRPr="000907EA">
        <w:rPr>
          <w:spacing w:val="1"/>
          <w:w w:val="110"/>
          <w:sz w:val="24"/>
          <w:szCs w:val="24"/>
        </w:rPr>
        <w:t>ε</w:t>
      </w:r>
      <w:r w:rsidRPr="000907EA">
        <w:rPr>
          <w:spacing w:val="-1"/>
          <w:w w:val="110"/>
          <w:sz w:val="24"/>
          <w:szCs w:val="24"/>
        </w:rPr>
        <w:t>σ</w:t>
      </w:r>
      <w:r w:rsidRPr="000907EA">
        <w:rPr>
          <w:spacing w:val="2"/>
          <w:w w:val="110"/>
          <w:sz w:val="24"/>
          <w:szCs w:val="24"/>
        </w:rPr>
        <w:t>θ</w:t>
      </w:r>
      <w:r w:rsidRPr="000907EA">
        <w:rPr>
          <w:spacing w:val="1"/>
          <w:w w:val="110"/>
          <w:sz w:val="24"/>
          <w:szCs w:val="24"/>
        </w:rPr>
        <w:t>ε</w:t>
      </w:r>
      <w:r w:rsidRPr="000907EA">
        <w:rPr>
          <w:w w:val="110"/>
          <w:sz w:val="24"/>
          <w:szCs w:val="24"/>
        </w:rPr>
        <w:t xml:space="preserve">ί  </w:t>
      </w:r>
      <w:r w:rsidRPr="000907EA">
        <w:rPr>
          <w:sz w:val="24"/>
          <w:szCs w:val="24"/>
        </w:rPr>
        <w:t xml:space="preserve">η </w:t>
      </w:r>
      <w:r w:rsidRPr="000907EA">
        <w:rPr>
          <w:spacing w:val="14"/>
          <w:sz w:val="24"/>
          <w:szCs w:val="24"/>
        </w:rPr>
        <w:t xml:space="preserve"> </w:t>
      </w:r>
      <w:r w:rsidRPr="000907EA">
        <w:rPr>
          <w:sz w:val="24"/>
          <w:szCs w:val="24"/>
        </w:rPr>
        <w:t>π</w:t>
      </w:r>
      <w:r w:rsidRPr="000907EA">
        <w:rPr>
          <w:spacing w:val="3"/>
          <w:sz w:val="24"/>
          <w:szCs w:val="24"/>
        </w:rPr>
        <w:t>ρ</w:t>
      </w:r>
      <w:r w:rsidRPr="000907EA">
        <w:rPr>
          <w:spacing w:val="-3"/>
          <w:sz w:val="24"/>
          <w:szCs w:val="24"/>
        </w:rPr>
        <w:t>ο</w:t>
      </w:r>
      <w:r w:rsidRPr="000907EA">
        <w:rPr>
          <w:sz w:val="24"/>
          <w:szCs w:val="24"/>
        </w:rPr>
        <w:t xml:space="preserve">ς </w:t>
      </w:r>
      <w:r w:rsidRPr="000907EA">
        <w:rPr>
          <w:spacing w:val="40"/>
          <w:sz w:val="24"/>
          <w:szCs w:val="24"/>
        </w:rPr>
        <w:t xml:space="preserve"> </w:t>
      </w:r>
      <w:r w:rsidRPr="000907EA">
        <w:rPr>
          <w:spacing w:val="2"/>
          <w:w w:val="104"/>
          <w:sz w:val="24"/>
          <w:szCs w:val="24"/>
        </w:rPr>
        <w:t>α</w:t>
      </w:r>
      <w:r w:rsidRPr="000907EA">
        <w:rPr>
          <w:spacing w:val="2"/>
          <w:w w:val="116"/>
          <w:sz w:val="24"/>
          <w:szCs w:val="24"/>
        </w:rPr>
        <w:t>ν</w:t>
      </w:r>
      <w:r w:rsidRPr="000907EA">
        <w:rPr>
          <w:spacing w:val="2"/>
          <w:w w:val="104"/>
          <w:sz w:val="24"/>
          <w:szCs w:val="24"/>
        </w:rPr>
        <w:t>ά</w:t>
      </w:r>
      <w:r w:rsidRPr="000907EA">
        <w:rPr>
          <w:spacing w:val="2"/>
          <w:w w:val="113"/>
          <w:sz w:val="24"/>
          <w:szCs w:val="24"/>
        </w:rPr>
        <w:t>θ</w:t>
      </w:r>
      <w:r w:rsidRPr="000907EA">
        <w:rPr>
          <w:spacing w:val="3"/>
          <w:w w:val="109"/>
          <w:sz w:val="24"/>
          <w:szCs w:val="24"/>
        </w:rPr>
        <w:t>ε</w:t>
      </w:r>
      <w:r w:rsidRPr="000907EA">
        <w:rPr>
          <w:w w:val="93"/>
          <w:sz w:val="24"/>
          <w:szCs w:val="24"/>
        </w:rPr>
        <w:t>σ</w:t>
      </w:r>
      <w:r w:rsidRPr="000907EA">
        <w:rPr>
          <w:w w:val="114"/>
          <w:sz w:val="24"/>
          <w:szCs w:val="24"/>
        </w:rPr>
        <w:t xml:space="preserve">η </w:t>
      </w:r>
      <w:r w:rsidRPr="000907EA">
        <w:rPr>
          <w:spacing w:val="1"/>
          <w:w w:val="110"/>
          <w:sz w:val="24"/>
          <w:szCs w:val="24"/>
        </w:rPr>
        <w:t>προμήθεια</w:t>
      </w:r>
      <w:r w:rsidRPr="000907EA">
        <w:rPr>
          <w:w w:val="110"/>
          <w:sz w:val="24"/>
          <w:szCs w:val="24"/>
        </w:rPr>
        <w:t>,</w:t>
      </w:r>
      <w:r w:rsidRPr="000907EA">
        <w:rPr>
          <w:spacing w:val="8"/>
          <w:w w:val="110"/>
          <w:sz w:val="24"/>
          <w:szCs w:val="24"/>
        </w:rPr>
        <w:t xml:space="preserve"> </w:t>
      </w:r>
      <w:r w:rsidRPr="000907EA">
        <w:rPr>
          <w:spacing w:val="-2"/>
          <w:sz w:val="24"/>
          <w:szCs w:val="24"/>
        </w:rPr>
        <w:t>ε</w:t>
      </w:r>
      <w:r w:rsidRPr="000907EA">
        <w:rPr>
          <w:spacing w:val="1"/>
          <w:sz w:val="24"/>
          <w:szCs w:val="24"/>
        </w:rPr>
        <w:t>ί</w:t>
      </w:r>
      <w:r w:rsidRPr="000907EA">
        <w:rPr>
          <w:spacing w:val="2"/>
          <w:sz w:val="24"/>
          <w:szCs w:val="24"/>
        </w:rPr>
        <w:t>ν</w:t>
      </w:r>
      <w:r w:rsidRPr="000907EA">
        <w:rPr>
          <w:spacing w:val="3"/>
          <w:sz w:val="24"/>
          <w:szCs w:val="24"/>
        </w:rPr>
        <w:t>α</w:t>
      </w:r>
      <w:r w:rsidRPr="000907EA">
        <w:rPr>
          <w:sz w:val="24"/>
          <w:szCs w:val="24"/>
        </w:rPr>
        <w:t xml:space="preserve">ι </w:t>
      </w:r>
      <w:r w:rsidRPr="000907EA">
        <w:rPr>
          <w:spacing w:val="21"/>
          <w:sz w:val="24"/>
          <w:szCs w:val="24"/>
        </w:rPr>
        <w:t xml:space="preserve"> </w:t>
      </w:r>
      <w:r w:rsidRPr="000907EA">
        <w:rPr>
          <w:sz w:val="24"/>
          <w:szCs w:val="24"/>
        </w:rPr>
        <w:t xml:space="preserve">τα </w:t>
      </w:r>
      <w:r w:rsidRPr="000907EA">
        <w:rPr>
          <w:spacing w:val="1"/>
          <w:sz w:val="24"/>
          <w:szCs w:val="24"/>
        </w:rPr>
        <w:t>παρακ</w:t>
      </w:r>
      <w:r w:rsidRPr="000907EA">
        <w:rPr>
          <w:spacing w:val="-1"/>
          <w:sz w:val="24"/>
          <w:szCs w:val="24"/>
        </w:rPr>
        <w:t>ά</w:t>
      </w:r>
      <w:r w:rsidRPr="000907EA">
        <w:rPr>
          <w:spacing w:val="2"/>
          <w:sz w:val="24"/>
          <w:szCs w:val="24"/>
        </w:rPr>
        <w:t>τω:</w:t>
      </w:r>
    </w:p>
    <w:p w:rsidR="000907EA" w:rsidRPr="000907EA" w:rsidRDefault="000907EA" w:rsidP="000907EA">
      <w:pPr>
        <w:ind w:left="284"/>
        <w:jc w:val="both"/>
        <w:rPr>
          <w:sz w:val="24"/>
          <w:szCs w:val="24"/>
        </w:rPr>
      </w:pPr>
    </w:p>
    <w:p w:rsidR="0088127C" w:rsidRPr="00140647" w:rsidRDefault="0088127C" w:rsidP="0088127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140647">
        <w:rPr>
          <w:sz w:val="24"/>
          <w:szCs w:val="24"/>
        </w:rPr>
        <w:t xml:space="preserve"> </w:t>
      </w:r>
      <w:r w:rsidR="009D6B58">
        <w:rPr>
          <w:sz w:val="24"/>
          <w:szCs w:val="24"/>
        </w:rPr>
        <w:t>α</w:t>
      </w:r>
      <w:r w:rsidRPr="00140647">
        <w:rPr>
          <w:sz w:val="24"/>
          <w:szCs w:val="24"/>
        </w:rPr>
        <w:t xml:space="preserve">) </w:t>
      </w:r>
      <w:r>
        <w:rPr>
          <w:sz w:val="24"/>
          <w:szCs w:val="24"/>
        </w:rPr>
        <w:t>Η οικονομική προσφορά του αναδόχου</w:t>
      </w:r>
      <w:r w:rsidRPr="00140647">
        <w:rPr>
          <w:sz w:val="24"/>
          <w:szCs w:val="24"/>
        </w:rPr>
        <w:t>.</w:t>
      </w:r>
    </w:p>
    <w:p w:rsidR="0088127C" w:rsidRPr="00140647" w:rsidRDefault="0088127C" w:rsidP="0088127C">
      <w:pPr>
        <w:jc w:val="both"/>
        <w:rPr>
          <w:sz w:val="24"/>
          <w:szCs w:val="24"/>
        </w:rPr>
      </w:pPr>
      <w:r w:rsidRPr="00140647">
        <w:rPr>
          <w:sz w:val="24"/>
          <w:szCs w:val="24"/>
        </w:rPr>
        <w:t xml:space="preserve"> </w:t>
      </w:r>
      <w:r w:rsidR="009D6B58">
        <w:rPr>
          <w:sz w:val="24"/>
          <w:szCs w:val="24"/>
        </w:rPr>
        <w:t xml:space="preserve"> β</w:t>
      </w:r>
      <w:r w:rsidRPr="00140647">
        <w:rPr>
          <w:sz w:val="24"/>
          <w:szCs w:val="24"/>
        </w:rPr>
        <w:t>)  Η συγγραφή υποχρεώσεων</w:t>
      </w:r>
    </w:p>
    <w:p w:rsidR="0088127C" w:rsidRPr="00140647" w:rsidRDefault="009D6B58" w:rsidP="0088127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γ</w:t>
      </w:r>
      <w:r w:rsidR="0088127C" w:rsidRPr="00140647">
        <w:rPr>
          <w:sz w:val="24"/>
          <w:szCs w:val="24"/>
        </w:rPr>
        <w:t>) Η τεχνική περιγραφή</w:t>
      </w:r>
    </w:p>
    <w:p w:rsidR="0088127C" w:rsidRPr="00140647" w:rsidRDefault="009D6B58" w:rsidP="0088127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δ</w:t>
      </w:r>
      <w:r w:rsidR="0088127C" w:rsidRPr="00140647">
        <w:rPr>
          <w:sz w:val="24"/>
          <w:szCs w:val="24"/>
        </w:rPr>
        <w:t>) Οι τεχνικές προδιαγραφές</w:t>
      </w:r>
    </w:p>
    <w:p w:rsidR="005E2240" w:rsidRDefault="005E2240" w:rsidP="007F15F8">
      <w:pPr>
        <w:jc w:val="both"/>
        <w:rPr>
          <w:bCs/>
          <w:sz w:val="24"/>
          <w:szCs w:val="24"/>
        </w:rPr>
      </w:pPr>
    </w:p>
    <w:p w:rsidR="005E2240" w:rsidRDefault="005E2240" w:rsidP="007F15F8">
      <w:pPr>
        <w:jc w:val="both"/>
        <w:rPr>
          <w:bCs/>
          <w:sz w:val="24"/>
          <w:szCs w:val="24"/>
        </w:rPr>
      </w:pPr>
    </w:p>
    <w:p w:rsidR="007F15F8" w:rsidRPr="00B00B17" w:rsidRDefault="007F15F8" w:rsidP="007F15F8">
      <w:pPr>
        <w:jc w:val="both"/>
        <w:rPr>
          <w:bCs/>
          <w:sz w:val="24"/>
          <w:szCs w:val="24"/>
        </w:rPr>
      </w:pPr>
      <w:r w:rsidRPr="00B00B17">
        <w:rPr>
          <w:bCs/>
          <w:sz w:val="24"/>
          <w:szCs w:val="24"/>
        </w:rPr>
        <w:t xml:space="preserve">ΑΡΘΡΟ </w:t>
      </w:r>
      <w:r w:rsidR="000907EA">
        <w:rPr>
          <w:bCs/>
          <w:sz w:val="24"/>
          <w:szCs w:val="24"/>
        </w:rPr>
        <w:t>5</w:t>
      </w:r>
    </w:p>
    <w:p w:rsidR="007F15F8" w:rsidRPr="00B00B17" w:rsidRDefault="007F15F8" w:rsidP="007F15F8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ΤΟΠΟΣ</w:t>
      </w:r>
      <w:r w:rsidRPr="00B00B17">
        <w:rPr>
          <w:bCs/>
          <w:sz w:val="24"/>
          <w:szCs w:val="24"/>
        </w:rPr>
        <w:t xml:space="preserve"> ΠΑΡΑΔΟΣΗΣ</w:t>
      </w:r>
    </w:p>
    <w:p w:rsidR="00C9554D" w:rsidRDefault="00C9554D" w:rsidP="00E033FA">
      <w:pPr>
        <w:jc w:val="both"/>
        <w:rPr>
          <w:bCs/>
          <w:sz w:val="24"/>
          <w:szCs w:val="24"/>
        </w:rPr>
      </w:pPr>
    </w:p>
    <w:p w:rsidR="006D77A9" w:rsidRDefault="007F15F8" w:rsidP="00AA0276">
      <w:pPr>
        <w:tabs>
          <w:tab w:val="left" w:pos="284"/>
        </w:tabs>
        <w:jc w:val="both"/>
        <w:rPr>
          <w:iCs/>
          <w:sz w:val="24"/>
          <w:szCs w:val="24"/>
        </w:rPr>
      </w:pPr>
      <w:r w:rsidRPr="007F15F8">
        <w:rPr>
          <w:sz w:val="24"/>
          <w:szCs w:val="24"/>
        </w:rPr>
        <w:t>Η παράδοση θα γίνει</w:t>
      </w:r>
      <w:r w:rsidR="00253DDB">
        <w:rPr>
          <w:sz w:val="24"/>
          <w:szCs w:val="24"/>
        </w:rPr>
        <w:t>, μετά την εγκατάστασή τ</w:t>
      </w:r>
      <w:r w:rsidR="00AA0276">
        <w:rPr>
          <w:sz w:val="24"/>
          <w:szCs w:val="24"/>
        </w:rPr>
        <w:t>η</w:t>
      </w:r>
      <w:r w:rsidR="00253DDB">
        <w:rPr>
          <w:sz w:val="24"/>
          <w:szCs w:val="24"/>
        </w:rPr>
        <w:t>ς,</w:t>
      </w:r>
      <w:r w:rsidR="00F862F0">
        <w:rPr>
          <w:sz w:val="24"/>
          <w:szCs w:val="24"/>
        </w:rPr>
        <w:t xml:space="preserve"> </w:t>
      </w:r>
      <w:r w:rsidR="00AA0276">
        <w:rPr>
          <w:sz w:val="24"/>
          <w:szCs w:val="24"/>
        </w:rPr>
        <w:t xml:space="preserve">στο </w:t>
      </w:r>
      <w:r w:rsidR="00AA0276">
        <w:rPr>
          <w:iCs/>
          <w:sz w:val="24"/>
          <w:szCs w:val="24"/>
        </w:rPr>
        <w:t>ΚΕΠ 648 του Δήμου Ξάνθης.</w:t>
      </w:r>
    </w:p>
    <w:p w:rsidR="00AA0276" w:rsidRDefault="00AA0276" w:rsidP="00AA0276">
      <w:pPr>
        <w:tabs>
          <w:tab w:val="left" w:pos="284"/>
        </w:tabs>
        <w:jc w:val="both"/>
        <w:rPr>
          <w:bCs/>
          <w:sz w:val="24"/>
          <w:szCs w:val="24"/>
        </w:rPr>
      </w:pPr>
    </w:p>
    <w:p w:rsidR="007F15F8" w:rsidRPr="00B00B17" w:rsidRDefault="007F15F8" w:rsidP="007F15F8">
      <w:pPr>
        <w:jc w:val="both"/>
        <w:rPr>
          <w:bCs/>
          <w:sz w:val="24"/>
          <w:szCs w:val="24"/>
        </w:rPr>
      </w:pPr>
      <w:r w:rsidRPr="00B00B17">
        <w:rPr>
          <w:bCs/>
          <w:sz w:val="24"/>
          <w:szCs w:val="24"/>
        </w:rPr>
        <w:t xml:space="preserve">ΑΡΘΡΟ </w:t>
      </w:r>
      <w:r w:rsidR="000907EA">
        <w:rPr>
          <w:bCs/>
          <w:sz w:val="24"/>
          <w:szCs w:val="24"/>
        </w:rPr>
        <w:t>6</w:t>
      </w:r>
    </w:p>
    <w:p w:rsidR="007F15F8" w:rsidRDefault="00E033FA" w:rsidP="00A53D01">
      <w:pPr>
        <w:jc w:val="both"/>
        <w:rPr>
          <w:bCs/>
          <w:sz w:val="24"/>
          <w:szCs w:val="24"/>
        </w:rPr>
      </w:pPr>
      <w:r w:rsidRPr="00B00B17">
        <w:rPr>
          <w:bCs/>
          <w:sz w:val="24"/>
          <w:szCs w:val="24"/>
        </w:rPr>
        <w:t>ΧΡΟΝΟΣ ΠΑΡΑΔΟΣΗΣ</w:t>
      </w:r>
      <w:r w:rsidR="00FB6124">
        <w:rPr>
          <w:bCs/>
          <w:sz w:val="24"/>
          <w:szCs w:val="24"/>
        </w:rPr>
        <w:t xml:space="preserve"> </w:t>
      </w:r>
      <w:r w:rsidR="00FB6124" w:rsidRPr="00FB6124">
        <w:rPr>
          <w:rFonts w:eastAsia="Arial"/>
          <w:sz w:val="24"/>
          <w:szCs w:val="24"/>
        </w:rPr>
        <w:t>ΤΗΣ ΠΡΟΜΗΘΕΙΑΣ</w:t>
      </w:r>
    </w:p>
    <w:p w:rsidR="00A53D01" w:rsidRPr="00A53D01" w:rsidRDefault="00A53D01" w:rsidP="00A53D01">
      <w:pPr>
        <w:jc w:val="both"/>
        <w:rPr>
          <w:bCs/>
          <w:sz w:val="24"/>
          <w:szCs w:val="24"/>
        </w:rPr>
      </w:pPr>
    </w:p>
    <w:p w:rsidR="00E033FA" w:rsidRPr="007F15F8" w:rsidRDefault="007F15F8" w:rsidP="00337A49">
      <w:pPr>
        <w:tabs>
          <w:tab w:val="left" w:pos="284"/>
        </w:tabs>
        <w:spacing w:line="276" w:lineRule="auto"/>
        <w:jc w:val="both"/>
        <w:rPr>
          <w:sz w:val="24"/>
          <w:szCs w:val="24"/>
        </w:rPr>
      </w:pPr>
      <w:r w:rsidRPr="007F15F8">
        <w:rPr>
          <w:color w:val="000000"/>
          <w:sz w:val="24"/>
          <w:szCs w:val="24"/>
        </w:rPr>
        <w:t xml:space="preserve"> Ο χρόνος παράδοσης της προμήθειας ορίζεται σε </w:t>
      </w:r>
      <w:r w:rsidRPr="007F15F8">
        <w:rPr>
          <w:sz w:val="24"/>
          <w:szCs w:val="24"/>
        </w:rPr>
        <w:t xml:space="preserve">τριάντα (30) ημέρες </w:t>
      </w:r>
      <w:r w:rsidRPr="007F15F8">
        <w:rPr>
          <w:color w:val="000000"/>
          <w:sz w:val="24"/>
          <w:szCs w:val="24"/>
        </w:rPr>
        <w:t>από την υπογραφή της σύμβασης μεταξύ προμηθευτή και Δήμου.</w:t>
      </w:r>
      <w:r w:rsidR="00E033FA" w:rsidRPr="007F15F8">
        <w:rPr>
          <w:sz w:val="24"/>
          <w:szCs w:val="24"/>
        </w:rPr>
        <w:tab/>
        <w:t>Από το διαγωνιζόμενο θα ορίζ</w:t>
      </w:r>
      <w:r w:rsidRPr="007F15F8">
        <w:rPr>
          <w:sz w:val="24"/>
          <w:szCs w:val="24"/>
        </w:rPr>
        <w:t>εται</w:t>
      </w:r>
      <w:r w:rsidR="00E033FA" w:rsidRPr="007F15F8">
        <w:rPr>
          <w:sz w:val="24"/>
          <w:szCs w:val="24"/>
        </w:rPr>
        <w:t xml:space="preserve"> σαφώς στην προσφορά του ο χρόνος παράδοσης.</w:t>
      </w:r>
    </w:p>
    <w:p w:rsidR="00E033FA" w:rsidRPr="009E10E8" w:rsidRDefault="00E033FA" w:rsidP="00E033FA">
      <w:pPr>
        <w:jc w:val="both"/>
        <w:rPr>
          <w:color w:val="FF0000"/>
          <w:sz w:val="24"/>
          <w:szCs w:val="24"/>
        </w:rPr>
      </w:pPr>
    </w:p>
    <w:p w:rsidR="00E033FA" w:rsidRPr="00B00B17" w:rsidRDefault="00FB6124" w:rsidP="00E033F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ΑΡΘΡΟ </w:t>
      </w:r>
      <w:r w:rsidR="000907EA">
        <w:rPr>
          <w:bCs/>
          <w:sz w:val="24"/>
          <w:szCs w:val="24"/>
        </w:rPr>
        <w:t>7</w:t>
      </w:r>
    </w:p>
    <w:p w:rsidR="00E033FA" w:rsidRPr="00B00B17" w:rsidRDefault="00E033FA" w:rsidP="00E033FA">
      <w:pPr>
        <w:jc w:val="both"/>
        <w:rPr>
          <w:bCs/>
          <w:sz w:val="24"/>
          <w:szCs w:val="24"/>
        </w:rPr>
      </w:pPr>
      <w:r w:rsidRPr="00B00B17">
        <w:rPr>
          <w:bCs/>
          <w:sz w:val="24"/>
          <w:szCs w:val="24"/>
        </w:rPr>
        <w:t>ΕΓΓΥΗΣΗ ΛΕΙΤΟΥΡΓΙΑ</w:t>
      </w:r>
      <w:r w:rsidR="00096889">
        <w:rPr>
          <w:bCs/>
          <w:sz w:val="24"/>
          <w:szCs w:val="24"/>
        </w:rPr>
        <w:t>Σ</w:t>
      </w:r>
    </w:p>
    <w:p w:rsidR="00E033FA" w:rsidRPr="00B00B17" w:rsidRDefault="00E033FA" w:rsidP="00E033FA">
      <w:pPr>
        <w:jc w:val="both"/>
        <w:rPr>
          <w:sz w:val="24"/>
          <w:szCs w:val="24"/>
        </w:rPr>
      </w:pPr>
    </w:p>
    <w:p w:rsidR="00E033FA" w:rsidRPr="00B00B17" w:rsidRDefault="006F4656" w:rsidP="00E033F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E033FA" w:rsidRPr="00B00B17">
        <w:rPr>
          <w:sz w:val="24"/>
          <w:szCs w:val="24"/>
        </w:rPr>
        <w:t xml:space="preserve">Ο χρόνος εγγύησης καλής λειτουργίας , </w:t>
      </w:r>
      <w:r w:rsidR="00E33580">
        <w:rPr>
          <w:sz w:val="24"/>
          <w:szCs w:val="24"/>
        </w:rPr>
        <w:t xml:space="preserve">θα είναι αυτός που </w:t>
      </w:r>
      <w:r w:rsidR="00E033FA" w:rsidRPr="00B00B17">
        <w:rPr>
          <w:sz w:val="24"/>
          <w:szCs w:val="24"/>
        </w:rPr>
        <w:t xml:space="preserve">ορίζεται </w:t>
      </w:r>
      <w:r w:rsidR="00E33580">
        <w:rPr>
          <w:sz w:val="24"/>
          <w:szCs w:val="24"/>
        </w:rPr>
        <w:t>στις Τεχνικές Προδιαγραφές</w:t>
      </w:r>
      <w:r>
        <w:rPr>
          <w:sz w:val="24"/>
          <w:szCs w:val="24"/>
        </w:rPr>
        <w:t xml:space="preserve">. </w:t>
      </w:r>
      <w:r w:rsidRPr="007F15F8">
        <w:rPr>
          <w:sz w:val="24"/>
          <w:szCs w:val="24"/>
        </w:rPr>
        <w:t>Από το διαγωνιζόμενο θα ορίζεται σαφώς στην</w:t>
      </w:r>
      <w:r>
        <w:rPr>
          <w:sz w:val="24"/>
          <w:szCs w:val="24"/>
        </w:rPr>
        <w:t xml:space="preserve"> προσφορά του ο χρόνος εγγύησης καλής λειτουργίας</w:t>
      </w:r>
      <w:r w:rsidRPr="007F15F8">
        <w:rPr>
          <w:sz w:val="24"/>
          <w:szCs w:val="24"/>
        </w:rPr>
        <w:t xml:space="preserve">  τ</w:t>
      </w:r>
      <w:r w:rsidR="00B316EB">
        <w:rPr>
          <w:sz w:val="24"/>
          <w:szCs w:val="24"/>
        </w:rPr>
        <w:t xml:space="preserve">ου </w:t>
      </w:r>
      <w:r w:rsidR="00486FFF">
        <w:rPr>
          <w:sz w:val="24"/>
          <w:szCs w:val="24"/>
        </w:rPr>
        <w:t>προσφερόμεν</w:t>
      </w:r>
      <w:r w:rsidR="00B316EB">
        <w:rPr>
          <w:sz w:val="24"/>
          <w:szCs w:val="24"/>
        </w:rPr>
        <w:t>ου</w:t>
      </w:r>
      <w:r>
        <w:rPr>
          <w:sz w:val="24"/>
          <w:szCs w:val="24"/>
        </w:rPr>
        <w:t xml:space="preserve"> ε</w:t>
      </w:r>
      <w:r w:rsidR="00B316EB">
        <w:rPr>
          <w:sz w:val="24"/>
          <w:szCs w:val="24"/>
        </w:rPr>
        <w:t>ί</w:t>
      </w:r>
      <w:r>
        <w:rPr>
          <w:sz w:val="24"/>
          <w:szCs w:val="24"/>
        </w:rPr>
        <w:t>δ</w:t>
      </w:r>
      <w:r w:rsidR="00B316EB">
        <w:rPr>
          <w:sz w:val="24"/>
          <w:szCs w:val="24"/>
        </w:rPr>
        <w:t>ους</w:t>
      </w:r>
      <w:r w:rsidRPr="007F15F8">
        <w:rPr>
          <w:sz w:val="24"/>
          <w:szCs w:val="24"/>
        </w:rPr>
        <w:t>.</w:t>
      </w:r>
    </w:p>
    <w:p w:rsidR="00E033FA" w:rsidRPr="00B00B17" w:rsidRDefault="00E033FA" w:rsidP="00E033FA">
      <w:pPr>
        <w:jc w:val="both"/>
        <w:rPr>
          <w:sz w:val="24"/>
          <w:szCs w:val="24"/>
        </w:rPr>
      </w:pPr>
      <w:r w:rsidRPr="00B00B17">
        <w:rPr>
          <w:sz w:val="24"/>
          <w:szCs w:val="24"/>
        </w:rPr>
        <w:tab/>
      </w:r>
    </w:p>
    <w:p w:rsidR="00E033FA" w:rsidRPr="00B00B17" w:rsidRDefault="00FB6124" w:rsidP="00E033FA">
      <w:pPr>
        <w:pStyle w:val="8"/>
        <w:rPr>
          <w:b w:val="0"/>
          <w:szCs w:val="24"/>
          <w:u w:val="none"/>
        </w:rPr>
      </w:pPr>
      <w:r>
        <w:rPr>
          <w:b w:val="0"/>
          <w:szCs w:val="24"/>
          <w:u w:val="none"/>
        </w:rPr>
        <w:t xml:space="preserve">ΑΡΘΡΟ </w:t>
      </w:r>
      <w:r w:rsidR="000907EA">
        <w:rPr>
          <w:b w:val="0"/>
          <w:szCs w:val="24"/>
          <w:u w:val="none"/>
        </w:rPr>
        <w:t>8</w:t>
      </w:r>
    </w:p>
    <w:p w:rsidR="00E033FA" w:rsidRPr="00B00B17" w:rsidRDefault="00E033FA" w:rsidP="00E033FA">
      <w:pPr>
        <w:jc w:val="both"/>
        <w:rPr>
          <w:bCs/>
          <w:sz w:val="24"/>
          <w:szCs w:val="24"/>
        </w:rPr>
      </w:pPr>
      <w:r w:rsidRPr="00B00B17">
        <w:rPr>
          <w:bCs/>
          <w:sz w:val="24"/>
          <w:szCs w:val="24"/>
        </w:rPr>
        <w:t xml:space="preserve">ΔΑΠΑΝΕΣ ΠΡΟΜΗΘΕΥΤΟΥ – ΕΥΘΥΝΗ ΜΕΧΡΙ ΤΗΝ ΠΑΡΑΔΟΣΗ </w:t>
      </w:r>
    </w:p>
    <w:p w:rsidR="00E033FA" w:rsidRPr="00B00B17" w:rsidRDefault="00E033FA" w:rsidP="00E033FA">
      <w:pPr>
        <w:jc w:val="both"/>
        <w:rPr>
          <w:sz w:val="24"/>
          <w:szCs w:val="24"/>
        </w:rPr>
      </w:pPr>
    </w:p>
    <w:p w:rsidR="00443995" w:rsidRPr="00843776" w:rsidRDefault="00E033FA" w:rsidP="00E033FA">
      <w:pPr>
        <w:jc w:val="both"/>
        <w:rPr>
          <w:sz w:val="24"/>
          <w:szCs w:val="24"/>
        </w:rPr>
      </w:pPr>
      <w:r w:rsidRPr="00B00B17">
        <w:rPr>
          <w:sz w:val="24"/>
          <w:szCs w:val="24"/>
        </w:rPr>
        <w:tab/>
        <w:t>Όλα γενικά τα έξοδα μέχρι την παράδοση στο Δήμο, καθώς και οι κρατήσεις υπέρ τρίτων, βαρύνουν τον προμηθευτή. Επίσης ο προμηθευτής ευθύνεται για οτιδήποτε ήθελε συμβεί μέχρι της παράδοσης αυτού στο Δήμο.</w:t>
      </w:r>
    </w:p>
    <w:p w:rsidR="00443995" w:rsidRDefault="00443995" w:rsidP="00E033FA">
      <w:pPr>
        <w:jc w:val="both"/>
        <w:rPr>
          <w:bCs/>
          <w:sz w:val="24"/>
          <w:szCs w:val="24"/>
        </w:rPr>
      </w:pPr>
    </w:p>
    <w:p w:rsidR="000A0100" w:rsidRDefault="000A0100" w:rsidP="00E033FA">
      <w:pPr>
        <w:jc w:val="both"/>
        <w:rPr>
          <w:bCs/>
          <w:sz w:val="24"/>
          <w:szCs w:val="24"/>
        </w:rPr>
      </w:pPr>
    </w:p>
    <w:p w:rsidR="000A0100" w:rsidRDefault="000A0100" w:rsidP="00E033FA">
      <w:pPr>
        <w:jc w:val="both"/>
        <w:rPr>
          <w:bCs/>
          <w:sz w:val="24"/>
          <w:szCs w:val="24"/>
        </w:rPr>
      </w:pPr>
    </w:p>
    <w:p w:rsidR="00E033FA" w:rsidRPr="00B00B17" w:rsidRDefault="00FB6124" w:rsidP="00E033F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ΑΡΘΡΟ </w:t>
      </w:r>
      <w:r w:rsidR="000907EA">
        <w:rPr>
          <w:bCs/>
          <w:sz w:val="24"/>
          <w:szCs w:val="24"/>
        </w:rPr>
        <w:t>9</w:t>
      </w:r>
    </w:p>
    <w:p w:rsidR="00C9554D" w:rsidRDefault="00C9554D" w:rsidP="00E033FA">
      <w:pPr>
        <w:jc w:val="both"/>
        <w:rPr>
          <w:bCs/>
          <w:sz w:val="24"/>
          <w:szCs w:val="24"/>
        </w:rPr>
      </w:pPr>
      <w:r w:rsidRPr="00B00B17">
        <w:rPr>
          <w:bCs/>
          <w:sz w:val="24"/>
          <w:szCs w:val="24"/>
        </w:rPr>
        <w:t>ΠΑΡΑΛΑΒΗ</w:t>
      </w:r>
      <w:r w:rsidR="00FB6124">
        <w:rPr>
          <w:bCs/>
          <w:sz w:val="24"/>
          <w:szCs w:val="24"/>
        </w:rPr>
        <w:t xml:space="preserve"> </w:t>
      </w:r>
      <w:r w:rsidR="00FB6124" w:rsidRPr="00FB6124">
        <w:rPr>
          <w:rFonts w:eastAsia="Arial"/>
          <w:sz w:val="24"/>
          <w:szCs w:val="24"/>
        </w:rPr>
        <w:t>ΤΗΣ ΠΡΟΜΗΘΕΙΑΣ</w:t>
      </w:r>
    </w:p>
    <w:p w:rsidR="00C9554D" w:rsidRDefault="00C9554D" w:rsidP="00E033FA">
      <w:pPr>
        <w:jc w:val="both"/>
        <w:rPr>
          <w:bCs/>
          <w:sz w:val="24"/>
          <w:szCs w:val="24"/>
        </w:rPr>
      </w:pPr>
    </w:p>
    <w:p w:rsidR="00FB6124" w:rsidRDefault="00C9554D" w:rsidP="00FB6124">
      <w:pPr>
        <w:widowControl w:val="0"/>
        <w:autoSpaceDE w:val="0"/>
        <w:autoSpaceDN w:val="0"/>
        <w:adjustRightInd w:val="0"/>
        <w:spacing w:before="41"/>
        <w:ind w:left="142" w:right="73" w:firstLine="578"/>
        <w:jc w:val="both"/>
        <w:rPr>
          <w:sz w:val="24"/>
          <w:szCs w:val="24"/>
        </w:rPr>
      </w:pPr>
      <w:r w:rsidRPr="006D77A9">
        <w:rPr>
          <w:sz w:val="24"/>
          <w:szCs w:val="24"/>
        </w:rPr>
        <w:t xml:space="preserve">Η παραλαβή των ειδών θα γίνει </w:t>
      </w:r>
      <w:r w:rsidR="00C17DDC" w:rsidRPr="006D77A9">
        <w:rPr>
          <w:sz w:val="24"/>
          <w:szCs w:val="24"/>
        </w:rPr>
        <w:t xml:space="preserve">κατά τα οριζόμενα στο άρθρο 208 του Ν 4412/2016 και από επιτροπή η οποία προβλέπεται στο άρθρο 221 του ως άνω νόμου. </w:t>
      </w:r>
      <w:r w:rsidR="00FB6124" w:rsidRPr="00FB6124">
        <w:rPr>
          <w:spacing w:val="-3"/>
          <w:sz w:val="24"/>
          <w:szCs w:val="24"/>
        </w:rPr>
        <w:t>Κ</w:t>
      </w:r>
      <w:r w:rsidR="00FB6124" w:rsidRPr="00FB6124">
        <w:rPr>
          <w:spacing w:val="-2"/>
          <w:sz w:val="24"/>
          <w:szCs w:val="24"/>
        </w:rPr>
        <w:t>ατ</w:t>
      </w:r>
      <w:r w:rsidR="00FB6124" w:rsidRPr="00FB6124">
        <w:rPr>
          <w:sz w:val="24"/>
          <w:szCs w:val="24"/>
        </w:rPr>
        <w:t>ά</w:t>
      </w:r>
      <w:r w:rsidR="00FB6124" w:rsidRPr="00FB6124">
        <w:rPr>
          <w:spacing w:val="43"/>
          <w:sz w:val="24"/>
          <w:szCs w:val="24"/>
        </w:rPr>
        <w:t xml:space="preserve"> </w:t>
      </w:r>
      <w:r w:rsidR="00FB6124" w:rsidRPr="00FB6124">
        <w:rPr>
          <w:sz w:val="24"/>
          <w:szCs w:val="24"/>
        </w:rPr>
        <w:t xml:space="preserve">τη </w:t>
      </w:r>
      <w:r w:rsidR="00FB6124" w:rsidRPr="00FB6124">
        <w:rPr>
          <w:spacing w:val="-3"/>
          <w:sz w:val="24"/>
          <w:szCs w:val="24"/>
        </w:rPr>
        <w:t>δι</w:t>
      </w:r>
      <w:r w:rsidR="00FB6124" w:rsidRPr="00FB6124">
        <w:rPr>
          <w:spacing w:val="-2"/>
          <w:sz w:val="24"/>
          <w:szCs w:val="24"/>
        </w:rPr>
        <w:t>α</w:t>
      </w:r>
      <w:r w:rsidR="00FB6124" w:rsidRPr="00FB6124">
        <w:rPr>
          <w:spacing w:val="-3"/>
          <w:sz w:val="24"/>
          <w:szCs w:val="24"/>
        </w:rPr>
        <w:t>δι</w:t>
      </w:r>
      <w:r w:rsidR="00FB6124" w:rsidRPr="00FB6124">
        <w:rPr>
          <w:spacing w:val="-1"/>
          <w:sz w:val="24"/>
          <w:szCs w:val="24"/>
        </w:rPr>
        <w:t>κ</w:t>
      </w:r>
      <w:r w:rsidR="00FB6124" w:rsidRPr="00FB6124">
        <w:rPr>
          <w:spacing w:val="-2"/>
          <w:sz w:val="24"/>
          <w:szCs w:val="24"/>
        </w:rPr>
        <w:t>α</w:t>
      </w:r>
      <w:r w:rsidR="00FB6124" w:rsidRPr="00FB6124">
        <w:rPr>
          <w:spacing w:val="-3"/>
          <w:sz w:val="24"/>
          <w:szCs w:val="24"/>
        </w:rPr>
        <w:t>σί</w:t>
      </w:r>
      <w:r w:rsidR="00FB6124" w:rsidRPr="00FB6124">
        <w:rPr>
          <w:sz w:val="24"/>
          <w:szCs w:val="24"/>
        </w:rPr>
        <w:t>α</w:t>
      </w:r>
      <w:r w:rsidR="00FB6124" w:rsidRPr="00FB6124">
        <w:rPr>
          <w:spacing w:val="6"/>
          <w:sz w:val="24"/>
          <w:szCs w:val="24"/>
        </w:rPr>
        <w:t xml:space="preserve"> </w:t>
      </w:r>
      <w:r w:rsidR="00FB6124" w:rsidRPr="00FB6124">
        <w:rPr>
          <w:spacing w:val="-3"/>
          <w:sz w:val="24"/>
          <w:szCs w:val="24"/>
        </w:rPr>
        <w:t>π</w:t>
      </w:r>
      <w:r w:rsidR="00FB6124" w:rsidRPr="00FB6124">
        <w:rPr>
          <w:spacing w:val="-2"/>
          <w:sz w:val="24"/>
          <w:szCs w:val="24"/>
        </w:rPr>
        <w:t>α</w:t>
      </w:r>
      <w:r w:rsidR="00FB6124" w:rsidRPr="00FB6124">
        <w:rPr>
          <w:spacing w:val="-3"/>
          <w:sz w:val="24"/>
          <w:szCs w:val="24"/>
        </w:rPr>
        <w:t>ρ</w:t>
      </w:r>
      <w:r w:rsidR="00FB6124" w:rsidRPr="00FB6124">
        <w:rPr>
          <w:spacing w:val="-2"/>
          <w:sz w:val="24"/>
          <w:szCs w:val="24"/>
        </w:rPr>
        <w:t>α</w:t>
      </w:r>
      <w:r w:rsidR="00FB6124" w:rsidRPr="00FB6124">
        <w:rPr>
          <w:spacing w:val="-1"/>
          <w:sz w:val="24"/>
          <w:szCs w:val="24"/>
        </w:rPr>
        <w:t>λ</w:t>
      </w:r>
      <w:r w:rsidR="00FB6124" w:rsidRPr="00FB6124">
        <w:rPr>
          <w:spacing w:val="-2"/>
          <w:sz w:val="24"/>
          <w:szCs w:val="24"/>
        </w:rPr>
        <w:t>αβ</w:t>
      </w:r>
      <w:r w:rsidR="00FB6124" w:rsidRPr="00FB6124">
        <w:rPr>
          <w:spacing w:val="-3"/>
          <w:sz w:val="24"/>
          <w:szCs w:val="24"/>
        </w:rPr>
        <w:t>ή</w:t>
      </w:r>
      <w:r w:rsidR="00FB6124" w:rsidRPr="00FB6124">
        <w:rPr>
          <w:sz w:val="24"/>
          <w:szCs w:val="24"/>
        </w:rPr>
        <w:t>ς</w:t>
      </w:r>
      <w:r w:rsidR="00FB6124" w:rsidRPr="00FB6124">
        <w:rPr>
          <w:spacing w:val="5"/>
          <w:sz w:val="24"/>
          <w:szCs w:val="24"/>
        </w:rPr>
        <w:t xml:space="preserve"> </w:t>
      </w:r>
      <w:r w:rsidR="00FB6124" w:rsidRPr="00FB6124">
        <w:rPr>
          <w:spacing w:val="-4"/>
          <w:sz w:val="24"/>
          <w:szCs w:val="24"/>
        </w:rPr>
        <w:t>τ</w:t>
      </w:r>
      <w:r w:rsidR="00FB6124" w:rsidRPr="00FB6124">
        <w:rPr>
          <w:spacing w:val="-2"/>
          <w:sz w:val="24"/>
          <w:szCs w:val="24"/>
        </w:rPr>
        <w:t>ω</w:t>
      </w:r>
      <w:r w:rsidR="00FB6124" w:rsidRPr="00FB6124">
        <w:rPr>
          <w:sz w:val="24"/>
          <w:szCs w:val="24"/>
        </w:rPr>
        <w:t>ν</w:t>
      </w:r>
      <w:r w:rsidR="00FB6124" w:rsidRPr="00FB6124">
        <w:rPr>
          <w:spacing w:val="10"/>
          <w:sz w:val="24"/>
          <w:szCs w:val="24"/>
        </w:rPr>
        <w:t xml:space="preserve"> </w:t>
      </w:r>
      <w:r w:rsidR="00FB6124" w:rsidRPr="00FB6124">
        <w:rPr>
          <w:spacing w:val="-3"/>
          <w:sz w:val="24"/>
          <w:szCs w:val="24"/>
        </w:rPr>
        <w:t>προϊό</w:t>
      </w:r>
      <w:r w:rsidR="00FB6124" w:rsidRPr="00FB6124">
        <w:rPr>
          <w:spacing w:val="-4"/>
          <w:sz w:val="24"/>
          <w:szCs w:val="24"/>
        </w:rPr>
        <w:t>ν</w:t>
      </w:r>
      <w:r w:rsidR="00FB6124" w:rsidRPr="00FB6124">
        <w:rPr>
          <w:spacing w:val="-2"/>
          <w:sz w:val="24"/>
          <w:szCs w:val="24"/>
        </w:rPr>
        <w:t>τω</w:t>
      </w:r>
      <w:r w:rsidR="00FB6124" w:rsidRPr="00FB6124">
        <w:rPr>
          <w:sz w:val="24"/>
          <w:szCs w:val="24"/>
        </w:rPr>
        <w:t>ν</w:t>
      </w:r>
      <w:r w:rsidR="00FB6124" w:rsidRPr="00FB6124">
        <w:rPr>
          <w:spacing w:val="3"/>
          <w:sz w:val="24"/>
          <w:szCs w:val="24"/>
        </w:rPr>
        <w:t xml:space="preserve"> </w:t>
      </w:r>
      <w:r w:rsidR="00FB6124" w:rsidRPr="00FB6124">
        <w:rPr>
          <w:spacing w:val="-1"/>
          <w:sz w:val="24"/>
          <w:szCs w:val="24"/>
        </w:rPr>
        <w:t>κ</w:t>
      </w:r>
      <w:r w:rsidR="00FB6124" w:rsidRPr="00FB6124">
        <w:rPr>
          <w:spacing w:val="-2"/>
          <w:sz w:val="24"/>
          <w:szCs w:val="24"/>
        </w:rPr>
        <w:t>α</w:t>
      </w:r>
      <w:r w:rsidR="00FB6124" w:rsidRPr="00FB6124">
        <w:rPr>
          <w:spacing w:val="-1"/>
          <w:sz w:val="24"/>
          <w:szCs w:val="24"/>
        </w:rPr>
        <w:t>λ</w:t>
      </w:r>
      <w:r w:rsidR="00FB6124" w:rsidRPr="00FB6124">
        <w:rPr>
          <w:spacing w:val="-2"/>
          <w:sz w:val="24"/>
          <w:szCs w:val="24"/>
        </w:rPr>
        <w:t>ε</w:t>
      </w:r>
      <w:r w:rsidR="00FB6124" w:rsidRPr="00FB6124">
        <w:rPr>
          <w:spacing w:val="-3"/>
          <w:sz w:val="24"/>
          <w:szCs w:val="24"/>
        </w:rPr>
        <w:t>ί</w:t>
      </w:r>
      <w:r w:rsidR="00FB6124" w:rsidRPr="00FB6124">
        <w:rPr>
          <w:spacing w:val="-2"/>
          <w:sz w:val="24"/>
          <w:szCs w:val="24"/>
        </w:rPr>
        <w:t>τα</w:t>
      </w:r>
      <w:r w:rsidR="00FB6124" w:rsidRPr="00FB6124">
        <w:rPr>
          <w:sz w:val="24"/>
          <w:szCs w:val="24"/>
        </w:rPr>
        <w:t>ι</w:t>
      </w:r>
      <w:r w:rsidR="00FB6124" w:rsidRPr="00FB6124">
        <w:rPr>
          <w:spacing w:val="7"/>
          <w:sz w:val="24"/>
          <w:szCs w:val="24"/>
        </w:rPr>
        <w:t xml:space="preserve"> </w:t>
      </w:r>
      <w:r w:rsidR="00FB6124" w:rsidRPr="00FB6124">
        <w:rPr>
          <w:spacing w:val="-4"/>
          <w:sz w:val="24"/>
          <w:szCs w:val="24"/>
        </w:rPr>
        <w:t>ν</w:t>
      </w:r>
      <w:r w:rsidR="00FB6124" w:rsidRPr="00FB6124">
        <w:rPr>
          <w:sz w:val="24"/>
          <w:szCs w:val="24"/>
        </w:rPr>
        <w:t>α</w:t>
      </w:r>
      <w:r w:rsidR="00FB6124" w:rsidRPr="00FB6124">
        <w:rPr>
          <w:spacing w:val="13"/>
          <w:sz w:val="24"/>
          <w:szCs w:val="24"/>
        </w:rPr>
        <w:t xml:space="preserve"> </w:t>
      </w:r>
      <w:r w:rsidR="00FB6124" w:rsidRPr="00FB6124">
        <w:rPr>
          <w:spacing w:val="-3"/>
          <w:sz w:val="24"/>
          <w:szCs w:val="24"/>
        </w:rPr>
        <w:t>π</w:t>
      </w:r>
      <w:r w:rsidR="00FB6124" w:rsidRPr="00FB6124">
        <w:rPr>
          <w:spacing w:val="-5"/>
          <w:sz w:val="24"/>
          <w:szCs w:val="24"/>
        </w:rPr>
        <w:t>α</w:t>
      </w:r>
      <w:r w:rsidR="00FB6124" w:rsidRPr="00FB6124">
        <w:rPr>
          <w:spacing w:val="-3"/>
          <w:sz w:val="24"/>
          <w:szCs w:val="24"/>
        </w:rPr>
        <w:t>ρ</w:t>
      </w:r>
      <w:r w:rsidR="00FB6124" w:rsidRPr="00FB6124">
        <w:rPr>
          <w:spacing w:val="-2"/>
          <w:sz w:val="24"/>
          <w:szCs w:val="24"/>
        </w:rPr>
        <w:t>α</w:t>
      </w:r>
      <w:r w:rsidR="00FB6124" w:rsidRPr="00FB6124">
        <w:rPr>
          <w:spacing w:val="-3"/>
          <w:sz w:val="24"/>
          <w:szCs w:val="24"/>
        </w:rPr>
        <w:t>σ</w:t>
      </w:r>
      <w:r w:rsidR="00FB6124" w:rsidRPr="00FB6124">
        <w:rPr>
          <w:spacing w:val="-2"/>
          <w:sz w:val="24"/>
          <w:szCs w:val="24"/>
        </w:rPr>
        <w:t>τε</w:t>
      </w:r>
      <w:r w:rsidR="00FB6124" w:rsidRPr="00FB6124">
        <w:rPr>
          <w:spacing w:val="-3"/>
          <w:sz w:val="24"/>
          <w:szCs w:val="24"/>
        </w:rPr>
        <w:t>ί</w:t>
      </w:r>
      <w:r w:rsidR="00FB6124" w:rsidRPr="00FB6124">
        <w:rPr>
          <w:sz w:val="24"/>
          <w:szCs w:val="24"/>
        </w:rPr>
        <w:t>,</w:t>
      </w:r>
      <w:r w:rsidR="00FB6124" w:rsidRPr="00FB6124">
        <w:rPr>
          <w:spacing w:val="5"/>
          <w:sz w:val="24"/>
          <w:szCs w:val="24"/>
        </w:rPr>
        <w:t xml:space="preserve"> </w:t>
      </w:r>
      <w:r w:rsidR="00FB6124" w:rsidRPr="00FB6124">
        <w:rPr>
          <w:spacing w:val="-2"/>
          <w:sz w:val="24"/>
          <w:szCs w:val="24"/>
        </w:rPr>
        <w:t>εφ</w:t>
      </w:r>
      <w:r w:rsidR="00FB6124" w:rsidRPr="00FB6124">
        <w:rPr>
          <w:spacing w:val="-3"/>
          <w:sz w:val="24"/>
          <w:szCs w:val="24"/>
        </w:rPr>
        <w:t>όσο</w:t>
      </w:r>
      <w:r w:rsidR="00FB6124" w:rsidRPr="00FB6124">
        <w:rPr>
          <w:sz w:val="24"/>
          <w:szCs w:val="24"/>
        </w:rPr>
        <w:t>ν</w:t>
      </w:r>
      <w:r w:rsidR="00FB6124" w:rsidRPr="00FB6124">
        <w:rPr>
          <w:spacing w:val="6"/>
          <w:sz w:val="24"/>
          <w:szCs w:val="24"/>
        </w:rPr>
        <w:t xml:space="preserve"> </w:t>
      </w:r>
      <w:r w:rsidR="00FB6124" w:rsidRPr="00FB6124">
        <w:rPr>
          <w:spacing w:val="-2"/>
          <w:sz w:val="24"/>
          <w:szCs w:val="24"/>
        </w:rPr>
        <w:t>τ</w:t>
      </w:r>
      <w:r w:rsidR="00FB6124" w:rsidRPr="00FB6124">
        <w:rPr>
          <w:sz w:val="24"/>
          <w:szCs w:val="24"/>
        </w:rPr>
        <w:t>ο</w:t>
      </w:r>
      <w:r w:rsidR="00FB6124" w:rsidRPr="00FB6124">
        <w:rPr>
          <w:spacing w:val="12"/>
          <w:sz w:val="24"/>
          <w:szCs w:val="24"/>
        </w:rPr>
        <w:t xml:space="preserve"> </w:t>
      </w:r>
      <w:r w:rsidR="00FB6124" w:rsidRPr="00FB6124">
        <w:rPr>
          <w:spacing w:val="-2"/>
          <w:sz w:val="24"/>
          <w:szCs w:val="24"/>
        </w:rPr>
        <w:t>ε</w:t>
      </w:r>
      <w:r w:rsidR="00FB6124" w:rsidRPr="00FB6124">
        <w:rPr>
          <w:spacing w:val="-3"/>
          <w:sz w:val="24"/>
          <w:szCs w:val="24"/>
        </w:rPr>
        <w:t>πιθυ</w:t>
      </w:r>
      <w:r w:rsidR="00FB6124" w:rsidRPr="00FB6124">
        <w:rPr>
          <w:spacing w:val="-2"/>
          <w:sz w:val="24"/>
          <w:szCs w:val="24"/>
        </w:rPr>
        <w:t>με</w:t>
      </w:r>
      <w:r w:rsidR="00FB6124" w:rsidRPr="00FB6124">
        <w:rPr>
          <w:spacing w:val="-3"/>
          <w:sz w:val="24"/>
          <w:szCs w:val="24"/>
        </w:rPr>
        <w:t>ί</w:t>
      </w:r>
      <w:r w:rsidR="00FB6124" w:rsidRPr="00FB6124">
        <w:rPr>
          <w:sz w:val="24"/>
          <w:szCs w:val="24"/>
        </w:rPr>
        <w:t>,</w:t>
      </w:r>
      <w:r w:rsidR="00FB6124" w:rsidRPr="00FB6124">
        <w:rPr>
          <w:spacing w:val="6"/>
          <w:sz w:val="24"/>
          <w:szCs w:val="24"/>
        </w:rPr>
        <w:t xml:space="preserve"> </w:t>
      </w:r>
      <w:r w:rsidR="00FB6124" w:rsidRPr="00FB6124">
        <w:rPr>
          <w:sz w:val="24"/>
          <w:szCs w:val="24"/>
        </w:rPr>
        <w:t>ο</w:t>
      </w:r>
      <w:r w:rsidR="00FB6124" w:rsidRPr="00FB6124">
        <w:rPr>
          <w:spacing w:val="13"/>
          <w:sz w:val="24"/>
          <w:szCs w:val="24"/>
        </w:rPr>
        <w:t xml:space="preserve"> </w:t>
      </w:r>
      <w:r w:rsidR="00FB6124" w:rsidRPr="00FB6124">
        <w:rPr>
          <w:spacing w:val="-3"/>
          <w:sz w:val="24"/>
          <w:szCs w:val="24"/>
        </w:rPr>
        <w:t>προ</w:t>
      </w:r>
      <w:r w:rsidR="00FB6124" w:rsidRPr="00FB6124">
        <w:rPr>
          <w:spacing w:val="-2"/>
          <w:sz w:val="24"/>
          <w:szCs w:val="24"/>
        </w:rPr>
        <w:t>μ</w:t>
      </w:r>
      <w:r w:rsidR="00FB6124" w:rsidRPr="00FB6124">
        <w:rPr>
          <w:spacing w:val="-3"/>
          <w:sz w:val="24"/>
          <w:szCs w:val="24"/>
        </w:rPr>
        <w:t>ηθ</w:t>
      </w:r>
      <w:r w:rsidR="00FB6124" w:rsidRPr="00FB6124">
        <w:rPr>
          <w:spacing w:val="-2"/>
          <w:sz w:val="24"/>
          <w:szCs w:val="24"/>
        </w:rPr>
        <w:t>ε</w:t>
      </w:r>
      <w:r w:rsidR="00FB6124" w:rsidRPr="00FB6124">
        <w:rPr>
          <w:spacing w:val="-3"/>
          <w:sz w:val="24"/>
          <w:szCs w:val="24"/>
        </w:rPr>
        <w:t>υ</w:t>
      </w:r>
      <w:r w:rsidR="00FB6124" w:rsidRPr="00FB6124">
        <w:rPr>
          <w:spacing w:val="-2"/>
          <w:sz w:val="24"/>
          <w:szCs w:val="24"/>
        </w:rPr>
        <w:t>τ</w:t>
      </w:r>
      <w:r w:rsidR="00FB6124" w:rsidRPr="00FB6124">
        <w:rPr>
          <w:spacing w:val="-3"/>
          <w:sz w:val="24"/>
          <w:szCs w:val="24"/>
        </w:rPr>
        <w:t>ή</w:t>
      </w:r>
      <w:r w:rsidR="00FB6124" w:rsidRPr="00FB6124">
        <w:rPr>
          <w:sz w:val="24"/>
          <w:szCs w:val="24"/>
        </w:rPr>
        <w:t xml:space="preserve">ς </w:t>
      </w:r>
      <w:r w:rsidR="00FB6124" w:rsidRPr="00FB6124">
        <w:rPr>
          <w:spacing w:val="-1"/>
          <w:sz w:val="24"/>
          <w:szCs w:val="24"/>
        </w:rPr>
        <w:t>κ</w:t>
      </w:r>
      <w:r w:rsidR="00FB6124" w:rsidRPr="00FB6124">
        <w:rPr>
          <w:spacing w:val="-2"/>
          <w:sz w:val="24"/>
          <w:szCs w:val="24"/>
        </w:rPr>
        <w:t>α</w:t>
      </w:r>
      <w:r w:rsidR="00FB6124" w:rsidRPr="00FB6124">
        <w:rPr>
          <w:sz w:val="24"/>
          <w:szCs w:val="24"/>
        </w:rPr>
        <w:t xml:space="preserve">ι </w:t>
      </w:r>
      <w:r w:rsidR="00FB6124" w:rsidRPr="00FB6124">
        <w:rPr>
          <w:spacing w:val="-3"/>
          <w:sz w:val="24"/>
          <w:szCs w:val="24"/>
        </w:rPr>
        <w:t>δι</w:t>
      </w:r>
      <w:r w:rsidR="00FB6124" w:rsidRPr="00FB6124">
        <w:rPr>
          <w:spacing w:val="-2"/>
          <w:sz w:val="24"/>
          <w:szCs w:val="24"/>
        </w:rPr>
        <w:t>ε</w:t>
      </w:r>
      <w:r w:rsidR="00FB6124" w:rsidRPr="00FB6124">
        <w:rPr>
          <w:spacing w:val="-4"/>
          <w:sz w:val="24"/>
          <w:szCs w:val="24"/>
        </w:rPr>
        <w:t>ν</w:t>
      </w:r>
      <w:r w:rsidR="00FB6124" w:rsidRPr="00FB6124">
        <w:rPr>
          <w:spacing w:val="-2"/>
          <w:sz w:val="24"/>
          <w:szCs w:val="24"/>
        </w:rPr>
        <w:t>ε</w:t>
      </w:r>
      <w:r w:rsidR="00FB6124" w:rsidRPr="00FB6124">
        <w:rPr>
          <w:spacing w:val="-3"/>
          <w:sz w:val="24"/>
          <w:szCs w:val="24"/>
        </w:rPr>
        <w:t>ρ</w:t>
      </w:r>
      <w:r w:rsidR="00FB6124" w:rsidRPr="00FB6124">
        <w:rPr>
          <w:spacing w:val="-1"/>
          <w:sz w:val="24"/>
          <w:szCs w:val="24"/>
        </w:rPr>
        <w:t>γ</w:t>
      </w:r>
      <w:r w:rsidR="00FB6124" w:rsidRPr="00FB6124">
        <w:rPr>
          <w:spacing w:val="-2"/>
          <w:sz w:val="24"/>
          <w:szCs w:val="24"/>
        </w:rPr>
        <w:t>ε</w:t>
      </w:r>
      <w:r w:rsidR="00FB6124" w:rsidRPr="00FB6124">
        <w:rPr>
          <w:spacing w:val="-3"/>
          <w:sz w:val="24"/>
          <w:szCs w:val="24"/>
        </w:rPr>
        <w:t>ί</w:t>
      </w:r>
      <w:r w:rsidR="00FB6124" w:rsidRPr="00FB6124">
        <w:rPr>
          <w:spacing w:val="-2"/>
          <w:sz w:val="24"/>
          <w:szCs w:val="24"/>
        </w:rPr>
        <w:t>τα</w:t>
      </w:r>
      <w:r w:rsidR="00FB6124" w:rsidRPr="00FB6124">
        <w:rPr>
          <w:sz w:val="24"/>
          <w:szCs w:val="24"/>
        </w:rPr>
        <w:t>ι</w:t>
      </w:r>
      <w:r w:rsidR="00FB6124" w:rsidRPr="00FB6124">
        <w:rPr>
          <w:spacing w:val="-16"/>
          <w:sz w:val="24"/>
          <w:szCs w:val="24"/>
        </w:rPr>
        <w:t xml:space="preserve"> </w:t>
      </w:r>
      <w:r w:rsidR="00FB6124" w:rsidRPr="00FB6124">
        <w:rPr>
          <w:spacing w:val="-3"/>
          <w:sz w:val="24"/>
          <w:szCs w:val="24"/>
        </w:rPr>
        <w:t>ποσο</w:t>
      </w:r>
      <w:r w:rsidR="00FB6124" w:rsidRPr="00FB6124">
        <w:rPr>
          <w:spacing w:val="-2"/>
          <w:sz w:val="24"/>
          <w:szCs w:val="24"/>
        </w:rPr>
        <w:t>τ</w:t>
      </w:r>
      <w:r w:rsidR="00FB6124" w:rsidRPr="00FB6124">
        <w:rPr>
          <w:spacing w:val="-3"/>
          <w:sz w:val="24"/>
          <w:szCs w:val="24"/>
        </w:rPr>
        <w:t>ι</w:t>
      </w:r>
      <w:r w:rsidR="00FB6124" w:rsidRPr="00FB6124">
        <w:rPr>
          <w:spacing w:val="-1"/>
          <w:sz w:val="24"/>
          <w:szCs w:val="24"/>
        </w:rPr>
        <w:t>κ</w:t>
      </w:r>
      <w:r w:rsidR="00FB6124" w:rsidRPr="00FB6124">
        <w:rPr>
          <w:spacing w:val="-3"/>
          <w:sz w:val="24"/>
          <w:szCs w:val="24"/>
        </w:rPr>
        <w:t>ό</w:t>
      </w:r>
      <w:r w:rsidR="00FB6124" w:rsidRPr="00FB6124">
        <w:rPr>
          <w:sz w:val="24"/>
          <w:szCs w:val="24"/>
        </w:rPr>
        <w:t>ς</w:t>
      </w:r>
      <w:r w:rsidR="00FB6124" w:rsidRPr="00FB6124">
        <w:rPr>
          <w:spacing w:val="-14"/>
          <w:sz w:val="24"/>
          <w:szCs w:val="24"/>
        </w:rPr>
        <w:t xml:space="preserve"> </w:t>
      </w:r>
      <w:r w:rsidR="00FB6124" w:rsidRPr="00FB6124">
        <w:rPr>
          <w:spacing w:val="-1"/>
          <w:sz w:val="24"/>
          <w:szCs w:val="24"/>
        </w:rPr>
        <w:t>κ</w:t>
      </w:r>
      <w:r w:rsidR="00FB6124" w:rsidRPr="00FB6124">
        <w:rPr>
          <w:spacing w:val="-2"/>
          <w:sz w:val="24"/>
          <w:szCs w:val="24"/>
        </w:rPr>
        <w:t>α</w:t>
      </w:r>
      <w:r w:rsidR="00FB6124" w:rsidRPr="00FB6124">
        <w:rPr>
          <w:sz w:val="24"/>
          <w:szCs w:val="24"/>
        </w:rPr>
        <w:t>ι</w:t>
      </w:r>
      <w:r w:rsidR="00FB6124" w:rsidRPr="00FB6124">
        <w:rPr>
          <w:spacing w:val="-9"/>
          <w:sz w:val="24"/>
          <w:szCs w:val="24"/>
        </w:rPr>
        <w:t xml:space="preserve"> </w:t>
      </w:r>
      <w:r w:rsidR="00FB6124" w:rsidRPr="00FB6124">
        <w:rPr>
          <w:spacing w:val="-3"/>
          <w:sz w:val="24"/>
          <w:szCs w:val="24"/>
        </w:rPr>
        <w:t>ποιο</w:t>
      </w:r>
      <w:r w:rsidR="00FB6124" w:rsidRPr="00FB6124">
        <w:rPr>
          <w:spacing w:val="-2"/>
          <w:sz w:val="24"/>
          <w:szCs w:val="24"/>
        </w:rPr>
        <w:t>τ</w:t>
      </w:r>
      <w:r w:rsidR="00FB6124" w:rsidRPr="00FB6124">
        <w:rPr>
          <w:spacing w:val="-3"/>
          <w:sz w:val="24"/>
          <w:szCs w:val="24"/>
        </w:rPr>
        <w:t>ι</w:t>
      </w:r>
      <w:r w:rsidR="00FB6124" w:rsidRPr="00FB6124">
        <w:rPr>
          <w:spacing w:val="-1"/>
          <w:sz w:val="24"/>
          <w:szCs w:val="24"/>
        </w:rPr>
        <w:t>κ</w:t>
      </w:r>
      <w:r w:rsidR="00FB6124" w:rsidRPr="00FB6124">
        <w:rPr>
          <w:spacing w:val="-3"/>
          <w:sz w:val="24"/>
          <w:szCs w:val="24"/>
        </w:rPr>
        <w:t>ό</w:t>
      </w:r>
      <w:r w:rsidR="00FB6124" w:rsidRPr="00FB6124">
        <w:rPr>
          <w:sz w:val="24"/>
          <w:szCs w:val="24"/>
        </w:rPr>
        <w:t>ς</w:t>
      </w:r>
      <w:r w:rsidR="00FB6124" w:rsidRPr="00FB6124">
        <w:rPr>
          <w:spacing w:val="-13"/>
          <w:sz w:val="24"/>
          <w:szCs w:val="24"/>
        </w:rPr>
        <w:t xml:space="preserve"> </w:t>
      </w:r>
      <w:r w:rsidR="00FB6124" w:rsidRPr="00FB6124">
        <w:rPr>
          <w:spacing w:val="-2"/>
          <w:sz w:val="24"/>
          <w:szCs w:val="24"/>
        </w:rPr>
        <w:t>έ</w:t>
      </w:r>
      <w:r w:rsidR="00FB6124" w:rsidRPr="00FB6124">
        <w:rPr>
          <w:spacing w:val="-1"/>
          <w:sz w:val="24"/>
          <w:szCs w:val="24"/>
        </w:rPr>
        <w:t>λ</w:t>
      </w:r>
      <w:r w:rsidR="00FB6124" w:rsidRPr="00FB6124">
        <w:rPr>
          <w:spacing w:val="-5"/>
          <w:sz w:val="24"/>
          <w:szCs w:val="24"/>
        </w:rPr>
        <w:t>ε</w:t>
      </w:r>
      <w:r w:rsidR="00FB6124" w:rsidRPr="00FB6124">
        <w:rPr>
          <w:spacing w:val="-1"/>
          <w:sz w:val="24"/>
          <w:szCs w:val="24"/>
        </w:rPr>
        <w:t>γχ</w:t>
      </w:r>
      <w:r w:rsidR="00FB6124" w:rsidRPr="00FB6124">
        <w:rPr>
          <w:spacing w:val="-3"/>
          <w:sz w:val="24"/>
          <w:szCs w:val="24"/>
        </w:rPr>
        <w:t>ο</w:t>
      </w:r>
      <w:r w:rsidR="00FB6124" w:rsidRPr="00FB6124">
        <w:rPr>
          <w:spacing w:val="-2"/>
          <w:sz w:val="24"/>
          <w:szCs w:val="24"/>
        </w:rPr>
        <w:t>ς</w:t>
      </w:r>
      <w:r w:rsidR="00FB6124" w:rsidRPr="00FB6124">
        <w:rPr>
          <w:sz w:val="24"/>
          <w:szCs w:val="24"/>
        </w:rPr>
        <w:t>.</w:t>
      </w:r>
    </w:p>
    <w:p w:rsidR="00096889" w:rsidRPr="00B00B17" w:rsidRDefault="00096889" w:rsidP="00096889">
      <w:pPr>
        <w:ind w:firstLine="720"/>
        <w:jc w:val="both"/>
        <w:rPr>
          <w:sz w:val="24"/>
          <w:szCs w:val="24"/>
        </w:rPr>
      </w:pPr>
      <w:r w:rsidRPr="00B00B17">
        <w:rPr>
          <w:sz w:val="24"/>
          <w:szCs w:val="24"/>
        </w:rPr>
        <w:t xml:space="preserve">Κατά την παραλαβή εξετάζονται και διαπιστώνονται όλες οι ιδιότητες </w:t>
      </w:r>
      <w:r>
        <w:rPr>
          <w:sz w:val="24"/>
          <w:szCs w:val="24"/>
        </w:rPr>
        <w:t xml:space="preserve">των </w:t>
      </w:r>
      <w:r w:rsidR="00705A3F" w:rsidRPr="00B00B17">
        <w:rPr>
          <w:sz w:val="24"/>
          <w:szCs w:val="24"/>
        </w:rPr>
        <w:t>προσφερόμενων</w:t>
      </w:r>
      <w:r w:rsidRPr="00B00B17">
        <w:rPr>
          <w:sz w:val="24"/>
          <w:szCs w:val="24"/>
        </w:rPr>
        <w:t xml:space="preserve"> ειδών και οι τυχόν φθορές, κλπ. </w:t>
      </w:r>
      <w:r>
        <w:rPr>
          <w:sz w:val="24"/>
          <w:szCs w:val="24"/>
        </w:rPr>
        <w:t>λ</w:t>
      </w:r>
      <w:r w:rsidRPr="00B00B17">
        <w:rPr>
          <w:sz w:val="24"/>
          <w:szCs w:val="24"/>
        </w:rPr>
        <w:t>όγω πλημμελούς κατασκευής ή κακής ποιότητας χρησιμοποιημένων  υλικών.</w:t>
      </w:r>
    </w:p>
    <w:p w:rsidR="00F549AC" w:rsidRPr="00DF0CC2" w:rsidRDefault="00F549AC" w:rsidP="00F549AC">
      <w:pPr>
        <w:tabs>
          <w:tab w:val="left" w:pos="284"/>
        </w:tabs>
        <w:jc w:val="both"/>
        <w:rPr>
          <w:sz w:val="24"/>
          <w:szCs w:val="24"/>
        </w:rPr>
      </w:pPr>
      <w:r>
        <w:rPr>
          <w:rFonts w:ascii="Verdana" w:hAnsi="Verdana"/>
        </w:rPr>
        <w:lastRenderedPageBreak/>
        <w:tab/>
      </w:r>
      <w:r w:rsidRPr="00DF0CC2">
        <w:rPr>
          <w:sz w:val="24"/>
          <w:szCs w:val="24"/>
        </w:rPr>
        <w:tab/>
        <w:t>Εάν κατά την παραλαβή και τη λειτουργία των υπό προμήθεια ειδών, αυτά δεν είναι σύμφωνα με τις προδιαγραφές της μελέτης και την προσφορά του προμηθευτή, τότε ο  ανάδοχος υποχρεούται να αντικαταστήσει ή αποκαταστή</w:t>
      </w:r>
      <w:r w:rsidR="00C17DDC">
        <w:rPr>
          <w:sz w:val="24"/>
          <w:szCs w:val="24"/>
        </w:rPr>
        <w:t xml:space="preserve">σει τα είδη </w:t>
      </w:r>
      <w:r w:rsidR="00C17DDC" w:rsidRPr="006D77A9">
        <w:rPr>
          <w:sz w:val="24"/>
          <w:szCs w:val="24"/>
        </w:rPr>
        <w:t>σύμφωνα με το άρθρο 208</w:t>
      </w:r>
      <w:r w:rsidR="003D7B52" w:rsidRPr="006D77A9">
        <w:rPr>
          <w:sz w:val="24"/>
          <w:szCs w:val="24"/>
        </w:rPr>
        <w:t xml:space="preserve"> του Ν 4412/2016</w:t>
      </w:r>
    </w:p>
    <w:p w:rsidR="00C9554D" w:rsidRDefault="00C9554D" w:rsidP="00E033FA">
      <w:pPr>
        <w:jc w:val="both"/>
        <w:rPr>
          <w:bCs/>
          <w:sz w:val="24"/>
          <w:szCs w:val="24"/>
        </w:rPr>
      </w:pPr>
    </w:p>
    <w:p w:rsidR="007A4F50" w:rsidRDefault="007A4F50" w:rsidP="00E033FA">
      <w:pPr>
        <w:jc w:val="both"/>
        <w:rPr>
          <w:bCs/>
          <w:sz w:val="24"/>
          <w:szCs w:val="24"/>
        </w:rPr>
      </w:pPr>
    </w:p>
    <w:p w:rsidR="00E033FA" w:rsidRPr="00B00B17" w:rsidRDefault="00E033FA" w:rsidP="00E033FA">
      <w:pPr>
        <w:jc w:val="both"/>
        <w:rPr>
          <w:bCs/>
          <w:sz w:val="24"/>
          <w:szCs w:val="24"/>
        </w:rPr>
      </w:pPr>
      <w:r w:rsidRPr="00B00B17">
        <w:rPr>
          <w:bCs/>
          <w:sz w:val="24"/>
          <w:szCs w:val="24"/>
        </w:rPr>
        <w:t xml:space="preserve">ΑΡΘΡΟ </w:t>
      </w:r>
      <w:r w:rsidR="000907EA">
        <w:rPr>
          <w:bCs/>
          <w:sz w:val="24"/>
          <w:szCs w:val="24"/>
        </w:rPr>
        <w:t>10</w:t>
      </w:r>
      <w:r w:rsidRPr="00B00B17">
        <w:rPr>
          <w:bCs/>
          <w:sz w:val="24"/>
          <w:szCs w:val="24"/>
        </w:rPr>
        <w:t xml:space="preserve"> </w:t>
      </w:r>
    </w:p>
    <w:p w:rsidR="00E033FA" w:rsidRPr="00B00B17" w:rsidRDefault="00BA3FA2" w:rsidP="00E033F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ΥΠΟΧΡΕΩΣΕΙΣ ΑΝΑΔΟΧΟΥ</w:t>
      </w:r>
    </w:p>
    <w:p w:rsidR="00BA3FA2" w:rsidRPr="00B00B17" w:rsidRDefault="00BA3FA2" w:rsidP="00BA3FA2">
      <w:pPr>
        <w:jc w:val="both"/>
        <w:rPr>
          <w:bCs/>
          <w:color w:val="FF0000"/>
          <w:sz w:val="24"/>
          <w:szCs w:val="24"/>
        </w:rPr>
      </w:pPr>
    </w:p>
    <w:p w:rsidR="006D77A9" w:rsidRDefault="00BA3FA2" w:rsidP="006D77A9">
      <w:pPr>
        <w:ind w:firstLine="720"/>
        <w:jc w:val="both"/>
        <w:rPr>
          <w:sz w:val="24"/>
          <w:szCs w:val="24"/>
        </w:rPr>
      </w:pPr>
      <w:r w:rsidRPr="00BA3FA2">
        <w:rPr>
          <w:sz w:val="24"/>
          <w:szCs w:val="24"/>
        </w:rPr>
        <w:t>Ο ανάδ</w:t>
      </w:r>
      <w:r w:rsidR="009E0650">
        <w:rPr>
          <w:sz w:val="24"/>
          <w:szCs w:val="24"/>
        </w:rPr>
        <w:t xml:space="preserve">οχος είναι υποχρεωμένος να διαθέτει βεβαίωση αναγγελίας ή άδεια εργοδηγού ψυκτικού </w:t>
      </w:r>
      <w:r w:rsidR="009E0650" w:rsidRPr="003F710F">
        <w:rPr>
          <w:sz w:val="24"/>
          <w:szCs w:val="24"/>
        </w:rPr>
        <w:t>και πιστοποιητικό κατηγορίας Ι. Επίσης</w:t>
      </w:r>
      <w:r w:rsidR="009E0650">
        <w:rPr>
          <w:sz w:val="24"/>
          <w:szCs w:val="24"/>
        </w:rPr>
        <w:t xml:space="preserve"> πρέπει να διαθέτει</w:t>
      </w:r>
      <w:r w:rsidRPr="00BA3FA2">
        <w:rPr>
          <w:sz w:val="24"/>
          <w:szCs w:val="24"/>
        </w:rPr>
        <w:t xml:space="preserve"> τα μέσα για την εκτέλεση της προμήθειας και ευθύνεται για την καλή και σωστή εκτέλεση όποιων εργασιών απαιτούνται γι</w:t>
      </w:r>
      <w:r w:rsidR="002D2867">
        <w:rPr>
          <w:sz w:val="24"/>
          <w:szCs w:val="24"/>
        </w:rPr>
        <w:t>α τη ολοκλήρωση της προμήθειας.</w:t>
      </w:r>
      <w:r w:rsidR="00D067A3">
        <w:rPr>
          <w:sz w:val="24"/>
          <w:szCs w:val="24"/>
        </w:rPr>
        <w:t xml:space="preserve"> </w:t>
      </w:r>
    </w:p>
    <w:p w:rsidR="002D2867" w:rsidRPr="00BA3FA2" w:rsidRDefault="006D77A9" w:rsidP="009E0650">
      <w:pPr>
        <w:ind w:firstLine="720"/>
        <w:jc w:val="both"/>
        <w:rPr>
          <w:sz w:val="24"/>
          <w:szCs w:val="24"/>
        </w:rPr>
      </w:pPr>
      <w:r w:rsidRPr="00BA3FA2">
        <w:rPr>
          <w:sz w:val="24"/>
          <w:szCs w:val="24"/>
        </w:rPr>
        <w:t>Ο ανάδοχος είναι υποχρεωμένος</w:t>
      </w:r>
      <w:r>
        <w:rPr>
          <w:sz w:val="24"/>
          <w:szCs w:val="24"/>
        </w:rPr>
        <w:t xml:space="preserve"> να τηρεί </w:t>
      </w:r>
      <w:r w:rsidR="002D2867">
        <w:rPr>
          <w:sz w:val="24"/>
          <w:szCs w:val="24"/>
        </w:rPr>
        <w:t>τους κανόνες ασφαλείας και υγείας σύμφωνα με τους ισχύοντες κανονισμούς</w:t>
      </w:r>
      <w:r w:rsidR="00342769">
        <w:rPr>
          <w:sz w:val="24"/>
          <w:szCs w:val="24"/>
        </w:rPr>
        <w:t xml:space="preserve"> και να διαθέτει βεβαίωση συμμετοχής σε εγκεκριμένο σύστημα εναλλακτικής διαχείρισης ΑΗΗΕ</w:t>
      </w:r>
      <w:r>
        <w:rPr>
          <w:sz w:val="24"/>
          <w:szCs w:val="24"/>
        </w:rPr>
        <w:t xml:space="preserve">, </w:t>
      </w:r>
      <w:r w:rsidRPr="006D77A9">
        <w:rPr>
          <w:sz w:val="24"/>
          <w:szCs w:val="24"/>
        </w:rPr>
        <w:t>σύμφωνα με την κοινή υπουργική απόφαση Η.Π. 23615/651/Ε103 και τις τροποποιήσεις αυτού.</w:t>
      </w:r>
      <w:r>
        <w:rPr>
          <w:sz w:val="24"/>
          <w:szCs w:val="24"/>
        </w:rPr>
        <w:t xml:space="preserve"> </w:t>
      </w:r>
    </w:p>
    <w:p w:rsidR="002D2867" w:rsidRPr="00BA3FA2" w:rsidRDefault="00BA3FA2" w:rsidP="002D2867">
      <w:pPr>
        <w:ind w:firstLine="720"/>
        <w:jc w:val="both"/>
        <w:rPr>
          <w:sz w:val="24"/>
          <w:szCs w:val="24"/>
        </w:rPr>
      </w:pPr>
      <w:r w:rsidRPr="00BA3FA2">
        <w:rPr>
          <w:sz w:val="24"/>
          <w:szCs w:val="24"/>
        </w:rPr>
        <w:t>Ο ανάδοχος προμηθευτής ευθύνεται για την ύπαρξη των συμφωνημένων ιδιοτήτων των υλικών και εγγυάται την ανυπαρξία οποιουδήποτε κρυμμένου ελαττώματος.</w:t>
      </w:r>
    </w:p>
    <w:p w:rsidR="008D1E6B" w:rsidRDefault="00BA3FA2" w:rsidP="00155AB4">
      <w:pPr>
        <w:ind w:firstLine="720"/>
        <w:jc w:val="both"/>
        <w:rPr>
          <w:sz w:val="24"/>
          <w:szCs w:val="24"/>
        </w:rPr>
      </w:pPr>
      <w:r w:rsidRPr="00BA3FA2">
        <w:rPr>
          <w:sz w:val="24"/>
          <w:szCs w:val="24"/>
        </w:rPr>
        <w:t>Καθ’ όλο το χρόνο της εγγύησης των υπό προμήθεια ειδών υποχρεούται ο ανάδοχος προμηθευτής να αντικαταστήσει με δικές του δαπάνες κάθε εξάρτημα ή τμήμα που θα αποδειχθεί ελαττωματικό. Η Υπηρεσία δικαιούται κατά την κρίση της να επιδιώξει είτε την αναστροφή της αγοροπωλησίας είτε την ανάλογη μείωση του τιμήματος.</w:t>
      </w:r>
    </w:p>
    <w:p w:rsidR="000A0181" w:rsidRPr="00D276A2" w:rsidRDefault="000A0181" w:rsidP="00D276A2">
      <w:pPr>
        <w:ind w:firstLine="720"/>
        <w:jc w:val="both"/>
        <w:rPr>
          <w:sz w:val="24"/>
          <w:szCs w:val="24"/>
        </w:rPr>
      </w:pPr>
      <w:r w:rsidRPr="00D276A2">
        <w:rPr>
          <w:sz w:val="24"/>
          <w:szCs w:val="24"/>
        </w:rPr>
        <w:t>Ο ανάδοχος έχει την αστική ευθύνη υπέρ τρίτων για:</w:t>
      </w:r>
    </w:p>
    <w:p w:rsidR="000A0181" w:rsidRPr="00D276A2" w:rsidRDefault="000A0181" w:rsidP="00D276A2">
      <w:pPr>
        <w:ind w:firstLine="720"/>
        <w:jc w:val="both"/>
        <w:rPr>
          <w:sz w:val="24"/>
          <w:szCs w:val="24"/>
        </w:rPr>
      </w:pPr>
      <w:r w:rsidRPr="00D276A2">
        <w:rPr>
          <w:sz w:val="24"/>
          <w:szCs w:val="24"/>
        </w:rPr>
        <w:t>α) Συνολική κάλυψη ανά ατύχημα</w:t>
      </w:r>
    </w:p>
    <w:p w:rsidR="000A0181" w:rsidRPr="00D276A2" w:rsidRDefault="000A0181" w:rsidP="00D276A2">
      <w:pPr>
        <w:ind w:firstLine="720"/>
        <w:jc w:val="both"/>
        <w:rPr>
          <w:sz w:val="24"/>
          <w:szCs w:val="24"/>
        </w:rPr>
      </w:pPr>
      <w:r w:rsidRPr="00D276A2">
        <w:rPr>
          <w:sz w:val="24"/>
          <w:szCs w:val="24"/>
        </w:rPr>
        <w:t>β) Μεμονωμένο ή ομαδικό ατύχημα</w:t>
      </w:r>
    </w:p>
    <w:p w:rsidR="000A0181" w:rsidRPr="00D276A2" w:rsidRDefault="000A0181" w:rsidP="00D276A2">
      <w:pPr>
        <w:ind w:firstLine="720"/>
        <w:jc w:val="both"/>
        <w:rPr>
          <w:sz w:val="24"/>
          <w:szCs w:val="24"/>
        </w:rPr>
      </w:pPr>
      <w:r w:rsidRPr="00D276A2">
        <w:rPr>
          <w:sz w:val="24"/>
          <w:szCs w:val="24"/>
        </w:rPr>
        <w:t>γ) Υλικές ζημιές</w:t>
      </w:r>
    </w:p>
    <w:p w:rsidR="000A0181" w:rsidRPr="00D276A2" w:rsidRDefault="000A0181" w:rsidP="00D276A2">
      <w:pPr>
        <w:ind w:firstLine="720"/>
        <w:jc w:val="both"/>
        <w:rPr>
          <w:sz w:val="24"/>
          <w:szCs w:val="24"/>
        </w:rPr>
      </w:pPr>
      <w:r w:rsidRPr="00D276A2">
        <w:rPr>
          <w:sz w:val="24"/>
          <w:szCs w:val="24"/>
        </w:rPr>
        <w:t>δ) Σωματικές βλάβες</w:t>
      </w:r>
    </w:p>
    <w:p w:rsidR="000A0181" w:rsidRPr="00155AB4" w:rsidRDefault="000A0181" w:rsidP="00155AB4">
      <w:pPr>
        <w:ind w:firstLine="720"/>
        <w:jc w:val="both"/>
        <w:rPr>
          <w:sz w:val="24"/>
          <w:szCs w:val="24"/>
        </w:rPr>
      </w:pPr>
    </w:p>
    <w:p w:rsidR="006D77A9" w:rsidRDefault="006D77A9" w:rsidP="00E033FA">
      <w:pPr>
        <w:jc w:val="both"/>
        <w:rPr>
          <w:bCs/>
          <w:sz w:val="24"/>
          <w:szCs w:val="24"/>
        </w:rPr>
      </w:pPr>
    </w:p>
    <w:p w:rsidR="00E033FA" w:rsidRPr="00B00B17" w:rsidRDefault="00E033FA" w:rsidP="00E033FA">
      <w:pPr>
        <w:jc w:val="both"/>
        <w:rPr>
          <w:bCs/>
          <w:sz w:val="24"/>
          <w:szCs w:val="24"/>
        </w:rPr>
      </w:pPr>
      <w:r w:rsidRPr="00B00B17">
        <w:rPr>
          <w:bCs/>
          <w:sz w:val="24"/>
          <w:szCs w:val="24"/>
        </w:rPr>
        <w:t>ΑΡΘΡΟ 1</w:t>
      </w:r>
      <w:r w:rsidR="000907EA">
        <w:rPr>
          <w:bCs/>
          <w:sz w:val="24"/>
          <w:szCs w:val="24"/>
        </w:rPr>
        <w:t>1</w:t>
      </w:r>
    </w:p>
    <w:p w:rsidR="00E033FA" w:rsidRPr="00B00B17" w:rsidRDefault="00E033FA" w:rsidP="00E033FA">
      <w:pPr>
        <w:jc w:val="both"/>
        <w:rPr>
          <w:bCs/>
          <w:sz w:val="24"/>
          <w:szCs w:val="24"/>
        </w:rPr>
      </w:pPr>
      <w:r w:rsidRPr="00B00B17">
        <w:rPr>
          <w:bCs/>
          <w:sz w:val="24"/>
          <w:szCs w:val="24"/>
        </w:rPr>
        <w:t xml:space="preserve">ΤΡΟΠΟΣ ΠΛΗΡΩΜΗΣ </w:t>
      </w:r>
    </w:p>
    <w:p w:rsidR="00E033FA" w:rsidRPr="00B00B17" w:rsidRDefault="00E033FA" w:rsidP="00E033FA">
      <w:pPr>
        <w:jc w:val="both"/>
        <w:rPr>
          <w:sz w:val="24"/>
          <w:szCs w:val="24"/>
        </w:rPr>
      </w:pPr>
    </w:p>
    <w:p w:rsidR="00C9554D" w:rsidRDefault="00E033FA" w:rsidP="000A6F5D">
      <w:pPr>
        <w:ind w:right="48"/>
        <w:jc w:val="both"/>
        <w:rPr>
          <w:rFonts w:eastAsia="Arial"/>
          <w:sz w:val="24"/>
          <w:szCs w:val="24"/>
        </w:rPr>
      </w:pPr>
      <w:r w:rsidRPr="00C9554D">
        <w:rPr>
          <w:sz w:val="24"/>
          <w:szCs w:val="24"/>
        </w:rPr>
        <w:tab/>
      </w:r>
      <w:r w:rsidR="00C9554D" w:rsidRPr="00C9554D">
        <w:rPr>
          <w:sz w:val="24"/>
          <w:szCs w:val="24"/>
        </w:rPr>
        <w:t>Η εξόφληση της συνολικής συμβατικής αξίας της προμήθειας προς τον προμηθευτή</w:t>
      </w:r>
      <w:r w:rsidR="00C9554D" w:rsidRPr="00C9554D">
        <w:rPr>
          <w:rFonts w:eastAsia="Arial"/>
          <w:sz w:val="24"/>
          <w:szCs w:val="24"/>
        </w:rPr>
        <w:t xml:space="preserve"> </w:t>
      </w:r>
      <w:r w:rsidR="00C9554D" w:rsidRPr="00C9554D">
        <w:rPr>
          <w:sz w:val="24"/>
          <w:szCs w:val="24"/>
        </w:rPr>
        <w:t>θα</w:t>
      </w:r>
      <w:r w:rsidR="00C9554D" w:rsidRPr="00C9554D">
        <w:rPr>
          <w:rFonts w:eastAsia="Arial"/>
          <w:sz w:val="24"/>
          <w:szCs w:val="24"/>
        </w:rPr>
        <w:t xml:space="preserve"> </w:t>
      </w:r>
      <w:r w:rsidR="00C9554D" w:rsidRPr="00C9554D">
        <w:rPr>
          <w:sz w:val="24"/>
          <w:szCs w:val="24"/>
        </w:rPr>
        <w:t>γίνει</w:t>
      </w:r>
      <w:r w:rsidR="00C9554D" w:rsidRPr="00C9554D">
        <w:rPr>
          <w:rFonts w:eastAsia="Arial"/>
          <w:sz w:val="24"/>
          <w:szCs w:val="24"/>
        </w:rPr>
        <w:t xml:space="preserve"> </w:t>
      </w:r>
      <w:r w:rsidR="006F4656">
        <w:rPr>
          <w:rFonts w:eastAsia="Arial"/>
          <w:sz w:val="24"/>
          <w:szCs w:val="24"/>
        </w:rPr>
        <w:t>μ</w:t>
      </w:r>
      <w:r w:rsidR="006F4656">
        <w:rPr>
          <w:sz w:val="24"/>
          <w:szCs w:val="24"/>
        </w:rPr>
        <w:t>ε</w:t>
      </w:r>
      <w:r w:rsidR="006F4656" w:rsidRPr="00C9554D">
        <w:rPr>
          <w:sz w:val="24"/>
          <w:szCs w:val="24"/>
        </w:rPr>
        <w:t>τ</w:t>
      </w:r>
      <w:r w:rsidR="006F4656">
        <w:rPr>
          <w:sz w:val="24"/>
          <w:szCs w:val="24"/>
        </w:rPr>
        <w:t>ά</w:t>
      </w:r>
      <w:r w:rsidR="00FB6124">
        <w:rPr>
          <w:sz w:val="24"/>
          <w:szCs w:val="24"/>
        </w:rPr>
        <w:t xml:space="preserve"> </w:t>
      </w:r>
      <w:r w:rsidR="00C9554D" w:rsidRPr="00C9554D">
        <w:rPr>
          <w:sz w:val="24"/>
          <w:szCs w:val="24"/>
        </w:rPr>
        <w:t>την</w:t>
      </w:r>
      <w:r w:rsidR="00C9554D" w:rsidRPr="00C9554D">
        <w:rPr>
          <w:rFonts w:eastAsia="Arial"/>
          <w:sz w:val="24"/>
          <w:szCs w:val="24"/>
        </w:rPr>
        <w:t xml:space="preserve"> </w:t>
      </w:r>
      <w:r w:rsidR="00C9554D" w:rsidRPr="00C9554D">
        <w:rPr>
          <w:sz w:val="24"/>
          <w:szCs w:val="24"/>
        </w:rPr>
        <w:t>παραλαβή</w:t>
      </w:r>
      <w:r w:rsidR="00C9554D" w:rsidRPr="00C9554D">
        <w:rPr>
          <w:rFonts w:eastAsia="Arial"/>
          <w:sz w:val="24"/>
          <w:szCs w:val="24"/>
        </w:rPr>
        <w:t xml:space="preserve"> </w:t>
      </w:r>
      <w:r w:rsidR="00C9554D" w:rsidRPr="00C9554D">
        <w:rPr>
          <w:sz w:val="24"/>
          <w:szCs w:val="24"/>
        </w:rPr>
        <w:t>των</w:t>
      </w:r>
      <w:r w:rsidR="00C9554D" w:rsidRPr="00C9554D">
        <w:rPr>
          <w:rFonts w:eastAsia="Arial"/>
          <w:sz w:val="24"/>
          <w:szCs w:val="24"/>
        </w:rPr>
        <w:t xml:space="preserve"> </w:t>
      </w:r>
      <w:r w:rsidR="00C9554D" w:rsidRPr="00C9554D">
        <w:rPr>
          <w:sz w:val="24"/>
          <w:szCs w:val="24"/>
        </w:rPr>
        <w:t>ειδών</w:t>
      </w:r>
      <w:r w:rsidR="00C9554D" w:rsidRPr="00C9554D">
        <w:rPr>
          <w:rFonts w:eastAsia="Arial"/>
          <w:sz w:val="24"/>
          <w:szCs w:val="24"/>
        </w:rPr>
        <w:t xml:space="preserve"> </w:t>
      </w:r>
      <w:r w:rsidR="00C9554D" w:rsidRPr="00C9554D">
        <w:rPr>
          <w:sz w:val="24"/>
          <w:szCs w:val="24"/>
        </w:rPr>
        <w:t>και</w:t>
      </w:r>
      <w:r w:rsidR="00C9554D" w:rsidRPr="00C9554D">
        <w:rPr>
          <w:rFonts w:eastAsia="Arial"/>
          <w:sz w:val="24"/>
          <w:szCs w:val="24"/>
        </w:rPr>
        <w:t xml:space="preserve"> </w:t>
      </w:r>
      <w:r w:rsidR="00C9554D" w:rsidRPr="00C9554D">
        <w:rPr>
          <w:sz w:val="24"/>
          <w:szCs w:val="24"/>
        </w:rPr>
        <w:t>την</w:t>
      </w:r>
      <w:r w:rsidR="00C9554D" w:rsidRPr="00C9554D">
        <w:rPr>
          <w:rFonts w:eastAsia="Arial"/>
          <w:sz w:val="24"/>
          <w:szCs w:val="24"/>
        </w:rPr>
        <w:t xml:space="preserve"> </w:t>
      </w:r>
      <w:r w:rsidR="00C9554D" w:rsidRPr="00C9554D">
        <w:rPr>
          <w:sz w:val="24"/>
          <w:szCs w:val="24"/>
        </w:rPr>
        <w:t>υπογραφή</w:t>
      </w:r>
      <w:r w:rsidR="00C9554D" w:rsidRPr="00C9554D">
        <w:rPr>
          <w:rFonts w:eastAsia="Arial"/>
          <w:sz w:val="24"/>
          <w:szCs w:val="24"/>
        </w:rPr>
        <w:t xml:space="preserve"> </w:t>
      </w:r>
      <w:r w:rsidR="00C9554D" w:rsidRPr="00C9554D">
        <w:rPr>
          <w:sz w:val="24"/>
          <w:szCs w:val="24"/>
        </w:rPr>
        <w:t>του</w:t>
      </w:r>
      <w:r w:rsidR="00C9554D" w:rsidRPr="00C9554D">
        <w:rPr>
          <w:rFonts w:eastAsia="Arial"/>
          <w:sz w:val="24"/>
          <w:szCs w:val="24"/>
        </w:rPr>
        <w:t xml:space="preserve"> </w:t>
      </w:r>
      <w:r w:rsidR="00C9554D" w:rsidRPr="00C9554D">
        <w:rPr>
          <w:sz w:val="24"/>
          <w:szCs w:val="24"/>
        </w:rPr>
        <w:t>σχετικού</w:t>
      </w:r>
      <w:r w:rsidR="00C9554D" w:rsidRPr="00C9554D">
        <w:rPr>
          <w:rFonts w:eastAsia="Arial"/>
          <w:sz w:val="24"/>
          <w:szCs w:val="24"/>
        </w:rPr>
        <w:t xml:space="preserve"> </w:t>
      </w:r>
      <w:r w:rsidR="00C9554D" w:rsidRPr="00C9554D">
        <w:rPr>
          <w:sz w:val="24"/>
          <w:szCs w:val="24"/>
        </w:rPr>
        <w:t>Πρωτοκόλλου</w:t>
      </w:r>
      <w:r w:rsidR="00C9554D" w:rsidRPr="00C9554D">
        <w:rPr>
          <w:rFonts w:eastAsia="Arial"/>
          <w:sz w:val="24"/>
          <w:szCs w:val="24"/>
        </w:rPr>
        <w:t xml:space="preserve"> </w:t>
      </w:r>
      <w:r w:rsidR="00C9554D" w:rsidRPr="00C9554D">
        <w:rPr>
          <w:sz w:val="24"/>
          <w:szCs w:val="24"/>
        </w:rPr>
        <w:t>από</w:t>
      </w:r>
      <w:r w:rsidR="00C9554D" w:rsidRPr="00C9554D">
        <w:rPr>
          <w:rFonts w:eastAsia="Arial"/>
          <w:sz w:val="24"/>
          <w:szCs w:val="24"/>
        </w:rPr>
        <w:t xml:space="preserve"> </w:t>
      </w:r>
      <w:r w:rsidR="00C9554D" w:rsidRPr="00C9554D">
        <w:rPr>
          <w:sz w:val="24"/>
          <w:szCs w:val="24"/>
        </w:rPr>
        <w:t>την</w:t>
      </w:r>
      <w:r w:rsidR="00C9554D" w:rsidRPr="00C9554D">
        <w:rPr>
          <w:rFonts w:eastAsia="Arial"/>
          <w:sz w:val="24"/>
          <w:szCs w:val="24"/>
        </w:rPr>
        <w:t xml:space="preserve"> </w:t>
      </w:r>
      <w:r w:rsidR="00FB6124" w:rsidRPr="00C9554D">
        <w:rPr>
          <w:sz w:val="24"/>
          <w:szCs w:val="24"/>
        </w:rPr>
        <w:t>αρμόδια</w:t>
      </w:r>
      <w:r w:rsidR="00C9554D" w:rsidRPr="00C9554D">
        <w:rPr>
          <w:rFonts w:eastAsia="Arial"/>
          <w:sz w:val="24"/>
          <w:szCs w:val="24"/>
        </w:rPr>
        <w:t xml:space="preserve"> </w:t>
      </w:r>
      <w:r w:rsidR="00C9554D" w:rsidRPr="00C9554D">
        <w:rPr>
          <w:sz w:val="24"/>
          <w:szCs w:val="24"/>
        </w:rPr>
        <w:t>Επιτροπή</w:t>
      </w:r>
      <w:r w:rsidR="00C9554D" w:rsidRPr="00C9554D">
        <w:rPr>
          <w:rFonts w:eastAsia="Arial"/>
          <w:sz w:val="24"/>
          <w:szCs w:val="24"/>
        </w:rPr>
        <w:t xml:space="preserve"> </w:t>
      </w:r>
      <w:r w:rsidR="00C9554D" w:rsidRPr="00C9554D">
        <w:rPr>
          <w:sz w:val="24"/>
          <w:szCs w:val="24"/>
        </w:rPr>
        <w:t>Παραλαβής</w:t>
      </w:r>
      <w:r w:rsidR="00C9554D" w:rsidRPr="00C9554D">
        <w:rPr>
          <w:rFonts w:eastAsia="Arial"/>
          <w:sz w:val="24"/>
          <w:szCs w:val="24"/>
        </w:rPr>
        <w:t xml:space="preserve">, </w:t>
      </w:r>
      <w:r w:rsidR="00C9554D" w:rsidRPr="00C9554D">
        <w:rPr>
          <w:sz w:val="24"/>
          <w:szCs w:val="24"/>
        </w:rPr>
        <w:t>µε</w:t>
      </w:r>
      <w:r w:rsidR="00C9554D" w:rsidRPr="00C9554D">
        <w:rPr>
          <w:rFonts w:eastAsia="Arial"/>
          <w:sz w:val="24"/>
          <w:szCs w:val="24"/>
        </w:rPr>
        <w:t xml:space="preserve"> </w:t>
      </w:r>
      <w:r w:rsidR="00FB6124" w:rsidRPr="00C9554D">
        <w:rPr>
          <w:sz w:val="24"/>
          <w:szCs w:val="24"/>
        </w:rPr>
        <w:t>χρηματικό</w:t>
      </w:r>
      <w:r w:rsidR="00C9554D" w:rsidRPr="00C9554D">
        <w:rPr>
          <w:rFonts w:eastAsia="Arial"/>
          <w:sz w:val="24"/>
          <w:szCs w:val="24"/>
        </w:rPr>
        <w:t xml:space="preserve"> </w:t>
      </w:r>
      <w:r w:rsidR="00FB6124" w:rsidRPr="00C9554D">
        <w:rPr>
          <w:sz w:val="24"/>
          <w:szCs w:val="24"/>
        </w:rPr>
        <w:t>ένταλμα</w:t>
      </w:r>
      <w:r w:rsidR="00C9554D" w:rsidRPr="00C9554D">
        <w:rPr>
          <w:rFonts w:eastAsia="Arial"/>
          <w:sz w:val="24"/>
          <w:szCs w:val="24"/>
        </w:rPr>
        <w:t xml:space="preserve"> </w:t>
      </w:r>
      <w:r w:rsidR="00FB6124" w:rsidRPr="00C9554D">
        <w:rPr>
          <w:sz w:val="24"/>
          <w:szCs w:val="24"/>
        </w:rPr>
        <w:t>πληρωμής</w:t>
      </w:r>
      <w:r w:rsidR="00C9554D" w:rsidRPr="00C9554D">
        <w:rPr>
          <w:rFonts w:eastAsia="Arial"/>
          <w:sz w:val="24"/>
          <w:szCs w:val="24"/>
        </w:rPr>
        <w:t xml:space="preserve"> </w:t>
      </w:r>
      <w:r w:rsidR="00C9554D" w:rsidRPr="00C9554D">
        <w:rPr>
          <w:sz w:val="24"/>
          <w:szCs w:val="24"/>
        </w:rPr>
        <w:t>που</w:t>
      </w:r>
      <w:r w:rsidR="00C9554D" w:rsidRPr="00C9554D">
        <w:rPr>
          <w:rFonts w:eastAsia="Arial"/>
          <w:sz w:val="24"/>
          <w:szCs w:val="24"/>
        </w:rPr>
        <w:t xml:space="preserve"> </w:t>
      </w:r>
      <w:r w:rsidR="00C9554D" w:rsidRPr="00C9554D">
        <w:rPr>
          <w:sz w:val="24"/>
          <w:szCs w:val="24"/>
        </w:rPr>
        <w:t>θα</w:t>
      </w:r>
      <w:r w:rsidR="00C9554D" w:rsidRPr="00C9554D">
        <w:rPr>
          <w:rFonts w:eastAsia="Arial"/>
          <w:sz w:val="24"/>
          <w:szCs w:val="24"/>
        </w:rPr>
        <w:t xml:space="preserve"> </w:t>
      </w:r>
      <w:r w:rsidR="00C9554D" w:rsidRPr="00C9554D">
        <w:rPr>
          <w:sz w:val="24"/>
          <w:szCs w:val="24"/>
        </w:rPr>
        <w:t>συνοδεύεται</w:t>
      </w:r>
      <w:r w:rsidR="00C9554D" w:rsidRPr="00C9554D">
        <w:rPr>
          <w:rFonts w:eastAsia="Arial"/>
          <w:sz w:val="24"/>
          <w:szCs w:val="24"/>
        </w:rPr>
        <w:t xml:space="preserve"> </w:t>
      </w:r>
      <w:r w:rsidR="00C9554D" w:rsidRPr="00C9554D">
        <w:rPr>
          <w:sz w:val="24"/>
          <w:szCs w:val="24"/>
        </w:rPr>
        <w:t>από</w:t>
      </w:r>
      <w:r w:rsidR="00C9554D" w:rsidRPr="00C9554D">
        <w:rPr>
          <w:rFonts w:eastAsia="Arial"/>
          <w:sz w:val="24"/>
          <w:szCs w:val="24"/>
        </w:rPr>
        <w:t xml:space="preserve"> </w:t>
      </w:r>
      <w:r w:rsidR="00C9554D" w:rsidRPr="00C9554D">
        <w:rPr>
          <w:sz w:val="24"/>
          <w:szCs w:val="24"/>
        </w:rPr>
        <w:t>τα</w:t>
      </w:r>
      <w:r w:rsidR="00C9554D" w:rsidRPr="00C9554D">
        <w:rPr>
          <w:rFonts w:eastAsia="Arial"/>
          <w:sz w:val="24"/>
          <w:szCs w:val="24"/>
        </w:rPr>
        <w:t xml:space="preserve"> </w:t>
      </w:r>
      <w:r w:rsidR="00FB6124" w:rsidRPr="00C9554D">
        <w:rPr>
          <w:sz w:val="24"/>
          <w:szCs w:val="24"/>
        </w:rPr>
        <w:t>νόμιμα</w:t>
      </w:r>
      <w:r w:rsidR="00C9554D" w:rsidRPr="00C9554D">
        <w:rPr>
          <w:rFonts w:eastAsia="Arial"/>
          <w:sz w:val="24"/>
          <w:szCs w:val="24"/>
        </w:rPr>
        <w:t xml:space="preserve"> </w:t>
      </w:r>
      <w:r w:rsidR="00C9554D" w:rsidRPr="00C9554D">
        <w:rPr>
          <w:sz w:val="24"/>
          <w:szCs w:val="24"/>
        </w:rPr>
        <w:t>δικαιολογητικά</w:t>
      </w:r>
      <w:r w:rsidR="00C9554D" w:rsidRPr="00C9554D">
        <w:rPr>
          <w:rFonts w:eastAsia="Arial"/>
          <w:sz w:val="24"/>
          <w:szCs w:val="24"/>
        </w:rPr>
        <w:t xml:space="preserve">. </w:t>
      </w:r>
    </w:p>
    <w:p w:rsidR="005B2676" w:rsidRDefault="005B2676" w:rsidP="00BA3FA2">
      <w:pPr>
        <w:jc w:val="both"/>
        <w:rPr>
          <w:bCs/>
          <w:sz w:val="24"/>
          <w:szCs w:val="24"/>
        </w:rPr>
      </w:pPr>
    </w:p>
    <w:p w:rsidR="00443995" w:rsidRDefault="00443995" w:rsidP="00BA3FA2">
      <w:pPr>
        <w:jc w:val="both"/>
        <w:rPr>
          <w:bCs/>
          <w:sz w:val="24"/>
          <w:szCs w:val="24"/>
        </w:rPr>
      </w:pPr>
    </w:p>
    <w:p w:rsidR="00443995" w:rsidRDefault="00443995" w:rsidP="00BA3FA2">
      <w:pPr>
        <w:jc w:val="both"/>
        <w:rPr>
          <w:bCs/>
          <w:sz w:val="24"/>
          <w:szCs w:val="24"/>
        </w:rPr>
      </w:pPr>
    </w:p>
    <w:p w:rsidR="00BA3FA2" w:rsidRPr="00B00B17" w:rsidRDefault="00BA3FA2" w:rsidP="00BA3FA2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ΑΡΘΡΟ </w:t>
      </w:r>
      <w:r w:rsidR="006F0791">
        <w:rPr>
          <w:bCs/>
          <w:sz w:val="24"/>
          <w:szCs w:val="24"/>
        </w:rPr>
        <w:t>1</w:t>
      </w:r>
      <w:r w:rsidR="000907EA">
        <w:rPr>
          <w:bCs/>
          <w:sz w:val="24"/>
          <w:szCs w:val="24"/>
        </w:rPr>
        <w:t>2</w:t>
      </w:r>
    </w:p>
    <w:p w:rsidR="00BA3FA2" w:rsidRPr="00B00B17" w:rsidRDefault="00BA3FA2" w:rsidP="00BA3FA2">
      <w:pPr>
        <w:jc w:val="both"/>
        <w:rPr>
          <w:bCs/>
          <w:sz w:val="24"/>
          <w:szCs w:val="24"/>
        </w:rPr>
      </w:pPr>
      <w:r w:rsidRPr="00B00B17">
        <w:rPr>
          <w:bCs/>
          <w:sz w:val="24"/>
          <w:szCs w:val="24"/>
        </w:rPr>
        <w:t xml:space="preserve">ΑΝΑΘΕΩΡΗΣΗ ΤΙΜΩΝ ΠΡΟΣΦΟΡΑΣ </w:t>
      </w:r>
    </w:p>
    <w:p w:rsidR="00BA3FA2" w:rsidRPr="00B00B17" w:rsidRDefault="00BA3FA2" w:rsidP="00BA3FA2">
      <w:pPr>
        <w:jc w:val="both"/>
        <w:rPr>
          <w:sz w:val="24"/>
          <w:szCs w:val="24"/>
        </w:rPr>
      </w:pPr>
    </w:p>
    <w:p w:rsidR="00BA3FA2" w:rsidRPr="00B00B17" w:rsidRDefault="00BA3FA2" w:rsidP="000A6F5D">
      <w:pPr>
        <w:pStyle w:val="a3"/>
        <w:jc w:val="both"/>
        <w:rPr>
          <w:szCs w:val="24"/>
        </w:rPr>
      </w:pPr>
      <w:r w:rsidRPr="00B00B17">
        <w:rPr>
          <w:szCs w:val="24"/>
        </w:rPr>
        <w:tab/>
        <w:t>Οι τιμές προσφοράς σε καμιά αναθεώρηση δεν υπόκεινται για οποιοδήποτε λόγο ή αιτία, αλλά παραμένουν σταθερές και αμετάβλητες μέχρι την παράδοση και δεν δικαιούνται ποσοστό γενικών εξόδων και οφέλους.</w:t>
      </w:r>
    </w:p>
    <w:p w:rsidR="00E033FA" w:rsidRPr="00B00B17" w:rsidRDefault="00E033FA" w:rsidP="00C9554D">
      <w:pPr>
        <w:jc w:val="both"/>
        <w:rPr>
          <w:sz w:val="24"/>
          <w:szCs w:val="24"/>
        </w:rPr>
      </w:pPr>
    </w:p>
    <w:p w:rsidR="00430CE7" w:rsidRDefault="00430CE7" w:rsidP="00E033FA">
      <w:pPr>
        <w:jc w:val="both"/>
        <w:rPr>
          <w:bCs/>
          <w:sz w:val="24"/>
          <w:szCs w:val="24"/>
        </w:rPr>
      </w:pPr>
    </w:p>
    <w:p w:rsidR="00E033FA" w:rsidRPr="00B00B17" w:rsidRDefault="00E033FA" w:rsidP="00E033FA">
      <w:pPr>
        <w:jc w:val="both"/>
        <w:rPr>
          <w:bCs/>
          <w:sz w:val="24"/>
          <w:szCs w:val="24"/>
        </w:rPr>
      </w:pPr>
      <w:r w:rsidRPr="00B00B17">
        <w:rPr>
          <w:bCs/>
          <w:sz w:val="24"/>
          <w:szCs w:val="24"/>
        </w:rPr>
        <w:t>ΑΡΘΡΟ 1</w:t>
      </w:r>
      <w:r w:rsidR="000907EA">
        <w:rPr>
          <w:bCs/>
          <w:sz w:val="24"/>
          <w:szCs w:val="24"/>
        </w:rPr>
        <w:t>3</w:t>
      </w:r>
    </w:p>
    <w:p w:rsidR="00E033FA" w:rsidRPr="00B00B17" w:rsidRDefault="00E033FA" w:rsidP="00E033FA">
      <w:pPr>
        <w:jc w:val="both"/>
        <w:rPr>
          <w:bCs/>
          <w:sz w:val="24"/>
          <w:szCs w:val="24"/>
        </w:rPr>
      </w:pPr>
      <w:r w:rsidRPr="00B00B17">
        <w:rPr>
          <w:bCs/>
          <w:sz w:val="24"/>
          <w:szCs w:val="24"/>
        </w:rPr>
        <w:t>ΕΠΙΛΥΣΗ ΔΙΑΦΟΡΩΝ</w:t>
      </w:r>
    </w:p>
    <w:p w:rsidR="00E033FA" w:rsidRPr="00B00B17" w:rsidRDefault="00E033FA" w:rsidP="00E033FA">
      <w:pPr>
        <w:jc w:val="both"/>
        <w:rPr>
          <w:sz w:val="24"/>
          <w:szCs w:val="24"/>
        </w:rPr>
      </w:pPr>
    </w:p>
    <w:p w:rsidR="00E033FA" w:rsidRPr="00B00B17" w:rsidRDefault="00E033FA" w:rsidP="000A6F5D">
      <w:pPr>
        <w:rPr>
          <w:sz w:val="24"/>
          <w:szCs w:val="24"/>
        </w:rPr>
      </w:pPr>
      <w:r w:rsidRPr="00B00B17">
        <w:rPr>
          <w:sz w:val="24"/>
          <w:szCs w:val="24"/>
        </w:rPr>
        <w:tab/>
        <w:t xml:space="preserve">Οι διαφορές που θα εμφανιστούν μετά την υπογραφή της σύμβασης, επιλύονται σύμφωνα με </w:t>
      </w:r>
      <w:r w:rsidR="003D7B52">
        <w:rPr>
          <w:sz w:val="24"/>
          <w:szCs w:val="24"/>
        </w:rPr>
        <w:t>τις διατάξεις του Ν 4412/2016.</w:t>
      </w:r>
    </w:p>
    <w:p w:rsidR="00BA3FA2" w:rsidRDefault="00BA3FA2" w:rsidP="00E033FA">
      <w:pPr>
        <w:jc w:val="both"/>
        <w:rPr>
          <w:bCs/>
          <w:sz w:val="24"/>
          <w:szCs w:val="24"/>
        </w:rPr>
      </w:pPr>
    </w:p>
    <w:p w:rsidR="00E033FA" w:rsidRPr="00B00B17" w:rsidRDefault="00E033FA" w:rsidP="00E033FA">
      <w:pPr>
        <w:jc w:val="both"/>
        <w:rPr>
          <w:bCs/>
          <w:sz w:val="24"/>
          <w:szCs w:val="24"/>
        </w:rPr>
      </w:pPr>
      <w:r w:rsidRPr="00B00B17">
        <w:rPr>
          <w:bCs/>
          <w:sz w:val="24"/>
          <w:szCs w:val="24"/>
        </w:rPr>
        <w:t>ΑΡΘΡΟ 1</w:t>
      </w:r>
      <w:r w:rsidR="000907EA">
        <w:rPr>
          <w:bCs/>
          <w:sz w:val="24"/>
          <w:szCs w:val="24"/>
        </w:rPr>
        <w:t>4</w:t>
      </w:r>
    </w:p>
    <w:p w:rsidR="00E033FA" w:rsidRPr="00B00B17" w:rsidRDefault="00BA3FA2" w:rsidP="00E033F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ΦΟΡΟΙ, ΤΕΛΗ, ΚΡΑΤΗΣΕΙΣ, </w:t>
      </w:r>
      <w:r w:rsidR="00E033FA" w:rsidRPr="00B00B17">
        <w:rPr>
          <w:bCs/>
          <w:sz w:val="24"/>
          <w:szCs w:val="24"/>
        </w:rPr>
        <w:t xml:space="preserve">ΑΔΕΙΕΣ ΕΞΑΓΩΓΗΣ ΕΙΣΑΓΩΓΗΣ </w:t>
      </w:r>
    </w:p>
    <w:p w:rsidR="00E033FA" w:rsidRPr="00B00B17" w:rsidRDefault="00E033FA" w:rsidP="00BA3FA2">
      <w:pPr>
        <w:rPr>
          <w:sz w:val="24"/>
          <w:szCs w:val="24"/>
        </w:rPr>
      </w:pPr>
    </w:p>
    <w:p w:rsidR="00BA3FA2" w:rsidRPr="00BA3FA2" w:rsidRDefault="00BA3FA2" w:rsidP="000A6F5D">
      <w:pPr>
        <w:widowControl w:val="0"/>
        <w:autoSpaceDE w:val="0"/>
        <w:autoSpaceDN w:val="0"/>
        <w:adjustRightInd w:val="0"/>
        <w:ind w:left="142" w:right="279" w:firstLine="578"/>
        <w:jc w:val="both"/>
        <w:rPr>
          <w:sz w:val="24"/>
          <w:szCs w:val="24"/>
        </w:rPr>
      </w:pPr>
      <w:r w:rsidRPr="00BA3FA2">
        <w:rPr>
          <w:sz w:val="24"/>
          <w:szCs w:val="24"/>
        </w:rPr>
        <w:t>Ο προμηθευτής σύμφωνα με τις ισχύουσες διατάξεις βαρύνεται με όλους ανεξαιρέτως τους φόρους, τέλη, δασμούς και εισφορές υπέρ του δημοσίου, δήμων και κοινοτήτων ή τρίτων που ισχύουν κατά την ημέρα διενέργειας του διαγωνισμού.</w:t>
      </w:r>
    </w:p>
    <w:p w:rsidR="00BA3FA2" w:rsidRPr="00BA3FA2" w:rsidRDefault="00BA3FA2" w:rsidP="000A6F5D">
      <w:pPr>
        <w:widowControl w:val="0"/>
        <w:autoSpaceDE w:val="0"/>
        <w:autoSpaceDN w:val="0"/>
        <w:adjustRightInd w:val="0"/>
        <w:ind w:left="142" w:right="279"/>
        <w:jc w:val="both"/>
        <w:rPr>
          <w:sz w:val="24"/>
          <w:szCs w:val="24"/>
        </w:rPr>
      </w:pPr>
      <w:r w:rsidRPr="00BA3FA2">
        <w:rPr>
          <w:sz w:val="24"/>
          <w:szCs w:val="24"/>
        </w:rPr>
        <w:t>Ο Φ.Π.Α. βαρύνει το Δήμο.</w:t>
      </w:r>
    </w:p>
    <w:p w:rsidR="008D1E6B" w:rsidRDefault="00E033FA" w:rsidP="005E2240">
      <w:pPr>
        <w:jc w:val="both"/>
        <w:rPr>
          <w:sz w:val="24"/>
          <w:szCs w:val="24"/>
        </w:rPr>
      </w:pPr>
      <w:r w:rsidRPr="00BA3FA2">
        <w:rPr>
          <w:sz w:val="24"/>
          <w:szCs w:val="24"/>
        </w:rPr>
        <w:tab/>
      </w:r>
      <w:r w:rsidRPr="00B00B17">
        <w:rPr>
          <w:sz w:val="24"/>
          <w:szCs w:val="24"/>
        </w:rPr>
        <w:t xml:space="preserve">Η άδεια εισαγωγής του υπό προμήθεια είδους που τυχόν θα απαιτηθεί καθώς και η άδεια </w:t>
      </w:r>
      <w:r w:rsidR="00BA3FA2">
        <w:rPr>
          <w:sz w:val="24"/>
          <w:szCs w:val="24"/>
        </w:rPr>
        <w:t xml:space="preserve"> </w:t>
      </w:r>
      <w:r w:rsidRPr="00B00B17">
        <w:rPr>
          <w:sz w:val="24"/>
          <w:szCs w:val="24"/>
        </w:rPr>
        <w:t xml:space="preserve">εξαγωγής από την χώρα προσέλευσής του, εκδίδονται </w:t>
      </w:r>
      <w:r w:rsidR="003D7B52">
        <w:rPr>
          <w:sz w:val="24"/>
          <w:szCs w:val="24"/>
        </w:rPr>
        <w:t>με μέριμνα</w:t>
      </w:r>
      <w:r w:rsidRPr="00B00B17">
        <w:rPr>
          <w:sz w:val="24"/>
          <w:szCs w:val="24"/>
        </w:rPr>
        <w:t xml:space="preserve"> και δαπάνες του προμηθευτή (οι τιμές εισαγομένων ειδών στην προσφορά εννοούνται άνευ δασμών).</w:t>
      </w:r>
    </w:p>
    <w:p w:rsidR="00443995" w:rsidRDefault="00443995" w:rsidP="00C378FD">
      <w:pPr>
        <w:widowControl w:val="0"/>
        <w:autoSpaceDE w:val="0"/>
        <w:autoSpaceDN w:val="0"/>
        <w:adjustRightInd w:val="0"/>
        <w:ind w:left="142" w:right="279"/>
        <w:jc w:val="center"/>
        <w:rPr>
          <w:sz w:val="24"/>
          <w:szCs w:val="24"/>
        </w:rPr>
      </w:pPr>
    </w:p>
    <w:p w:rsidR="00443995" w:rsidRDefault="00443995" w:rsidP="00C378FD">
      <w:pPr>
        <w:widowControl w:val="0"/>
        <w:autoSpaceDE w:val="0"/>
        <w:autoSpaceDN w:val="0"/>
        <w:adjustRightInd w:val="0"/>
        <w:ind w:left="142" w:right="279"/>
        <w:jc w:val="center"/>
        <w:rPr>
          <w:sz w:val="24"/>
          <w:szCs w:val="24"/>
        </w:rPr>
      </w:pPr>
    </w:p>
    <w:p w:rsidR="00BA3FA2" w:rsidRPr="00C378FD" w:rsidRDefault="00C378FD" w:rsidP="00C378FD">
      <w:pPr>
        <w:widowControl w:val="0"/>
        <w:autoSpaceDE w:val="0"/>
        <w:autoSpaceDN w:val="0"/>
        <w:adjustRightInd w:val="0"/>
        <w:ind w:left="142" w:right="27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Ξάνθη  </w:t>
      </w:r>
      <w:r w:rsidR="00280F2F">
        <w:rPr>
          <w:sz w:val="24"/>
          <w:szCs w:val="24"/>
          <w:lang w:val="en-US"/>
        </w:rPr>
        <w:t xml:space="preserve">  </w:t>
      </w:r>
      <w:r w:rsidR="00086F6E">
        <w:rPr>
          <w:sz w:val="24"/>
          <w:szCs w:val="24"/>
          <w:lang w:val="en-US"/>
        </w:rPr>
        <w:t xml:space="preserve"> </w:t>
      </w:r>
      <w:r w:rsidR="00DA6CD5">
        <w:rPr>
          <w:sz w:val="24"/>
          <w:szCs w:val="24"/>
        </w:rPr>
        <w:t>12</w:t>
      </w:r>
      <w:r w:rsidR="00086F6E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-</w:t>
      </w:r>
      <w:r w:rsidR="00280F2F">
        <w:rPr>
          <w:sz w:val="24"/>
          <w:szCs w:val="24"/>
          <w:lang w:val="en-US"/>
        </w:rPr>
        <w:t xml:space="preserve"> </w:t>
      </w:r>
      <w:r w:rsidR="00814AE4">
        <w:rPr>
          <w:sz w:val="24"/>
          <w:szCs w:val="24"/>
        </w:rPr>
        <w:t>06</w:t>
      </w:r>
      <w:r w:rsidR="006D77A9">
        <w:rPr>
          <w:sz w:val="24"/>
          <w:szCs w:val="24"/>
        </w:rPr>
        <w:t xml:space="preserve"> </w:t>
      </w:r>
      <w:r w:rsidR="00280F2F">
        <w:rPr>
          <w:sz w:val="24"/>
          <w:szCs w:val="24"/>
        </w:rPr>
        <w:t>-</w:t>
      </w:r>
      <w:r w:rsidR="006D77A9">
        <w:rPr>
          <w:sz w:val="24"/>
          <w:szCs w:val="24"/>
        </w:rPr>
        <w:t xml:space="preserve"> </w:t>
      </w:r>
      <w:r w:rsidR="008A41A2">
        <w:rPr>
          <w:sz w:val="24"/>
          <w:szCs w:val="24"/>
        </w:rPr>
        <w:t>2019</w:t>
      </w:r>
    </w:p>
    <w:p w:rsidR="00E033FA" w:rsidRPr="00B00B17" w:rsidRDefault="00E033FA" w:rsidP="00E033FA">
      <w:pPr>
        <w:jc w:val="both"/>
        <w:rPr>
          <w:sz w:val="24"/>
          <w:szCs w:val="24"/>
        </w:rPr>
      </w:pPr>
    </w:p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19"/>
        <w:gridCol w:w="2977"/>
        <w:gridCol w:w="3118"/>
      </w:tblGrid>
      <w:tr w:rsidR="00C378FD" w:rsidRPr="00C378FD" w:rsidTr="00740138">
        <w:trPr>
          <w:cantSplit/>
        </w:trPr>
        <w:tc>
          <w:tcPr>
            <w:tcW w:w="3119" w:type="dxa"/>
          </w:tcPr>
          <w:p w:rsidR="00C378FD" w:rsidRPr="00C378FD" w:rsidRDefault="00C378FD" w:rsidP="00740138">
            <w:pPr>
              <w:pStyle w:val="a5"/>
              <w:tabs>
                <w:tab w:val="left" w:pos="720"/>
              </w:tabs>
              <w:jc w:val="center"/>
              <w:rPr>
                <w:bCs/>
                <w:sz w:val="24"/>
                <w:szCs w:val="24"/>
              </w:rPr>
            </w:pPr>
            <w:r w:rsidRPr="00C378FD">
              <w:rPr>
                <w:bCs/>
                <w:sz w:val="24"/>
                <w:szCs w:val="24"/>
              </w:rPr>
              <w:t xml:space="preserve">Συντάχθηκε </w:t>
            </w:r>
          </w:p>
          <w:p w:rsidR="00C378FD" w:rsidRPr="00C378FD" w:rsidRDefault="00C378FD" w:rsidP="00740138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C378FD" w:rsidRPr="00C378FD" w:rsidRDefault="00C378FD" w:rsidP="00740138">
            <w:pPr>
              <w:pStyle w:val="a5"/>
              <w:tabs>
                <w:tab w:val="left" w:pos="720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18" w:type="dxa"/>
          </w:tcPr>
          <w:p w:rsidR="00C378FD" w:rsidRPr="00C378FD" w:rsidRDefault="00CA5512" w:rsidP="00740138">
            <w:pPr>
              <w:pStyle w:val="a5"/>
              <w:tabs>
                <w:tab w:val="left" w:pos="720"/>
              </w:tabs>
              <w:jc w:val="center"/>
              <w:rPr>
                <w:bCs/>
                <w:sz w:val="24"/>
                <w:szCs w:val="24"/>
              </w:rPr>
            </w:pPr>
            <w:r w:rsidRPr="00C378FD">
              <w:rPr>
                <w:bCs/>
                <w:sz w:val="24"/>
                <w:szCs w:val="24"/>
              </w:rPr>
              <w:t xml:space="preserve">Ελέγχθηκε </w:t>
            </w:r>
            <w:r>
              <w:rPr>
                <w:bCs/>
                <w:sz w:val="24"/>
                <w:szCs w:val="24"/>
              </w:rPr>
              <w:t xml:space="preserve">- </w:t>
            </w:r>
            <w:r w:rsidR="00C378FD" w:rsidRPr="00C378FD">
              <w:rPr>
                <w:bCs/>
                <w:sz w:val="24"/>
                <w:szCs w:val="24"/>
              </w:rPr>
              <w:t>Θεωρήθηκε</w:t>
            </w:r>
          </w:p>
        </w:tc>
      </w:tr>
      <w:tr w:rsidR="00C378FD" w:rsidRPr="00C378FD" w:rsidTr="00740138">
        <w:trPr>
          <w:cantSplit/>
        </w:trPr>
        <w:tc>
          <w:tcPr>
            <w:tcW w:w="3119" w:type="dxa"/>
          </w:tcPr>
          <w:p w:rsidR="00C378FD" w:rsidRPr="00C378FD" w:rsidRDefault="00280F2F" w:rsidP="007401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Η</w:t>
            </w:r>
            <w:r w:rsidR="00C378FD" w:rsidRPr="00C378FD">
              <w:rPr>
                <w:sz w:val="24"/>
                <w:szCs w:val="24"/>
              </w:rPr>
              <w:t xml:space="preserve"> Συντάξα</w:t>
            </w:r>
            <w:r w:rsidR="00CC17BD">
              <w:rPr>
                <w:sz w:val="24"/>
                <w:szCs w:val="24"/>
              </w:rPr>
              <w:t>σα</w:t>
            </w:r>
          </w:p>
          <w:p w:rsidR="00C378FD" w:rsidRPr="00C378FD" w:rsidRDefault="00C378FD" w:rsidP="00740138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C378FD" w:rsidRPr="00C378FD" w:rsidRDefault="00C378FD" w:rsidP="00740138">
            <w:pPr>
              <w:pStyle w:val="a5"/>
              <w:tabs>
                <w:tab w:val="left" w:pos="720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18" w:type="dxa"/>
          </w:tcPr>
          <w:p w:rsidR="00C63625" w:rsidRPr="00C378FD" w:rsidRDefault="00C63625" w:rsidP="00C63625">
            <w:pPr>
              <w:pStyle w:val="a5"/>
              <w:tabs>
                <w:tab w:val="left" w:pos="720"/>
              </w:tabs>
              <w:jc w:val="center"/>
              <w:rPr>
                <w:bCs/>
                <w:sz w:val="24"/>
                <w:szCs w:val="24"/>
              </w:rPr>
            </w:pPr>
            <w:r w:rsidRPr="00C378FD">
              <w:rPr>
                <w:bCs/>
                <w:sz w:val="24"/>
                <w:szCs w:val="24"/>
              </w:rPr>
              <w:t>Η Προϊσταμένη</w:t>
            </w:r>
          </w:p>
          <w:p w:rsidR="00C378FD" w:rsidRPr="00C378FD" w:rsidRDefault="00C378FD" w:rsidP="00740138">
            <w:pPr>
              <w:pStyle w:val="a5"/>
              <w:tabs>
                <w:tab w:val="left" w:pos="720"/>
              </w:tabs>
              <w:jc w:val="center"/>
              <w:rPr>
                <w:bCs/>
                <w:sz w:val="24"/>
                <w:szCs w:val="24"/>
              </w:rPr>
            </w:pPr>
            <w:r w:rsidRPr="00C378FD">
              <w:rPr>
                <w:bCs/>
                <w:sz w:val="24"/>
                <w:szCs w:val="24"/>
              </w:rPr>
              <w:t>τ</w:t>
            </w:r>
            <w:r w:rsidR="00C63625">
              <w:rPr>
                <w:bCs/>
                <w:sz w:val="24"/>
                <w:szCs w:val="24"/>
              </w:rPr>
              <w:t>ης</w:t>
            </w:r>
            <w:r w:rsidRPr="00C378FD">
              <w:rPr>
                <w:bCs/>
                <w:sz w:val="24"/>
                <w:szCs w:val="24"/>
              </w:rPr>
              <w:t xml:space="preserve"> </w:t>
            </w:r>
            <w:r w:rsidR="00C63625">
              <w:rPr>
                <w:bCs/>
                <w:sz w:val="24"/>
                <w:szCs w:val="24"/>
              </w:rPr>
              <w:t>Διεύθυνσης</w:t>
            </w:r>
          </w:p>
          <w:p w:rsidR="00C378FD" w:rsidRPr="00C378FD" w:rsidRDefault="00C378FD" w:rsidP="00740138">
            <w:pPr>
              <w:pStyle w:val="a5"/>
              <w:tabs>
                <w:tab w:val="left" w:pos="720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C378FD" w:rsidRPr="00C378FD" w:rsidTr="00740138">
        <w:trPr>
          <w:cantSplit/>
        </w:trPr>
        <w:tc>
          <w:tcPr>
            <w:tcW w:w="3119" w:type="dxa"/>
          </w:tcPr>
          <w:p w:rsidR="00C378FD" w:rsidRPr="00C378FD" w:rsidRDefault="00C378FD" w:rsidP="00740138">
            <w:pPr>
              <w:pStyle w:val="a5"/>
              <w:tabs>
                <w:tab w:val="left" w:pos="720"/>
              </w:tabs>
              <w:jc w:val="center"/>
              <w:rPr>
                <w:bCs/>
                <w:sz w:val="24"/>
                <w:szCs w:val="24"/>
              </w:rPr>
            </w:pPr>
          </w:p>
          <w:p w:rsidR="00C378FD" w:rsidRPr="00C378FD" w:rsidRDefault="00C378FD" w:rsidP="00740138">
            <w:pPr>
              <w:pStyle w:val="a5"/>
              <w:tabs>
                <w:tab w:val="left" w:pos="720"/>
              </w:tabs>
              <w:jc w:val="center"/>
              <w:rPr>
                <w:bCs/>
                <w:sz w:val="24"/>
                <w:szCs w:val="24"/>
              </w:rPr>
            </w:pPr>
          </w:p>
          <w:p w:rsidR="00CA5512" w:rsidRPr="00C378FD" w:rsidRDefault="00CA5512" w:rsidP="00CA5512">
            <w:pPr>
              <w:pStyle w:val="a5"/>
              <w:tabs>
                <w:tab w:val="left" w:pos="720"/>
              </w:tabs>
              <w:jc w:val="center"/>
              <w:rPr>
                <w:bCs/>
                <w:sz w:val="24"/>
                <w:szCs w:val="24"/>
              </w:rPr>
            </w:pPr>
            <w:r w:rsidRPr="00C378FD">
              <w:rPr>
                <w:bCs/>
                <w:sz w:val="24"/>
                <w:szCs w:val="24"/>
              </w:rPr>
              <w:t xml:space="preserve">Ευδοκία Μπαρμπαλέξη </w:t>
            </w:r>
          </w:p>
          <w:p w:rsidR="00CA5512" w:rsidRPr="00C378FD" w:rsidRDefault="00CA5512" w:rsidP="00CA5512">
            <w:pPr>
              <w:pStyle w:val="a5"/>
              <w:tabs>
                <w:tab w:val="left" w:pos="720"/>
              </w:tabs>
              <w:jc w:val="center"/>
              <w:rPr>
                <w:bCs/>
                <w:sz w:val="24"/>
                <w:szCs w:val="24"/>
              </w:rPr>
            </w:pPr>
            <w:r w:rsidRPr="00C378FD">
              <w:rPr>
                <w:bCs/>
                <w:sz w:val="24"/>
                <w:szCs w:val="24"/>
              </w:rPr>
              <w:t xml:space="preserve">Μηχανολόγος Μηχανικός </w:t>
            </w:r>
          </w:p>
          <w:p w:rsidR="00C378FD" w:rsidRPr="00C378FD" w:rsidRDefault="00C378FD" w:rsidP="00740138">
            <w:pPr>
              <w:pStyle w:val="a5"/>
              <w:tabs>
                <w:tab w:val="left" w:pos="720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C378FD" w:rsidRPr="00C378FD" w:rsidRDefault="00C378FD" w:rsidP="00740138">
            <w:pPr>
              <w:pStyle w:val="a5"/>
              <w:tabs>
                <w:tab w:val="left" w:pos="720"/>
              </w:tabs>
              <w:jc w:val="center"/>
              <w:rPr>
                <w:bCs/>
                <w:sz w:val="24"/>
                <w:szCs w:val="24"/>
              </w:rPr>
            </w:pPr>
          </w:p>
          <w:p w:rsidR="00C378FD" w:rsidRPr="00C378FD" w:rsidRDefault="00C378FD" w:rsidP="00740138">
            <w:pPr>
              <w:pStyle w:val="a5"/>
              <w:tabs>
                <w:tab w:val="left" w:pos="720"/>
              </w:tabs>
              <w:jc w:val="center"/>
              <w:rPr>
                <w:bCs/>
                <w:sz w:val="24"/>
                <w:szCs w:val="24"/>
              </w:rPr>
            </w:pPr>
          </w:p>
          <w:p w:rsidR="00C378FD" w:rsidRPr="00C378FD" w:rsidRDefault="00C378FD" w:rsidP="00CA5512">
            <w:pPr>
              <w:pStyle w:val="a5"/>
              <w:tabs>
                <w:tab w:val="left" w:pos="720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18" w:type="dxa"/>
          </w:tcPr>
          <w:p w:rsidR="00C378FD" w:rsidRPr="00C378FD" w:rsidRDefault="00C378FD" w:rsidP="00740138">
            <w:pPr>
              <w:pStyle w:val="a5"/>
              <w:tabs>
                <w:tab w:val="left" w:pos="720"/>
              </w:tabs>
              <w:jc w:val="center"/>
              <w:rPr>
                <w:bCs/>
                <w:sz w:val="24"/>
                <w:szCs w:val="24"/>
              </w:rPr>
            </w:pPr>
          </w:p>
          <w:p w:rsidR="00C378FD" w:rsidRPr="00C378FD" w:rsidRDefault="00C378FD" w:rsidP="00740138">
            <w:pPr>
              <w:pStyle w:val="a5"/>
              <w:tabs>
                <w:tab w:val="left" w:pos="720"/>
              </w:tabs>
              <w:jc w:val="center"/>
              <w:rPr>
                <w:bCs/>
                <w:sz w:val="24"/>
                <w:szCs w:val="24"/>
              </w:rPr>
            </w:pPr>
          </w:p>
          <w:p w:rsidR="00C378FD" w:rsidRPr="00C378FD" w:rsidRDefault="00C378FD" w:rsidP="00740138">
            <w:pPr>
              <w:pStyle w:val="a5"/>
              <w:tabs>
                <w:tab w:val="left" w:pos="720"/>
              </w:tabs>
              <w:jc w:val="center"/>
              <w:rPr>
                <w:bCs/>
                <w:sz w:val="24"/>
                <w:szCs w:val="24"/>
              </w:rPr>
            </w:pPr>
            <w:r w:rsidRPr="00C378FD">
              <w:rPr>
                <w:bCs/>
                <w:sz w:val="24"/>
                <w:szCs w:val="24"/>
              </w:rPr>
              <w:t>Αικατερίνη Μανά</w:t>
            </w:r>
          </w:p>
          <w:p w:rsidR="00C378FD" w:rsidRPr="00C378FD" w:rsidRDefault="00C378FD" w:rsidP="00740138">
            <w:pPr>
              <w:pStyle w:val="a5"/>
              <w:tabs>
                <w:tab w:val="left" w:pos="720"/>
              </w:tabs>
              <w:jc w:val="center"/>
              <w:rPr>
                <w:bCs/>
                <w:sz w:val="24"/>
                <w:szCs w:val="24"/>
              </w:rPr>
            </w:pPr>
            <w:r w:rsidRPr="00C378FD">
              <w:rPr>
                <w:bCs/>
                <w:sz w:val="24"/>
                <w:szCs w:val="24"/>
              </w:rPr>
              <w:t xml:space="preserve">Τοπογράφος Μηχανικός </w:t>
            </w:r>
          </w:p>
        </w:tc>
      </w:tr>
    </w:tbl>
    <w:p w:rsidR="00C41FCE" w:rsidRDefault="00C41FCE" w:rsidP="005E2240">
      <w:pPr>
        <w:widowControl w:val="0"/>
        <w:autoSpaceDE w:val="0"/>
        <w:autoSpaceDN w:val="0"/>
        <w:adjustRightInd w:val="0"/>
        <w:spacing w:before="32" w:line="275" w:lineRule="auto"/>
        <w:ind w:right="82"/>
        <w:jc w:val="both"/>
        <w:rPr>
          <w:sz w:val="24"/>
          <w:szCs w:val="24"/>
        </w:rPr>
      </w:pPr>
    </w:p>
    <w:p w:rsidR="00F217D1" w:rsidRDefault="00F217D1" w:rsidP="00F31296">
      <w:pPr>
        <w:widowControl w:val="0"/>
        <w:autoSpaceDE w:val="0"/>
        <w:autoSpaceDN w:val="0"/>
        <w:adjustRightInd w:val="0"/>
        <w:spacing w:before="32" w:line="275" w:lineRule="auto"/>
        <w:ind w:left="108" w:right="82" w:firstLine="360"/>
        <w:jc w:val="both"/>
        <w:rPr>
          <w:sz w:val="24"/>
          <w:szCs w:val="24"/>
        </w:rPr>
      </w:pPr>
    </w:p>
    <w:p w:rsidR="00E03ACF" w:rsidRDefault="00E03ACF" w:rsidP="00F31296">
      <w:pPr>
        <w:widowControl w:val="0"/>
        <w:autoSpaceDE w:val="0"/>
        <w:autoSpaceDN w:val="0"/>
        <w:adjustRightInd w:val="0"/>
        <w:spacing w:before="32" w:line="275" w:lineRule="auto"/>
        <w:ind w:left="108" w:right="82" w:firstLine="360"/>
        <w:jc w:val="both"/>
        <w:rPr>
          <w:sz w:val="24"/>
          <w:szCs w:val="24"/>
        </w:rPr>
      </w:pPr>
    </w:p>
    <w:p w:rsidR="00E03ACF" w:rsidRDefault="00E03ACF" w:rsidP="00F31296">
      <w:pPr>
        <w:widowControl w:val="0"/>
        <w:autoSpaceDE w:val="0"/>
        <w:autoSpaceDN w:val="0"/>
        <w:adjustRightInd w:val="0"/>
        <w:spacing w:before="32" w:line="275" w:lineRule="auto"/>
        <w:ind w:left="108" w:right="82" w:firstLine="360"/>
        <w:jc w:val="both"/>
        <w:rPr>
          <w:sz w:val="24"/>
          <w:szCs w:val="24"/>
        </w:rPr>
      </w:pPr>
    </w:p>
    <w:p w:rsidR="00E03ACF" w:rsidRDefault="00E03ACF" w:rsidP="00F31296">
      <w:pPr>
        <w:widowControl w:val="0"/>
        <w:autoSpaceDE w:val="0"/>
        <w:autoSpaceDN w:val="0"/>
        <w:adjustRightInd w:val="0"/>
        <w:spacing w:before="32" w:line="275" w:lineRule="auto"/>
        <w:ind w:left="108" w:right="82" w:firstLine="360"/>
        <w:jc w:val="both"/>
        <w:rPr>
          <w:sz w:val="24"/>
          <w:szCs w:val="24"/>
        </w:rPr>
      </w:pPr>
    </w:p>
    <w:p w:rsidR="00AA0276" w:rsidRDefault="00AA0276" w:rsidP="00F31296">
      <w:pPr>
        <w:widowControl w:val="0"/>
        <w:autoSpaceDE w:val="0"/>
        <w:autoSpaceDN w:val="0"/>
        <w:adjustRightInd w:val="0"/>
        <w:spacing w:before="32" w:line="275" w:lineRule="auto"/>
        <w:ind w:left="108" w:right="82" w:firstLine="360"/>
        <w:jc w:val="both"/>
        <w:rPr>
          <w:sz w:val="24"/>
          <w:szCs w:val="24"/>
        </w:rPr>
      </w:pPr>
    </w:p>
    <w:p w:rsidR="00AA0276" w:rsidRDefault="00AA0276" w:rsidP="00F31296">
      <w:pPr>
        <w:widowControl w:val="0"/>
        <w:autoSpaceDE w:val="0"/>
        <w:autoSpaceDN w:val="0"/>
        <w:adjustRightInd w:val="0"/>
        <w:spacing w:before="32" w:line="275" w:lineRule="auto"/>
        <w:ind w:left="108" w:right="82" w:firstLine="360"/>
        <w:jc w:val="both"/>
        <w:rPr>
          <w:sz w:val="24"/>
          <w:szCs w:val="24"/>
        </w:rPr>
      </w:pPr>
    </w:p>
    <w:p w:rsidR="00AA0276" w:rsidRDefault="00AA0276" w:rsidP="00F31296">
      <w:pPr>
        <w:widowControl w:val="0"/>
        <w:autoSpaceDE w:val="0"/>
        <w:autoSpaceDN w:val="0"/>
        <w:adjustRightInd w:val="0"/>
        <w:spacing w:before="32" w:line="275" w:lineRule="auto"/>
        <w:ind w:left="108" w:right="82" w:firstLine="360"/>
        <w:jc w:val="both"/>
        <w:rPr>
          <w:sz w:val="24"/>
          <w:szCs w:val="24"/>
        </w:rPr>
      </w:pPr>
    </w:p>
    <w:p w:rsidR="00AA0276" w:rsidRDefault="00AA0276" w:rsidP="00F31296">
      <w:pPr>
        <w:widowControl w:val="0"/>
        <w:autoSpaceDE w:val="0"/>
        <w:autoSpaceDN w:val="0"/>
        <w:adjustRightInd w:val="0"/>
        <w:spacing w:before="32" w:line="275" w:lineRule="auto"/>
        <w:ind w:left="108" w:right="82" w:firstLine="360"/>
        <w:jc w:val="both"/>
        <w:rPr>
          <w:sz w:val="24"/>
          <w:szCs w:val="24"/>
        </w:rPr>
      </w:pPr>
    </w:p>
    <w:p w:rsidR="00E03ACF" w:rsidRDefault="00E03ACF" w:rsidP="00F31296">
      <w:pPr>
        <w:widowControl w:val="0"/>
        <w:autoSpaceDE w:val="0"/>
        <w:autoSpaceDN w:val="0"/>
        <w:adjustRightInd w:val="0"/>
        <w:spacing w:before="32" w:line="275" w:lineRule="auto"/>
        <w:ind w:left="108" w:right="82" w:firstLine="360"/>
        <w:jc w:val="both"/>
        <w:rPr>
          <w:sz w:val="24"/>
          <w:szCs w:val="24"/>
        </w:rPr>
      </w:pPr>
    </w:p>
    <w:p w:rsidR="00E03ACF" w:rsidRDefault="00E03ACF" w:rsidP="00F31296">
      <w:pPr>
        <w:widowControl w:val="0"/>
        <w:autoSpaceDE w:val="0"/>
        <w:autoSpaceDN w:val="0"/>
        <w:adjustRightInd w:val="0"/>
        <w:spacing w:before="32" w:line="275" w:lineRule="auto"/>
        <w:ind w:left="108" w:right="82" w:firstLine="360"/>
        <w:jc w:val="both"/>
        <w:rPr>
          <w:sz w:val="24"/>
          <w:szCs w:val="24"/>
        </w:rPr>
      </w:pPr>
    </w:p>
    <w:p w:rsidR="00DA6CD5" w:rsidRDefault="00DA6CD5" w:rsidP="00F31296">
      <w:pPr>
        <w:widowControl w:val="0"/>
        <w:autoSpaceDE w:val="0"/>
        <w:autoSpaceDN w:val="0"/>
        <w:adjustRightInd w:val="0"/>
        <w:spacing w:before="32" w:line="275" w:lineRule="auto"/>
        <w:ind w:left="108" w:right="82" w:firstLine="360"/>
        <w:jc w:val="both"/>
        <w:rPr>
          <w:sz w:val="24"/>
          <w:szCs w:val="24"/>
        </w:rPr>
      </w:pPr>
    </w:p>
    <w:p w:rsidR="00DA6CD5" w:rsidRDefault="00DA6CD5" w:rsidP="00F31296">
      <w:pPr>
        <w:widowControl w:val="0"/>
        <w:autoSpaceDE w:val="0"/>
        <w:autoSpaceDN w:val="0"/>
        <w:adjustRightInd w:val="0"/>
        <w:spacing w:before="32" w:line="275" w:lineRule="auto"/>
        <w:ind w:left="108" w:right="82" w:firstLine="360"/>
        <w:jc w:val="both"/>
        <w:rPr>
          <w:sz w:val="24"/>
          <w:szCs w:val="24"/>
        </w:rPr>
      </w:pPr>
    </w:p>
    <w:p w:rsidR="00DA6CD5" w:rsidRDefault="00DA6CD5" w:rsidP="00F31296">
      <w:pPr>
        <w:widowControl w:val="0"/>
        <w:autoSpaceDE w:val="0"/>
        <w:autoSpaceDN w:val="0"/>
        <w:adjustRightInd w:val="0"/>
        <w:spacing w:before="32" w:line="275" w:lineRule="auto"/>
        <w:ind w:left="108" w:right="82" w:firstLine="360"/>
        <w:jc w:val="both"/>
        <w:rPr>
          <w:sz w:val="24"/>
          <w:szCs w:val="24"/>
        </w:rPr>
      </w:pPr>
    </w:p>
    <w:p w:rsidR="00DA6CD5" w:rsidRDefault="00DA6CD5" w:rsidP="00F31296">
      <w:pPr>
        <w:widowControl w:val="0"/>
        <w:autoSpaceDE w:val="0"/>
        <w:autoSpaceDN w:val="0"/>
        <w:adjustRightInd w:val="0"/>
        <w:spacing w:before="32" w:line="275" w:lineRule="auto"/>
        <w:ind w:left="108" w:right="82" w:firstLine="360"/>
        <w:jc w:val="both"/>
        <w:rPr>
          <w:sz w:val="24"/>
          <w:szCs w:val="24"/>
        </w:rPr>
      </w:pPr>
    </w:p>
    <w:p w:rsidR="00DA6CD5" w:rsidRDefault="00DA6CD5" w:rsidP="00F31296">
      <w:pPr>
        <w:widowControl w:val="0"/>
        <w:autoSpaceDE w:val="0"/>
        <w:autoSpaceDN w:val="0"/>
        <w:adjustRightInd w:val="0"/>
        <w:spacing w:before="32" w:line="275" w:lineRule="auto"/>
        <w:ind w:left="108" w:right="82" w:firstLine="360"/>
        <w:jc w:val="both"/>
        <w:rPr>
          <w:sz w:val="24"/>
          <w:szCs w:val="24"/>
        </w:rPr>
      </w:pPr>
    </w:p>
    <w:p w:rsidR="00E03ACF" w:rsidRDefault="00E03ACF" w:rsidP="00F31296">
      <w:pPr>
        <w:widowControl w:val="0"/>
        <w:autoSpaceDE w:val="0"/>
        <w:autoSpaceDN w:val="0"/>
        <w:adjustRightInd w:val="0"/>
        <w:spacing w:before="32" w:line="275" w:lineRule="auto"/>
        <w:ind w:left="108" w:right="82" w:firstLine="360"/>
        <w:jc w:val="both"/>
        <w:rPr>
          <w:sz w:val="24"/>
          <w:szCs w:val="24"/>
        </w:rPr>
      </w:pPr>
    </w:p>
    <w:p w:rsidR="007A4F50" w:rsidRDefault="007A4F50" w:rsidP="00F31296">
      <w:pPr>
        <w:widowControl w:val="0"/>
        <w:autoSpaceDE w:val="0"/>
        <w:autoSpaceDN w:val="0"/>
        <w:adjustRightInd w:val="0"/>
        <w:spacing w:before="32" w:line="275" w:lineRule="auto"/>
        <w:ind w:left="108" w:right="82" w:firstLine="360"/>
        <w:jc w:val="both"/>
        <w:rPr>
          <w:sz w:val="24"/>
          <w:szCs w:val="24"/>
        </w:rPr>
      </w:pPr>
    </w:p>
    <w:p w:rsidR="008B7463" w:rsidRDefault="008B7463" w:rsidP="00134BC3">
      <w:pPr>
        <w:tabs>
          <w:tab w:val="center" w:pos="4153"/>
          <w:tab w:val="left" w:pos="5910"/>
        </w:tabs>
        <w:jc w:val="center"/>
        <w:rPr>
          <w:bCs/>
          <w:sz w:val="24"/>
          <w:szCs w:val="24"/>
        </w:rPr>
      </w:pPr>
    </w:p>
    <w:p w:rsidR="008B7463" w:rsidRDefault="008B7463" w:rsidP="00134BC3">
      <w:pPr>
        <w:tabs>
          <w:tab w:val="center" w:pos="4153"/>
          <w:tab w:val="left" w:pos="5910"/>
        </w:tabs>
        <w:jc w:val="center"/>
        <w:rPr>
          <w:bCs/>
          <w:sz w:val="24"/>
          <w:szCs w:val="24"/>
        </w:rPr>
      </w:pPr>
    </w:p>
    <w:p w:rsidR="000058F1" w:rsidRDefault="000058F1" w:rsidP="00134BC3">
      <w:pPr>
        <w:tabs>
          <w:tab w:val="center" w:pos="4153"/>
          <w:tab w:val="left" w:pos="5910"/>
        </w:tabs>
        <w:jc w:val="center"/>
        <w:rPr>
          <w:bCs/>
          <w:sz w:val="24"/>
          <w:szCs w:val="24"/>
        </w:rPr>
      </w:pPr>
    </w:p>
    <w:p w:rsidR="00F217D1" w:rsidRDefault="00F217D1" w:rsidP="00843776">
      <w:pPr>
        <w:tabs>
          <w:tab w:val="center" w:pos="4153"/>
          <w:tab w:val="left" w:pos="5910"/>
        </w:tabs>
        <w:rPr>
          <w:bCs/>
          <w:sz w:val="24"/>
          <w:szCs w:val="24"/>
        </w:rPr>
      </w:pPr>
    </w:p>
    <w:sectPr w:rsidR="00F217D1" w:rsidSect="001E4588">
      <w:headerReference w:type="even" r:id="rId9"/>
      <w:headerReference w:type="default" r:id="rId10"/>
      <w:footerReference w:type="default" r:id="rId11"/>
      <w:pgSz w:w="11906" w:h="16838"/>
      <w:pgMar w:top="993" w:right="991" w:bottom="426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45DC" w:rsidRDefault="002645DC">
      <w:r>
        <w:separator/>
      </w:r>
    </w:p>
  </w:endnote>
  <w:endnote w:type="continuationSeparator" w:id="0">
    <w:p w:rsidR="002645DC" w:rsidRDefault="002645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A1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1597763"/>
      <w:docPartObj>
        <w:docPartGallery w:val="Page Numbers (Bottom of Page)"/>
        <w:docPartUnique/>
      </w:docPartObj>
    </w:sdtPr>
    <w:sdtEndPr/>
    <w:sdtContent>
      <w:p w:rsidR="007F15F8" w:rsidRDefault="00E20E67">
        <w:pPr>
          <w:pStyle w:val="a5"/>
          <w:jc w:val="right"/>
        </w:pPr>
        <w:r>
          <w:fldChar w:fldCharType="begin"/>
        </w:r>
        <w:r w:rsidR="007F15F8">
          <w:instrText>PAGE   \* MERGEFORMAT</w:instrText>
        </w:r>
        <w:r>
          <w:fldChar w:fldCharType="separate"/>
        </w:r>
        <w:r w:rsidR="004908A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F15F8" w:rsidRDefault="007F15F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45DC" w:rsidRDefault="002645DC">
      <w:r>
        <w:separator/>
      </w:r>
    </w:p>
  </w:footnote>
  <w:footnote w:type="continuationSeparator" w:id="0">
    <w:p w:rsidR="002645DC" w:rsidRDefault="002645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15F8" w:rsidRDefault="00E20E6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F15F8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F15F8">
      <w:rPr>
        <w:rStyle w:val="a6"/>
        <w:noProof/>
      </w:rPr>
      <w:t>12</w:t>
    </w:r>
    <w:r>
      <w:rPr>
        <w:rStyle w:val="a6"/>
      </w:rPr>
      <w:fldChar w:fldCharType="end"/>
    </w:r>
  </w:p>
  <w:p w:rsidR="007F15F8" w:rsidRDefault="007F15F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15F8" w:rsidRDefault="007F15F8">
    <w:pPr>
      <w:pStyle w:val="a4"/>
    </w:pPr>
  </w:p>
  <w:p w:rsidR="007F15F8" w:rsidRDefault="007F15F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9A0F8F"/>
    <w:multiLevelType w:val="hybridMultilevel"/>
    <w:tmpl w:val="15642360"/>
    <w:lvl w:ilvl="0" w:tplc="7F8A5862">
      <w:start w:val="1"/>
      <w:numFmt w:val="bullet"/>
      <w:lvlText w:val="•"/>
      <w:lvlJc w:val="left"/>
      <w:pPr>
        <w:ind w:left="4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1B4A1E4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3B8410E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27E4D9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C2C4A52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70E5CB2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B24A4B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40E811A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C6E42B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C7A597F"/>
    <w:multiLevelType w:val="hybridMultilevel"/>
    <w:tmpl w:val="3DE6356E"/>
    <w:lvl w:ilvl="0" w:tplc="1D967B56">
      <w:start w:val="1"/>
      <w:numFmt w:val="bullet"/>
      <w:lvlText w:val="•"/>
      <w:lvlJc w:val="left"/>
      <w:pPr>
        <w:ind w:left="4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500BD84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AF8EDC4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67A6A1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7488E4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FC05D34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F3094F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9E834F4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E45F84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D6C19F8"/>
    <w:multiLevelType w:val="multilevel"/>
    <w:tmpl w:val="EEF83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EB775C6"/>
    <w:multiLevelType w:val="hybridMultilevel"/>
    <w:tmpl w:val="3F1C7142"/>
    <w:lvl w:ilvl="0" w:tplc="087827A6">
      <w:start w:val="1"/>
      <w:numFmt w:val="decimal"/>
      <w:lvlText w:val="%1."/>
      <w:lvlJc w:val="left"/>
      <w:pPr>
        <w:ind w:left="345" w:hanging="360"/>
      </w:pPr>
      <w:rPr>
        <w:rFonts w:hint="default"/>
        <w:u w:val="none"/>
      </w:rPr>
    </w:lvl>
    <w:lvl w:ilvl="1" w:tplc="04080019" w:tentative="1">
      <w:start w:val="1"/>
      <w:numFmt w:val="lowerLetter"/>
      <w:lvlText w:val="%2."/>
      <w:lvlJc w:val="left"/>
      <w:pPr>
        <w:ind w:left="1065" w:hanging="360"/>
      </w:pPr>
    </w:lvl>
    <w:lvl w:ilvl="2" w:tplc="0408001B" w:tentative="1">
      <w:start w:val="1"/>
      <w:numFmt w:val="lowerRoman"/>
      <w:lvlText w:val="%3."/>
      <w:lvlJc w:val="right"/>
      <w:pPr>
        <w:ind w:left="1785" w:hanging="180"/>
      </w:pPr>
    </w:lvl>
    <w:lvl w:ilvl="3" w:tplc="0408000F" w:tentative="1">
      <w:start w:val="1"/>
      <w:numFmt w:val="decimal"/>
      <w:lvlText w:val="%4."/>
      <w:lvlJc w:val="left"/>
      <w:pPr>
        <w:ind w:left="2505" w:hanging="360"/>
      </w:pPr>
    </w:lvl>
    <w:lvl w:ilvl="4" w:tplc="04080019" w:tentative="1">
      <w:start w:val="1"/>
      <w:numFmt w:val="lowerLetter"/>
      <w:lvlText w:val="%5."/>
      <w:lvlJc w:val="left"/>
      <w:pPr>
        <w:ind w:left="3225" w:hanging="360"/>
      </w:pPr>
    </w:lvl>
    <w:lvl w:ilvl="5" w:tplc="0408001B" w:tentative="1">
      <w:start w:val="1"/>
      <w:numFmt w:val="lowerRoman"/>
      <w:lvlText w:val="%6."/>
      <w:lvlJc w:val="right"/>
      <w:pPr>
        <w:ind w:left="3945" w:hanging="180"/>
      </w:pPr>
    </w:lvl>
    <w:lvl w:ilvl="6" w:tplc="0408000F" w:tentative="1">
      <w:start w:val="1"/>
      <w:numFmt w:val="decimal"/>
      <w:lvlText w:val="%7."/>
      <w:lvlJc w:val="left"/>
      <w:pPr>
        <w:ind w:left="4665" w:hanging="360"/>
      </w:pPr>
    </w:lvl>
    <w:lvl w:ilvl="7" w:tplc="04080019" w:tentative="1">
      <w:start w:val="1"/>
      <w:numFmt w:val="lowerLetter"/>
      <w:lvlText w:val="%8."/>
      <w:lvlJc w:val="left"/>
      <w:pPr>
        <w:ind w:left="5385" w:hanging="360"/>
      </w:pPr>
    </w:lvl>
    <w:lvl w:ilvl="8" w:tplc="0408001B" w:tentative="1">
      <w:start w:val="1"/>
      <w:numFmt w:val="lowerRoman"/>
      <w:lvlText w:val="%9."/>
      <w:lvlJc w:val="right"/>
      <w:pPr>
        <w:ind w:left="6105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8FD"/>
    <w:rsid w:val="0000240B"/>
    <w:rsid w:val="00004232"/>
    <w:rsid w:val="000058F1"/>
    <w:rsid w:val="000065D8"/>
    <w:rsid w:val="0000734D"/>
    <w:rsid w:val="00010156"/>
    <w:rsid w:val="00016E3B"/>
    <w:rsid w:val="0002526E"/>
    <w:rsid w:val="0002538A"/>
    <w:rsid w:val="00027685"/>
    <w:rsid w:val="00030CF1"/>
    <w:rsid w:val="00032AD7"/>
    <w:rsid w:val="0003547B"/>
    <w:rsid w:val="00036CEB"/>
    <w:rsid w:val="00055043"/>
    <w:rsid w:val="000701AC"/>
    <w:rsid w:val="00070999"/>
    <w:rsid w:val="00071EF2"/>
    <w:rsid w:val="0007384D"/>
    <w:rsid w:val="00080BAF"/>
    <w:rsid w:val="00083745"/>
    <w:rsid w:val="00086F6E"/>
    <w:rsid w:val="000907EA"/>
    <w:rsid w:val="00096012"/>
    <w:rsid w:val="00096889"/>
    <w:rsid w:val="000A0100"/>
    <w:rsid w:val="000A0181"/>
    <w:rsid w:val="000A099C"/>
    <w:rsid w:val="000A2A09"/>
    <w:rsid w:val="000A4BB1"/>
    <w:rsid w:val="000A6F5D"/>
    <w:rsid w:val="000B38E8"/>
    <w:rsid w:val="000C3DDB"/>
    <w:rsid w:val="000C44B9"/>
    <w:rsid w:val="000C61B7"/>
    <w:rsid w:val="000D064B"/>
    <w:rsid w:val="000D79F6"/>
    <w:rsid w:val="000E0B61"/>
    <w:rsid w:val="000E1845"/>
    <w:rsid w:val="000E237E"/>
    <w:rsid w:val="000E453B"/>
    <w:rsid w:val="000E51AB"/>
    <w:rsid w:val="00126DB3"/>
    <w:rsid w:val="0013043B"/>
    <w:rsid w:val="001339F3"/>
    <w:rsid w:val="00134BC3"/>
    <w:rsid w:val="00144435"/>
    <w:rsid w:val="00151828"/>
    <w:rsid w:val="00155AB4"/>
    <w:rsid w:val="001574CE"/>
    <w:rsid w:val="00157E63"/>
    <w:rsid w:val="0016053E"/>
    <w:rsid w:val="001624E6"/>
    <w:rsid w:val="00164CE4"/>
    <w:rsid w:val="00165DA1"/>
    <w:rsid w:val="001676DD"/>
    <w:rsid w:val="00167AE1"/>
    <w:rsid w:val="00173435"/>
    <w:rsid w:val="00174183"/>
    <w:rsid w:val="00177CF1"/>
    <w:rsid w:val="00180862"/>
    <w:rsid w:val="00180952"/>
    <w:rsid w:val="001828CB"/>
    <w:rsid w:val="00185732"/>
    <w:rsid w:val="00191B7C"/>
    <w:rsid w:val="001A01F4"/>
    <w:rsid w:val="001A58B8"/>
    <w:rsid w:val="001B1C34"/>
    <w:rsid w:val="001B4C88"/>
    <w:rsid w:val="001B712A"/>
    <w:rsid w:val="001C1002"/>
    <w:rsid w:val="001C4545"/>
    <w:rsid w:val="001C495E"/>
    <w:rsid w:val="001D3A15"/>
    <w:rsid w:val="001D3AC1"/>
    <w:rsid w:val="001D3C65"/>
    <w:rsid w:val="001D4210"/>
    <w:rsid w:val="001E1A1A"/>
    <w:rsid w:val="001E4588"/>
    <w:rsid w:val="001E58AE"/>
    <w:rsid w:val="001F0198"/>
    <w:rsid w:val="001F0DCA"/>
    <w:rsid w:val="001F320C"/>
    <w:rsid w:val="001F4C1E"/>
    <w:rsid w:val="0020606A"/>
    <w:rsid w:val="00206821"/>
    <w:rsid w:val="00207520"/>
    <w:rsid w:val="00212C8E"/>
    <w:rsid w:val="00212ED9"/>
    <w:rsid w:val="002216DF"/>
    <w:rsid w:val="00222DFE"/>
    <w:rsid w:val="00230580"/>
    <w:rsid w:val="00235FC4"/>
    <w:rsid w:val="00237C70"/>
    <w:rsid w:val="00250B68"/>
    <w:rsid w:val="0025317F"/>
    <w:rsid w:val="00253DDB"/>
    <w:rsid w:val="00257555"/>
    <w:rsid w:val="002645DC"/>
    <w:rsid w:val="0027737E"/>
    <w:rsid w:val="002779A9"/>
    <w:rsid w:val="00280F2F"/>
    <w:rsid w:val="00281AAE"/>
    <w:rsid w:val="00283EC8"/>
    <w:rsid w:val="002855CD"/>
    <w:rsid w:val="00292540"/>
    <w:rsid w:val="002A6EFC"/>
    <w:rsid w:val="002B4C64"/>
    <w:rsid w:val="002C061B"/>
    <w:rsid w:val="002C33F3"/>
    <w:rsid w:val="002C694D"/>
    <w:rsid w:val="002D1D26"/>
    <w:rsid w:val="002D2226"/>
    <w:rsid w:val="002D2867"/>
    <w:rsid w:val="002E3A69"/>
    <w:rsid w:val="002F3AA0"/>
    <w:rsid w:val="002F46BC"/>
    <w:rsid w:val="002F53A8"/>
    <w:rsid w:val="002F6EAB"/>
    <w:rsid w:val="002F7574"/>
    <w:rsid w:val="0030161D"/>
    <w:rsid w:val="00307C40"/>
    <w:rsid w:val="003203EE"/>
    <w:rsid w:val="003259EB"/>
    <w:rsid w:val="00337A49"/>
    <w:rsid w:val="00342769"/>
    <w:rsid w:val="00351D10"/>
    <w:rsid w:val="00353DD9"/>
    <w:rsid w:val="003618A8"/>
    <w:rsid w:val="0036497A"/>
    <w:rsid w:val="003667EE"/>
    <w:rsid w:val="00386687"/>
    <w:rsid w:val="00387B7D"/>
    <w:rsid w:val="003A5900"/>
    <w:rsid w:val="003A5AD5"/>
    <w:rsid w:val="003B4E59"/>
    <w:rsid w:val="003C3D29"/>
    <w:rsid w:val="003C6951"/>
    <w:rsid w:val="003D2CE7"/>
    <w:rsid w:val="003D7B52"/>
    <w:rsid w:val="003E2CF6"/>
    <w:rsid w:val="003E5F09"/>
    <w:rsid w:val="003E7E6A"/>
    <w:rsid w:val="003F309B"/>
    <w:rsid w:val="003F710F"/>
    <w:rsid w:val="003F7E32"/>
    <w:rsid w:val="00403D1B"/>
    <w:rsid w:val="00404547"/>
    <w:rsid w:val="0040665A"/>
    <w:rsid w:val="00407D19"/>
    <w:rsid w:val="00416DCB"/>
    <w:rsid w:val="00417C51"/>
    <w:rsid w:val="00421209"/>
    <w:rsid w:val="00424ACF"/>
    <w:rsid w:val="00430CE7"/>
    <w:rsid w:val="004343D5"/>
    <w:rsid w:val="00436CD2"/>
    <w:rsid w:val="00440895"/>
    <w:rsid w:val="0044222F"/>
    <w:rsid w:val="00442EC1"/>
    <w:rsid w:val="00443995"/>
    <w:rsid w:val="00444782"/>
    <w:rsid w:val="00447378"/>
    <w:rsid w:val="00455E60"/>
    <w:rsid w:val="00457C0B"/>
    <w:rsid w:val="0046501E"/>
    <w:rsid w:val="0047528E"/>
    <w:rsid w:val="00475AD3"/>
    <w:rsid w:val="00476272"/>
    <w:rsid w:val="004766FE"/>
    <w:rsid w:val="00486FFF"/>
    <w:rsid w:val="004908AD"/>
    <w:rsid w:val="00491A40"/>
    <w:rsid w:val="00496AD1"/>
    <w:rsid w:val="004A22CE"/>
    <w:rsid w:val="004A49FD"/>
    <w:rsid w:val="004B11F1"/>
    <w:rsid w:val="004C0398"/>
    <w:rsid w:val="004C1E57"/>
    <w:rsid w:val="004C3E15"/>
    <w:rsid w:val="004D4B22"/>
    <w:rsid w:val="004D728A"/>
    <w:rsid w:val="004E02D8"/>
    <w:rsid w:val="004E1CFE"/>
    <w:rsid w:val="004E21EF"/>
    <w:rsid w:val="004E2D00"/>
    <w:rsid w:val="00500A34"/>
    <w:rsid w:val="00502E2C"/>
    <w:rsid w:val="00510EAE"/>
    <w:rsid w:val="00513820"/>
    <w:rsid w:val="00516E01"/>
    <w:rsid w:val="00517E9A"/>
    <w:rsid w:val="00521F6B"/>
    <w:rsid w:val="0052225E"/>
    <w:rsid w:val="005336ED"/>
    <w:rsid w:val="00536957"/>
    <w:rsid w:val="005370C3"/>
    <w:rsid w:val="00540735"/>
    <w:rsid w:val="00551EAC"/>
    <w:rsid w:val="00555862"/>
    <w:rsid w:val="0055591B"/>
    <w:rsid w:val="00557662"/>
    <w:rsid w:val="005639FC"/>
    <w:rsid w:val="00571B78"/>
    <w:rsid w:val="00573546"/>
    <w:rsid w:val="00577C55"/>
    <w:rsid w:val="00581740"/>
    <w:rsid w:val="005875FE"/>
    <w:rsid w:val="005903BA"/>
    <w:rsid w:val="00595E96"/>
    <w:rsid w:val="00597DC9"/>
    <w:rsid w:val="005A0905"/>
    <w:rsid w:val="005A7C46"/>
    <w:rsid w:val="005B0E9F"/>
    <w:rsid w:val="005B2676"/>
    <w:rsid w:val="005B5574"/>
    <w:rsid w:val="005C11D0"/>
    <w:rsid w:val="005C5B26"/>
    <w:rsid w:val="005D5B50"/>
    <w:rsid w:val="005D77E1"/>
    <w:rsid w:val="005E2240"/>
    <w:rsid w:val="005F71B3"/>
    <w:rsid w:val="00601437"/>
    <w:rsid w:val="00607331"/>
    <w:rsid w:val="00610A55"/>
    <w:rsid w:val="00621FD5"/>
    <w:rsid w:val="00625E09"/>
    <w:rsid w:val="00630B18"/>
    <w:rsid w:val="00632A7A"/>
    <w:rsid w:val="006375D8"/>
    <w:rsid w:val="00640F3D"/>
    <w:rsid w:val="00641B35"/>
    <w:rsid w:val="0064463B"/>
    <w:rsid w:val="006459BE"/>
    <w:rsid w:val="006476E1"/>
    <w:rsid w:val="00651E1F"/>
    <w:rsid w:val="00667036"/>
    <w:rsid w:val="00667C54"/>
    <w:rsid w:val="006737BD"/>
    <w:rsid w:val="006744D1"/>
    <w:rsid w:val="00677BF5"/>
    <w:rsid w:val="0068771C"/>
    <w:rsid w:val="0069035B"/>
    <w:rsid w:val="00694210"/>
    <w:rsid w:val="00694479"/>
    <w:rsid w:val="0069759A"/>
    <w:rsid w:val="006A15EC"/>
    <w:rsid w:val="006A504A"/>
    <w:rsid w:val="006B54E8"/>
    <w:rsid w:val="006B57DE"/>
    <w:rsid w:val="006B6E20"/>
    <w:rsid w:val="006B7F6A"/>
    <w:rsid w:val="006C1A91"/>
    <w:rsid w:val="006C4B16"/>
    <w:rsid w:val="006C556E"/>
    <w:rsid w:val="006C68C1"/>
    <w:rsid w:val="006D0002"/>
    <w:rsid w:val="006D44D1"/>
    <w:rsid w:val="006D77A9"/>
    <w:rsid w:val="006E5C4D"/>
    <w:rsid w:val="006F0791"/>
    <w:rsid w:val="006F4656"/>
    <w:rsid w:val="006F6CE9"/>
    <w:rsid w:val="006F78FD"/>
    <w:rsid w:val="00700595"/>
    <w:rsid w:val="00705A3F"/>
    <w:rsid w:val="007152A4"/>
    <w:rsid w:val="007201DD"/>
    <w:rsid w:val="007204DB"/>
    <w:rsid w:val="00721E30"/>
    <w:rsid w:val="00725AA5"/>
    <w:rsid w:val="0073541B"/>
    <w:rsid w:val="00737646"/>
    <w:rsid w:val="00741308"/>
    <w:rsid w:val="00750F2B"/>
    <w:rsid w:val="00757B03"/>
    <w:rsid w:val="00767143"/>
    <w:rsid w:val="007702F5"/>
    <w:rsid w:val="0077426C"/>
    <w:rsid w:val="007862A4"/>
    <w:rsid w:val="00794AAD"/>
    <w:rsid w:val="007A0291"/>
    <w:rsid w:val="007A4F50"/>
    <w:rsid w:val="007A664A"/>
    <w:rsid w:val="007A7B0E"/>
    <w:rsid w:val="007B0611"/>
    <w:rsid w:val="007B0916"/>
    <w:rsid w:val="007D255C"/>
    <w:rsid w:val="007E2C41"/>
    <w:rsid w:val="007F15F8"/>
    <w:rsid w:val="0080223E"/>
    <w:rsid w:val="00803173"/>
    <w:rsid w:val="0080687F"/>
    <w:rsid w:val="00807BE5"/>
    <w:rsid w:val="00812851"/>
    <w:rsid w:val="00814AE4"/>
    <w:rsid w:val="00816447"/>
    <w:rsid w:val="0082359B"/>
    <w:rsid w:val="0082466E"/>
    <w:rsid w:val="00833E3D"/>
    <w:rsid w:val="008343C5"/>
    <w:rsid w:val="00834420"/>
    <w:rsid w:val="00834D46"/>
    <w:rsid w:val="0084054D"/>
    <w:rsid w:val="00840F90"/>
    <w:rsid w:val="00843776"/>
    <w:rsid w:val="0084690C"/>
    <w:rsid w:val="00850B58"/>
    <w:rsid w:val="0085182D"/>
    <w:rsid w:val="0085386C"/>
    <w:rsid w:val="0085392B"/>
    <w:rsid w:val="008646A0"/>
    <w:rsid w:val="00866BB9"/>
    <w:rsid w:val="0086707C"/>
    <w:rsid w:val="00871334"/>
    <w:rsid w:val="008717AA"/>
    <w:rsid w:val="0087679E"/>
    <w:rsid w:val="0088127C"/>
    <w:rsid w:val="00892E29"/>
    <w:rsid w:val="008965DF"/>
    <w:rsid w:val="008A41A2"/>
    <w:rsid w:val="008A6016"/>
    <w:rsid w:val="008A7AFD"/>
    <w:rsid w:val="008B7463"/>
    <w:rsid w:val="008C20B2"/>
    <w:rsid w:val="008D08BE"/>
    <w:rsid w:val="008D153F"/>
    <w:rsid w:val="008D1E6B"/>
    <w:rsid w:val="008D2826"/>
    <w:rsid w:val="008D3A5C"/>
    <w:rsid w:val="008E276D"/>
    <w:rsid w:val="008F0E56"/>
    <w:rsid w:val="008F0E66"/>
    <w:rsid w:val="008F401B"/>
    <w:rsid w:val="009005B1"/>
    <w:rsid w:val="009076D1"/>
    <w:rsid w:val="009121FE"/>
    <w:rsid w:val="009244E9"/>
    <w:rsid w:val="009247F1"/>
    <w:rsid w:val="0095014C"/>
    <w:rsid w:val="009552FA"/>
    <w:rsid w:val="009567E3"/>
    <w:rsid w:val="00957138"/>
    <w:rsid w:val="00960346"/>
    <w:rsid w:val="009620C0"/>
    <w:rsid w:val="009704D2"/>
    <w:rsid w:val="00971394"/>
    <w:rsid w:val="009904B0"/>
    <w:rsid w:val="00996554"/>
    <w:rsid w:val="009A0167"/>
    <w:rsid w:val="009A2CC0"/>
    <w:rsid w:val="009C37CD"/>
    <w:rsid w:val="009D4BCC"/>
    <w:rsid w:val="009D6B58"/>
    <w:rsid w:val="009E0650"/>
    <w:rsid w:val="009E10E8"/>
    <w:rsid w:val="009E1D49"/>
    <w:rsid w:val="009E2CC2"/>
    <w:rsid w:val="009E2EE5"/>
    <w:rsid w:val="00A0507C"/>
    <w:rsid w:val="00A2352D"/>
    <w:rsid w:val="00A30260"/>
    <w:rsid w:val="00A354B8"/>
    <w:rsid w:val="00A35C1B"/>
    <w:rsid w:val="00A379AD"/>
    <w:rsid w:val="00A40032"/>
    <w:rsid w:val="00A408D9"/>
    <w:rsid w:val="00A40B4C"/>
    <w:rsid w:val="00A425D5"/>
    <w:rsid w:val="00A43918"/>
    <w:rsid w:val="00A462C9"/>
    <w:rsid w:val="00A536C1"/>
    <w:rsid w:val="00A53D01"/>
    <w:rsid w:val="00A55BA8"/>
    <w:rsid w:val="00A820A0"/>
    <w:rsid w:val="00A91C4E"/>
    <w:rsid w:val="00A92C1D"/>
    <w:rsid w:val="00A97296"/>
    <w:rsid w:val="00AA0276"/>
    <w:rsid w:val="00AB0616"/>
    <w:rsid w:val="00AB3B7E"/>
    <w:rsid w:val="00AC4F71"/>
    <w:rsid w:val="00AC52A2"/>
    <w:rsid w:val="00AC5594"/>
    <w:rsid w:val="00AC7D91"/>
    <w:rsid w:val="00AE3F96"/>
    <w:rsid w:val="00AE5454"/>
    <w:rsid w:val="00AE72F8"/>
    <w:rsid w:val="00AF0E93"/>
    <w:rsid w:val="00AF6FA7"/>
    <w:rsid w:val="00AF7AC7"/>
    <w:rsid w:val="00B00B17"/>
    <w:rsid w:val="00B01385"/>
    <w:rsid w:val="00B02F9D"/>
    <w:rsid w:val="00B058DD"/>
    <w:rsid w:val="00B11AA3"/>
    <w:rsid w:val="00B11BC5"/>
    <w:rsid w:val="00B13538"/>
    <w:rsid w:val="00B147D1"/>
    <w:rsid w:val="00B15BFC"/>
    <w:rsid w:val="00B278BE"/>
    <w:rsid w:val="00B316EB"/>
    <w:rsid w:val="00B323AF"/>
    <w:rsid w:val="00B34814"/>
    <w:rsid w:val="00B50DAB"/>
    <w:rsid w:val="00B62ACD"/>
    <w:rsid w:val="00B6475B"/>
    <w:rsid w:val="00B665D2"/>
    <w:rsid w:val="00B67222"/>
    <w:rsid w:val="00B74C53"/>
    <w:rsid w:val="00B815EE"/>
    <w:rsid w:val="00B8279E"/>
    <w:rsid w:val="00B91E92"/>
    <w:rsid w:val="00BA1B03"/>
    <w:rsid w:val="00BA1E18"/>
    <w:rsid w:val="00BA3FA2"/>
    <w:rsid w:val="00BA4331"/>
    <w:rsid w:val="00BA7859"/>
    <w:rsid w:val="00BB09E8"/>
    <w:rsid w:val="00BB13DD"/>
    <w:rsid w:val="00BC52D6"/>
    <w:rsid w:val="00BC59C9"/>
    <w:rsid w:val="00BF2661"/>
    <w:rsid w:val="00BF6CB2"/>
    <w:rsid w:val="00BF7B01"/>
    <w:rsid w:val="00C0438F"/>
    <w:rsid w:val="00C0587C"/>
    <w:rsid w:val="00C12949"/>
    <w:rsid w:val="00C17221"/>
    <w:rsid w:val="00C17DDC"/>
    <w:rsid w:val="00C30AD6"/>
    <w:rsid w:val="00C33E4D"/>
    <w:rsid w:val="00C378FD"/>
    <w:rsid w:val="00C41FCE"/>
    <w:rsid w:val="00C56B70"/>
    <w:rsid w:val="00C5717E"/>
    <w:rsid w:val="00C62D70"/>
    <w:rsid w:val="00C63625"/>
    <w:rsid w:val="00C65B8D"/>
    <w:rsid w:val="00C676E0"/>
    <w:rsid w:val="00C7051B"/>
    <w:rsid w:val="00C76C10"/>
    <w:rsid w:val="00C8476E"/>
    <w:rsid w:val="00C86C40"/>
    <w:rsid w:val="00C9554D"/>
    <w:rsid w:val="00C95696"/>
    <w:rsid w:val="00C95DEA"/>
    <w:rsid w:val="00C95F0B"/>
    <w:rsid w:val="00CA5512"/>
    <w:rsid w:val="00CB16EC"/>
    <w:rsid w:val="00CC05D2"/>
    <w:rsid w:val="00CC17BD"/>
    <w:rsid w:val="00CC49CA"/>
    <w:rsid w:val="00CD0F39"/>
    <w:rsid w:val="00CD5AEC"/>
    <w:rsid w:val="00CD7FD7"/>
    <w:rsid w:val="00CE7D81"/>
    <w:rsid w:val="00CF430B"/>
    <w:rsid w:val="00CF5AD9"/>
    <w:rsid w:val="00CF629C"/>
    <w:rsid w:val="00D01946"/>
    <w:rsid w:val="00D03D33"/>
    <w:rsid w:val="00D04B7C"/>
    <w:rsid w:val="00D0532E"/>
    <w:rsid w:val="00D067A3"/>
    <w:rsid w:val="00D12535"/>
    <w:rsid w:val="00D16314"/>
    <w:rsid w:val="00D2149D"/>
    <w:rsid w:val="00D276A2"/>
    <w:rsid w:val="00D3092F"/>
    <w:rsid w:val="00D34FB1"/>
    <w:rsid w:val="00D4647D"/>
    <w:rsid w:val="00D51D58"/>
    <w:rsid w:val="00D56D23"/>
    <w:rsid w:val="00D661B7"/>
    <w:rsid w:val="00D738F3"/>
    <w:rsid w:val="00D80F65"/>
    <w:rsid w:val="00D825A4"/>
    <w:rsid w:val="00D840F8"/>
    <w:rsid w:val="00DA1BB8"/>
    <w:rsid w:val="00DA317F"/>
    <w:rsid w:val="00DA5CEF"/>
    <w:rsid w:val="00DA6CD5"/>
    <w:rsid w:val="00DB7BD2"/>
    <w:rsid w:val="00DC2AE9"/>
    <w:rsid w:val="00DC4452"/>
    <w:rsid w:val="00DC456F"/>
    <w:rsid w:val="00DC4929"/>
    <w:rsid w:val="00DC55EA"/>
    <w:rsid w:val="00DD0FB5"/>
    <w:rsid w:val="00DE1205"/>
    <w:rsid w:val="00DF0CC2"/>
    <w:rsid w:val="00DF164C"/>
    <w:rsid w:val="00DF4F32"/>
    <w:rsid w:val="00E02AAE"/>
    <w:rsid w:val="00E033FA"/>
    <w:rsid w:val="00E03ACF"/>
    <w:rsid w:val="00E1570C"/>
    <w:rsid w:val="00E20E67"/>
    <w:rsid w:val="00E314F3"/>
    <w:rsid w:val="00E33580"/>
    <w:rsid w:val="00E42FE1"/>
    <w:rsid w:val="00E44274"/>
    <w:rsid w:val="00E52EF3"/>
    <w:rsid w:val="00E55ADB"/>
    <w:rsid w:val="00E61492"/>
    <w:rsid w:val="00E6201C"/>
    <w:rsid w:val="00E70780"/>
    <w:rsid w:val="00E70E8C"/>
    <w:rsid w:val="00E72367"/>
    <w:rsid w:val="00E72C7D"/>
    <w:rsid w:val="00E77AB9"/>
    <w:rsid w:val="00E80458"/>
    <w:rsid w:val="00E80A69"/>
    <w:rsid w:val="00E847F2"/>
    <w:rsid w:val="00EB4B54"/>
    <w:rsid w:val="00EB5A10"/>
    <w:rsid w:val="00EC50DF"/>
    <w:rsid w:val="00EC7BC1"/>
    <w:rsid w:val="00ED0543"/>
    <w:rsid w:val="00ED2EAD"/>
    <w:rsid w:val="00ED5232"/>
    <w:rsid w:val="00ED7AEE"/>
    <w:rsid w:val="00EE3269"/>
    <w:rsid w:val="00F023CE"/>
    <w:rsid w:val="00F03892"/>
    <w:rsid w:val="00F1179A"/>
    <w:rsid w:val="00F16398"/>
    <w:rsid w:val="00F217D1"/>
    <w:rsid w:val="00F23F91"/>
    <w:rsid w:val="00F2632B"/>
    <w:rsid w:val="00F31296"/>
    <w:rsid w:val="00F33151"/>
    <w:rsid w:val="00F40620"/>
    <w:rsid w:val="00F45637"/>
    <w:rsid w:val="00F47FEE"/>
    <w:rsid w:val="00F521D7"/>
    <w:rsid w:val="00F549AC"/>
    <w:rsid w:val="00F54DD9"/>
    <w:rsid w:val="00F635EF"/>
    <w:rsid w:val="00F65570"/>
    <w:rsid w:val="00F6635E"/>
    <w:rsid w:val="00F722F4"/>
    <w:rsid w:val="00F74528"/>
    <w:rsid w:val="00F74796"/>
    <w:rsid w:val="00F802FF"/>
    <w:rsid w:val="00F862F0"/>
    <w:rsid w:val="00F87E3D"/>
    <w:rsid w:val="00F9083C"/>
    <w:rsid w:val="00F9679F"/>
    <w:rsid w:val="00FA5018"/>
    <w:rsid w:val="00FA5746"/>
    <w:rsid w:val="00FA589C"/>
    <w:rsid w:val="00FA68FB"/>
    <w:rsid w:val="00FB0923"/>
    <w:rsid w:val="00FB14BB"/>
    <w:rsid w:val="00FB3B15"/>
    <w:rsid w:val="00FB6124"/>
    <w:rsid w:val="00FB7FE9"/>
    <w:rsid w:val="00FC1185"/>
    <w:rsid w:val="00FC328C"/>
    <w:rsid w:val="00FC462D"/>
    <w:rsid w:val="00FC7848"/>
    <w:rsid w:val="00FD011C"/>
    <w:rsid w:val="00FD3295"/>
    <w:rsid w:val="00FD3BCB"/>
    <w:rsid w:val="00FE2C70"/>
    <w:rsid w:val="00FF5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6FDC831-B3A5-4155-90B5-AE458C4FA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22CE"/>
  </w:style>
  <w:style w:type="paragraph" w:styleId="1">
    <w:name w:val="heading 1"/>
    <w:basedOn w:val="a"/>
    <w:next w:val="a"/>
    <w:qFormat/>
    <w:rsid w:val="004A22CE"/>
    <w:pPr>
      <w:keepNext/>
      <w:outlineLvl w:val="0"/>
    </w:pPr>
    <w:rPr>
      <w:b/>
    </w:rPr>
  </w:style>
  <w:style w:type="paragraph" w:styleId="2">
    <w:name w:val="heading 2"/>
    <w:basedOn w:val="a"/>
    <w:next w:val="a"/>
    <w:link w:val="2Char"/>
    <w:qFormat/>
    <w:rsid w:val="004A22CE"/>
    <w:pPr>
      <w:keepNext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4A22CE"/>
    <w:pPr>
      <w:keepNext/>
      <w:outlineLvl w:val="2"/>
    </w:pPr>
    <w:rPr>
      <w:b/>
      <w:sz w:val="24"/>
      <w:u w:val="single"/>
    </w:rPr>
  </w:style>
  <w:style w:type="paragraph" w:styleId="4">
    <w:name w:val="heading 4"/>
    <w:basedOn w:val="a"/>
    <w:next w:val="a"/>
    <w:qFormat/>
    <w:rsid w:val="004A22CE"/>
    <w:pPr>
      <w:keepNext/>
      <w:outlineLvl w:val="3"/>
    </w:pPr>
    <w:rPr>
      <w:sz w:val="24"/>
    </w:rPr>
  </w:style>
  <w:style w:type="paragraph" w:styleId="5">
    <w:name w:val="heading 5"/>
    <w:basedOn w:val="a"/>
    <w:next w:val="a"/>
    <w:qFormat/>
    <w:rsid w:val="004A22CE"/>
    <w:pPr>
      <w:keepNext/>
      <w:ind w:left="360" w:firstLine="360"/>
      <w:outlineLvl w:val="4"/>
    </w:pPr>
    <w:rPr>
      <w:sz w:val="24"/>
    </w:rPr>
  </w:style>
  <w:style w:type="paragraph" w:styleId="6">
    <w:name w:val="heading 6"/>
    <w:basedOn w:val="a"/>
    <w:next w:val="a"/>
    <w:qFormat/>
    <w:rsid w:val="004A22CE"/>
    <w:pPr>
      <w:keepNext/>
      <w:jc w:val="center"/>
      <w:outlineLvl w:val="5"/>
    </w:pPr>
    <w:rPr>
      <w:sz w:val="32"/>
      <w:u w:val="single"/>
    </w:rPr>
  </w:style>
  <w:style w:type="paragraph" w:styleId="7">
    <w:name w:val="heading 7"/>
    <w:basedOn w:val="a"/>
    <w:next w:val="a"/>
    <w:qFormat/>
    <w:rsid w:val="004A22CE"/>
    <w:pPr>
      <w:keepNext/>
      <w:jc w:val="both"/>
      <w:outlineLvl w:val="6"/>
    </w:pPr>
    <w:rPr>
      <w:sz w:val="24"/>
    </w:rPr>
  </w:style>
  <w:style w:type="paragraph" w:styleId="8">
    <w:name w:val="heading 8"/>
    <w:basedOn w:val="a"/>
    <w:next w:val="a"/>
    <w:link w:val="8Char"/>
    <w:qFormat/>
    <w:rsid w:val="004A22CE"/>
    <w:pPr>
      <w:keepNext/>
      <w:jc w:val="both"/>
      <w:outlineLvl w:val="7"/>
    </w:pPr>
    <w:rPr>
      <w:b/>
      <w:bCs/>
      <w:sz w:val="24"/>
      <w:u w:val="single"/>
    </w:rPr>
  </w:style>
  <w:style w:type="paragraph" w:styleId="9">
    <w:name w:val="heading 9"/>
    <w:basedOn w:val="a"/>
    <w:next w:val="a"/>
    <w:qFormat/>
    <w:rsid w:val="004A22CE"/>
    <w:pPr>
      <w:keepNext/>
      <w:jc w:val="both"/>
      <w:outlineLvl w:val="8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4A22CE"/>
    <w:rPr>
      <w:sz w:val="24"/>
    </w:rPr>
  </w:style>
  <w:style w:type="paragraph" w:styleId="a4">
    <w:name w:val="header"/>
    <w:basedOn w:val="a"/>
    <w:link w:val="Char0"/>
    <w:uiPriority w:val="99"/>
    <w:rsid w:val="004A22CE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4"/>
    <w:uiPriority w:val="99"/>
    <w:rsid w:val="003B4E59"/>
  </w:style>
  <w:style w:type="paragraph" w:styleId="a5">
    <w:name w:val="footer"/>
    <w:basedOn w:val="a"/>
    <w:link w:val="Char1"/>
    <w:uiPriority w:val="99"/>
    <w:rsid w:val="004A22CE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link w:val="a5"/>
    <w:uiPriority w:val="99"/>
    <w:locked/>
    <w:rsid w:val="00134BC3"/>
  </w:style>
  <w:style w:type="character" w:styleId="a6">
    <w:name w:val="page number"/>
    <w:basedOn w:val="a0"/>
    <w:semiHidden/>
    <w:rsid w:val="004A22CE"/>
  </w:style>
  <w:style w:type="paragraph" w:styleId="20">
    <w:name w:val="Body Text 2"/>
    <w:basedOn w:val="a"/>
    <w:semiHidden/>
    <w:rsid w:val="004A22CE"/>
    <w:pPr>
      <w:spacing w:after="120" w:line="480" w:lineRule="auto"/>
    </w:pPr>
  </w:style>
  <w:style w:type="character" w:customStyle="1" w:styleId="2Char0">
    <w:name w:val="Σώμα κείμενου 2 Char"/>
    <w:basedOn w:val="a0"/>
    <w:rsid w:val="004A22CE"/>
  </w:style>
  <w:style w:type="paragraph" w:styleId="21">
    <w:name w:val="Body Text Indent 2"/>
    <w:basedOn w:val="a"/>
    <w:semiHidden/>
    <w:rsid w:val="004A22CE"/>
    <w:pPr>
      <w:ind w:left="742" w:hanging="742"/>
    </w:pPr>
    <w:rPr>
      <w:sz w:val="22"/>
      <w:szCs w:val="24"/>
    </w:rPr>
  </w:style>
  <w:style w:type="character" w:customStyle="1" w:styleId="2Char1">
    <w:name w:val="Σώμα κείμενου με εσοχή 2 Char"/>
    <w:rsid w:val="004A22CE"/>
    <w:rPr>
      <w:sz w:val="22"/>
      <w:szCs w:val="24"/>
    </w:rPr>
  </w:style>
  <w:style w:type="paragraph" w:styleId="a7">
    <w:name w:val="Balloon Text"/>
    <w:basedOn w:val="a"/>
    <w:link w:val="Char2"/>
    <w:uiPriority w:val="99"/>
    <w:semiHidden/>
    <w:unhideWhenUsed/>
    <w:rsid w:val="00424ACF"/>
    <w:rPr>
      <w:rFonts w:ascii="Segoe UI" w:hAnsi="Segoe UI"/>
      <w:sz w:val="18"/>
      <w:szCs w:val="18"/>
    </w:rPr>
  </w:style>
  <w:style w:type="character" w:customStyle="1" w:styleId="Char2">
    <w:name w:val="Κείμενο πλαισίου Char"/>
    <w:link w:val="a7"/>
    <w:uiPriority w:val="99"/>
    <w:semiHidden/>
    <w:rsid w:val="00424ACF"/>
    <w:rPr>
      <w:rFonts w:ascii="Segoe UI" w:hAnsi="Segoe UI" w:cs="Segoe UI"/>
      <w:sz w:val="18"/>
      <w:szCs w:val="18"/>
    </w:rPr>
  </w:style>
  <w:style w:type="paragraph" w:styleId="a8">
    <w:name w:val="Body Text Indent"/>
    <w:basedOn w:val="a"/>
    <w:link w:val="Char3"/>
    <w:uiPriority w:val="99"/>
    <w:unhideWhenUsed/>
    <w:rsid w:val="00134BC3"/>
    <w:pPr>
      <w:spacing w:after="120"/>
      <w:ind w:left="283"/>
    </w:pPr>
  </w:style>
  <w:style w:type="character" w:customStyle="1" w:styleId="Char3">
    <w:name w:val="Σώμα κείμενου με εσοχή Char"/>
    <w:basedOn w:val="a0"/>
    <w:link w:val="a8"/>
    <w:uiPriority w:val="99"/>
    <w:rsid w:val="00134BC3"/>
  </w:style>
  <w:style w:type="paragraph" w:styleId="a9">
    <w:name w:val="List Paragraph"/>
    <w:basedOn w:val="a"/>
    <w:uiPriority w:val="34"/>
    <w:qFormat/>
    <w:rsid w:val="003B4E5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a">
    <w:name w:val="Table Grid"/>
    <w:basedOn w:val="a1"/>
    <w:uiPriority w:val="59"/>
    <w:rsid w:val="0002526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0">
    <w:name w:val="Body Text Indent 3"/>
    <w:basedOn w:val="a"/>
    <w:link w:val="3Char"/>
    <w:uiPriority w:val="99"/>
    <w:semiHidden/>
    <w:unhideWhenUsed/>
    <w:rsid w:val="00F23F91"/>
    <w:pPr>
      <w:spacing w:after="120"/>
      <w:ind w:left="283"/>
    </w:pPr>
    <w:rPr>
      <w:sz w:val="16"/>
      <w:szCs w:val="16"/>
    </w:rPr>
  </w:style>
  <w:style w:type="character" w:customStyle="1" w:styleId="3Char">
    <w:name w:val="Σώμα κείμενου με εσοχή 3 Char"/>
    <w:basedOn w:val="a0"/>
    <w:link w:val="30"/>
    <w:uiPriority w:val="99"/>
    <w:semiHidden/>
    <w:rsid w:val="00F23F91"/>
    <w:rPr>
      <w:sz w:val="16"/>
      <w:szCs w:val="16"/>
    </w:rPr>
  </w:style>
  <w:style w:type="character" w:styleId="ab">
    <w:name w:val="Emphasis"/>
    <w:qFormat/>
    <w:rsid w:val="00757B03"/>
    <w:rPr>
      <w:rFonts w:ascii="Arial Black" w:hAnsi="Arial Black"/>
      <w:sz w:val="18"/>
    </w:rPr>
  </w:style>
  <w:style w:type="paragraph" w:customStyle="1" w:styleId="Default">
    <w:name w:val="Default"/>
    <w:rsid w:val="00BA7859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customStyle="1" w:styleId="10">
    <w:name w:val="Σώμα κειμένου1"/>
    <w:basedOn w:val="a"/>
    <w:rsid w:val="00BA7859"/>
    <w:pPr>
      <w:suppressAutoHyphens/>
      <w:overflowPunct w:val="0"/>
      <w:autoSpaceDE w:val="0"/>
      <w:autoSpaceDN w:val="0"/>
      <w:adjustRightInd w:val="0"/>
      <w:ind w:left="284" w:firstLine="851"/>
      <w:jc w:val="both"/>
      <w:textAlignment w:val="baseline"/>
    </w:pPr>
    <w:rPr>
      <w:spacing w:val="-3"/>
      <w:sz w:val="22"/>
      <w:lang w:eastAsia="en-US"/>
    </w:rPr>
  </w:style>
  <w:style w:type="character" w:customStyle="1" w:styleId="2Char">
    <w:name w:val="Επικεφαλίδα 2 Char"/>
    <w:basedOn w:val="a0"/>
    <w:link w:val="2"/>
    <w:rsid w:val="00E033FA"/>
    <w:rPr>
      <w:b/>
      <w:sz w:val="32"/>
    </w:rPr>
  </w:style>
  <w:style w:type="character" w:customStyle="1" w:styleId="8Char">
    <w:name w:val="Επικεφαλίδα 8 Char"/>
    <w:basedOn w:val="a0"/>
    <w:link w:val="8"/>
    <w:rsid w:val="00E033FA"/>
    <w:rPr>
      <w:b/>
      <w:bCs/>
      <w:sz w:val="24"/>
      <w:u w:val="single"/>
    </w:rPr>
  </w:style>
  <w:style w:type="character" w:customStyle="1" w:styleId="Char">
    <w:name w:val="Σώμα κειμένου Char"/>
    <w:basedOn w:val="a0"/>
    <w:link w:val="a3"/>
    <w:rsid w:val="00E033FA"/>
    <w:rPr>
      <w:sz w:val="24"/>
    </w:rPr>
  </w:style>
  <w:style w:type="table" w:customStyle="1" w:styleId="TableGrid">
    <w:name w:val="TableGrid"/>
    <w:rsid w:val="005370C3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c">
    <w:name w:val="annotation reference"/>
    <w:basedOn w:val="a0"/>
    <w:uiPriority w:val="99"/>
    <w:semiHidden/>
    <w:unhideWhenUsed/>
    <w:rsid w:val="00D04B7C"/>
    <w:rPr>
      <w:sz w:val="16"/>
      <w:szCs w:val="16"/>
    </w:rPr>
  </w:style>
  <w:style w:type="paragraph" w:styleId="ad">
    <w:name w:val="annotation text"/>
    <w:basedOn w:val="a"/>
    <w:link w:val="Char4"/>
    <w:uiPriority w:val="99"/>
    <w:semiHidden/>
    <w:unhideWhenUsed/>
    <w:rsid w:val="00D04B7C"/>
  </w:style>
  <w:style w:type="character" w:customStyle="1" w:styleId="Char4">
    <w:name w:val="Κείμενο σχολίου Char"/>
    <w:basedOn w:val="a0"/>
    <w:link w:val="ad"/>
    <w:uiPriority w:val="99"/>
    <w:semiHidden/>
    <w:rsid w:val="00D04B7C"/>
  </w:style>
  <w:style w:type="paragraph" w:styleId="ae">
    <w:name w:val="annotation subject"/>
    <w:basedOn w:val="ad"/>
    <w:next w:val="ad"/>
    <w:link w:val="Char5"/>
    <w:uiPriority w:val="99"/>
    <w:semiHidden/>
    <w:unhideWhenUsed/>
    <w:rsid w:val="00D04B7C"/>
    <w:rPr>
      <w:b/>
      <w:bCs/>
    </w:rPr>
  </w:style>
  <w:style w:type="character" w:customStyle="1" w:styleId="Char5">
    <w:name w:val="Θέμα σχολίου Char"/>
    <w:basedOn w:val="Char4"/>
    <w:link w:val="ae"/>
    <w:uiPriority w:val="99"/>
    <w:semiHidden/>
    <w:rsid w:val="00D04B7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93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7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43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3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9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1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6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328AC0-A096-498F-B389-A9758A6D8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1327</Words>
  <Characters>7169</Characters>
  <Application>Microsoft Office Word</Application>
  <DocSecurity>0</DocSecurity>
  <Lines>59</Lines>
  <Paragraphs>16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</vt:lpstr>
    </vt:vector>
  </TitlesOfParts>
  <Company/>
  <LinksUpToDate>false</LinksUpToDate>
  <CharactersWithSpaces>8480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creator>.</dc:creator>
  <cp:lastModifiedBy>user</cp:lastModifiedBy>
  <cp:revision>2</cp:revision>
  <cp:lastPrinted>2019-06-12T07:07:00Z</cp:lastPrinted>
  <dcterms:created xsi:type="dcterms:W3CDTF">2019-06-24T09:14:00Z</dcterms:created>
  <dcterms:modified xsi:type="dcterms:W3CDTF">2019-06-24T09:14:00Z</dcterms:modified>
</cp:coreProperties>
</file>