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404"/>
        <w:tblW w:w="9251" w:type="dxa"/>
        <w:tblLayout w:type="fixed"/>
        <w:tblLook w:val="0000" w:firstRow="0" w:lastRow="0" w:firstColumn="0" w:lastColumn="0" w:noHBand="0" w:noVBand="0"/>
      </w:tblPr>
      <w:tblGrid>
        <w:gridCol w:w="1951"/>
        <w:gridCol w:w="3440"/>
        <w:gridCol w:w="3860"/>
      </w:tblGrid>
      <w:tr w:rsidR="00491212" w:rsidRPr="00875CE3" w:rsidTr="000456A1">
        <w:trPr>
          <w:cantSplit/>
        </w:trPr>
        <w:tc>
          <w:tcPr>
            <w:tcW w:w="5391" w:type="dxa"/>
            <w:gridSpan w:val="2"/>
          </w:tcPr>
          <w:p w:rsidR="00491212" w:rsidRPr="00875CE3" w:rsidRDefault="00491212" w:rsidP="00897825">
            <w:pPr>
              <w:pStyle w:val="1"/>
            </w:pPr>
            <w:r w:rsidRPr="00875CE3">
              <w:t xml:space="preserve">                 </w:t>
            </w:r>
            <w:r w:rsidRPr="00875CE3">
              <w:object w:dxaOrig="8280" w:dyaOrig="5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6pt" o:ole="">
                  <v:imagedata r:id="rId8" o:title="" croptop="458f" cropbottom="24056f" cropleft="2533f" cropright="35776f"/>
                </v:shape>
                <o:OLEObject Type="Embed" ProgID="Word.Document.8" ShapeID="_x0000_i1025" DrawAspect="Content" ObjectID="_1618380747" r:id="rId9"/>
              </w:object>
            </w:r>
          </w:p>
        </w:tc>
        <w:tc>
          <w:tcPr>
            <w:tcW w:w="3860" w:type="dxa"/>
          </w:tcPr>
          <w:p w:rsidR="00491212" w:rsidRPr="00875CE3" w:rsidRDefault="00491212" w:rsidP="00897825">
            <w:pPr>
              <w:pStyle w:val="1"/>
              <w:jc w:val="left"/>
            </w:pPr>
          </w:p>
        </w:tc>
      </w:tr>
      <w:tr w:rsidR="00491212" w:rsidRPr="00875CE3" w:rsidTr="000456A1">
        <w:trPr>
          <w:cantSplit/>
        </w:trPr>
        <w:tc>
          <w:tcPr>
            <w:tcW w:w="5391" w:type="dxa"/>
            <w:gridSpan w:val="2"/>
          </w:tcPr>
          <w:p w:rsidR="00491212" w:rsidRPr="00875CE3" w:rsidRDefault="00491212" w:rsidP="00897825">
            <w:pPr>
              <w:pStyle w:val="1"/>
            </w:pPr>
            <w:r w:rsidRPr="00875CE3">
              <w:t>ΕΛΛΗΝΙΚΗ ΔΗΜΟΚΡΑΤΙΑ</w:t>
            </w:r>
          </w:p>
        </w:tc>
        <w:tc>
          <w:tcPr>
            <w:tcW w:w="3860" w:type="dxa"/>
          </w:tcPr>
          <w:p w:rsidR="00491212" w:rsidRPr="00875CE3" w:rsidRDefault="002176FA" w:rsidP="00194D0E">
            <w:pPr>
              <w:pStyle w:val="1"/>
            </w:pPr>
            <w:r w:rsidRPr="00875CE3">
              <w:t xml:space="preserve">Ξάνθη, </w:t>
            </w:r>
            <w:r w:rsidR="00194D0E">
              <w:rPr>
                <w:lang w:val="en-US"/>
              </w:rPr>
              <w:t>02</w:t>
            </w:r>
            <w:r w:rsidR="00A07AA3" w:rsidRPr="00875CE3">
              <w:rPr>
                <w:lang w:val="en-US"/>
              </w:rPr>
              <w:t xml:space="preserve"> </w:t>
            </w:r>
            <w:r w:rsidR="00194D0E">
              <w:t>Μαΐου</w:t>
            </w:r>
            <w:r w:rsidR="00687B9A" w:rsidRPr="00875CE3">
              <w:t xml:space="preserve"> 201</w:t>
            </w:r>
            <w:r w:rsidR="00194D0E">
              <w:t>9</w:t>
            </w:r>
          </w:p>
        </w:tc>
      </w:tr>
      <w:tr w:rsidR="00491212" w:rsidRPr="00875CE3" w:rsidTr="000456A1">
        <w:trPr>
          <w:cantSplit/>
        </w:trPr>
        <w:tc>
          <w:tcPr>
            <w:tcW w:w="5391" w:type="dxa"/>
            <w:gridSpan w:val="2"/>
          </w:tcPr>
          <w:p w:rsidR="00491212" w:rsidRPr="00875CE3" w:rsidRDefault="00491212" w:rsidP="00897825">
            <w:pPr>
              <w:pStyle w:val="1"/>
            </w:pPr>
            <w:r w:rsidRPr="00875CE3">
              <w:t>ΝΟΜΟΣ ΞΑΝΘΗΣ</w:t>
            </w:r>
          </w:p>
        </w:tc>
        <w:tc>
          <w:tcPr>
            <w:tcW w:w="3860" w:type="dxa"/>
          </w:tcPr>
          <w:p w:rsidR="00491212" w:rsidRPr="00875CE3" w:rsidRDefault="00491212" w:rsidP="00897825">
            <w:pPr>
              <w:pStyle w:val="1"/>
              <w:jc w:val="right"/>
            </w:pPr>
          </w:p>
        </w:tc>
      </w:tr>
      <w:tr w:rsidR="00491212" w:rsidRPr="00875CE3" w:rsidTr="000456A1">
        <w:trPr>
          <w:cantSplit/>
        </w:trPr>
        <w:tc>
          <w:tcPr>
            <w:tcW w:w="5391" w:type="dxa"/>
            <w:gridSpan w:val="2"/>
          </w:tcPr>
          <w:p w:rsidR="00491212" w:rsidRPr="00875CE3" w:rsidRDefault="00491212" w:rsidP="00897825">
            <w:pPr>
              <w:pStyle w:val="1"/>
            </w:pPr>
            <w:r w:rsidRPr="00875CE3">
              <w:t>ΔΗΜΟΣ ΞΑΝΘΗΣ</w:t>
            </w:r>
          </w:p>
        </w:tc>
        <w:tc>
          <w:tcPr>
            <w:tcW w:w="3860" w:type="dxa"/>
          </w:tcPr>
          <w:p w:rsidR="00491212" w:rsidRPr="00D37491" w:rsidRDefault="000456A1" w:rsidP="00194D0E">
            <w:pPr>
              <w:pStyle w:val="1"/>
              <w:jc w:val="left"/>
            </w:pPr>
            <w:r w:rsidRPr="00875CE3">
              <w:t xml:space="preserve"> </w:t>
            </w:r>
            <w:r w:rsidR="00491212" w:rsidRPr="00875CE3">
              <w:t xml:space="preserve">Αριθ. Πρωτ.: </w:t>
            </w:r>
            <w:r w:rsidR="00194D0E">
              <w:t>10475</w:t>
            </w:r>
          </w:p>
        </w:tc>
      </w:tr>
      <w:tr w:rsidR="00491212" w:rsidRPr="00875CE3" w:rsidTr="000456A1">
        <w:trPr>
          <w:cantSplit/>
        </w:trPr>
        <w:tc>
          <w:tcPr>
            <w:tcW w:w="5391" w:type="dxa"/>
            <w:gridSpan w:val="2"/>
          </w:tcPr>
          <w:p w:rsidR="00491212" w:rsidRPr="00875CE3" w:rsidRDefault="00491212" w:rsidP="00897825">
            <w:pPr>
              <w:pStyle w:val="1"/>
            </w:pPr>
            <w:r w:rsidRPr="00875CE3">
              <w:t>Διεύθυνση Οικονομικών Υπηρεσιών</w:t>
            </w:r>
          </w:p>
        </w:tc>
        <w:tc>
          <w:tcPr>
            <w:tcW w:w="3860" w:type="dxa"/>
          </w:tcPr>
          <w:p w:rsidR="00491212" w:rsidRPr="00875CE3" w:rsidRDefault="00491212" w:rsidP="00897825">
            <w:pPr>
              <w:pStyle w:val="1"/>
              <w:jc w:val="left"/>
              <w:rPr>
                <w:b w:val="0"/>
              </w:rPr>
            </w:pPr>
            <w:r w:rsidRPr="00875CE3">
              <w:rPr>
                <w:b w:val="0"/>
              </w:rPr>
              <w:t xml:space="preserve">                </w:t>
            </w:r>
          </w:p>
        </w:tc>
      </w:tr>
      <w:tr w:rsidR="00491212" w:rsidRPr="00875CE3" w:rsidTr="000456A1">
        <w:trPr>
          <w:cantSplit/>
        </w:trPr>
        <w:tc>
          <w:tcPr>
            <w:tcW w:w="5391" w:type="dxa"/>
            <w:gridSpan w:val="2"/>
          </w:tcPr>
          <w:p w:rsidR="00491212" w:rsidRPr="00875CE3" w:rsidRDefault="00491212" w:rsidP="00897825">
            <w:pPr>
              <w:pStyle w:val="1"/>
            </w:pPr>
            <w:r w:rsidRPr="00875CE3">
              <w:t>Τμήμα Λογιστηρίου και Προμηθειών</w:t>
            </w:r>
          </w:p>
        </w:tc>
        <w:tc>
          <w:tcPr>
            <w:tcW w:w="3860" w:type="dxa"/>
          </w:tcPr>
          <w:p w:rsidR="00491212" w:rsidRPr="00875CE3" w:rsidRDefault="00491212" w:rsidP="00897825">
            <w:pPr>
              <w:pStyle w:val="1"/>
            </w:pPr>
          </w:p>
        </w:tc>
      </w:tr>
      <w:tr w:rsidR="00491212" w:rsidRPr="00875CE3" w:rsidTr="000456A1">
        <w:tc>
          <w:tcPr>
            <w:tcW w:w="1951" w:type="dxa"/>
          </w:tcPr>
          <w:p w:rsidR="00491212" w:rsidRPr="00875CE3" w:rsidRDefault="00491212" w:rsidP="00897825">
            <w:pPr>
              <w:pStyle w:val="1"/>
            </w:pPr>
            <w:r w:rsidRPr="00875CE3">
              <w:t>Πληροφορίες:</w:t>
            </w:r>
          </w:p>
        </w:tc>
        <w:tc>
          <w:tcPr>
            <w:tcW w:w="3440" w:type="dxa"/>
          </w:tcPr>
          <w:p w:rsidR="00491212" w:rsidRPr="00875CE3" w:rsidRDefault="00090B70" w:rsidP="00897825">
            <w:pPr>
              <w:pStyle w:val="1"/>
              <w:rPr>
                <w:b w:val="0"/>
                <w:bCs w:val="0"/>
              </w:rPr>
            </w:pPr>
            <w:r w:rsidRPr="00875CE3">
              <w:rPr>
                <w:b w:val="0"/>
                <w:bCs w:val="0"/>
              </w:rPr>
              <w:t>Καρακατσάνη Πολυξένη</w:t>
            </w:r>
          </w:p>
        </w:tc>
        <w:tc>
          <w:tcPr>
            <w:tcW w:w="3860" w:type="dxa"/>
          </w:tcPr>
          <w:p w:rsidR="00491212" w:rsidRPr="00875CE3" w:rsidRDefault="00491212" w:rsidP="00897825">
            <w:pPr>
              <w:pStyle w:val="1"/>
            </w:pPr>
          </w:p>
        </w:tc>
      </w:tr>
      <w:tr w:rsidR="00491212" w:rsidRPr="00875CE3" w:rsidTr="000456A1">
        <w:tc>
          <w:tcPr>
            <w:tcW w:w="1951" w:type="dxa"/>
          </w:tcPr>
          <w:p w:rsidR="00491212" w:rsidRPr="00875CE3" w:rsidRDefault="00491212" w:rsidP="00897825">
            <w:pPr>
              <w:pStyle w:val="1"/>
            </w:pPr>
            <w:r w:rsidRPr="00875CE3">
              <w:t>Ταχ. Δ/νση    :</w:t>
            </w:r>
          </w:p>
        </w:tc>
        <w:tc>
          <w:tcPr>
            <w:tcW w:w="3440" w:type="dxa"/>
          </w:tcPr>
          <w:p w:rsidR="00491212" w:rsidRPr="00875CE3" w:rsidRDefault="00687B9A" w:rsidP="00897825">
            <w:pPr>
              <w:pStyle w:val="1"/>
              <w:rPr>
                <w:b w:val="0"/>
                <w:bCs w:val="0"/>
              </w:rPr>
            </w:pPr>
            <w:r w:rsidRPr="00875CE3">
              <w:rPr>
                <w:b w:val="0"/>
                <w:bCs w:val="0"/>
              </w:rPr>
              <w:t>Λεοναρδοπούλου &amp; Θ. Δούκα</w:t>
            </w:r>
          </w:p>
          <w:p w:rsidR="00491212" w:rsidRPr="00875CE3" w:rsidRDefault="00491212" w:rsidP="00897825">
            <w:pPr>
              <w:pStyle w:val="1"/>
              <w:rPr>
                <w:b w:val="0"/>
                <w:bCs w:val="0"/>
              </w:rPr>
            </w:pPr>
            <w:r w:rsidRPr="00875CE3">
              <w:rPr>
                <w:b w:val="0"/>
                <w:bCs w:val="0"/>
              </w:rPr>
              <w:t>67100- Ξάνθη</w:t>
            </w:r>
          </w:p>
        </w:tc>
        <w:tc>
          <w:tcPr>
            <w:tcW w:w="3860" w:type="dxa"/>
          </w:tcPr>
          <w:p w:rsidR="00491212" w:rsidRPr="00875CE3" w:rsidRDefault="00491212" w:rsidP="00897825">
            <w:pPr>
              <w:pStyle w:val="1"/>
            </w:pPr>
          </w:p>
        </w:tc>
      </w:tr>
      <w:tr w:rsidR="00491212" w:rsidRPr="00875CE3" w:rsidTr="000456A1">
        <w:tc>
          <w:tcPr>
            <w:tcW w:w="1951" w:type="dxa"/>
          </w:tcPr>
          <w:p w:rsidR="00491212" w:rsidRPr="00875CE3" w:rsidRDefault="00491212" w:rsidP="00897825">
            <w:pPr>
              <w:pStyle w:val="1"/>
            </w:pPr>
            <w:r w:rsidRPr="00875CE3">
              <w:t xml:space="preserve">Τηλέφωνο κ </w:t>
            </w:r>
            <w:r w:rsidRPr="00875CE3">
              <w:rPr>
                <w:lang w:val="en-US"/>
              </w:rPr>
              <w:t>Fax</w:t>
            </w:r>
            <w:r w:rsidRPr="00875CE3">
              <w:t xml:space="preserve">     :</w:t>
            </w:r>
          </w:p>
        </w:tc>
        <w:tc>
          <w:tcPr>
            <w:tcW w:w="3440" w:type="dxa"/>
          </w:tcPr>
          <w:p w:rsidR="00491212" w:rsidRPr="00875CE3" w:rsidRDefault="00491212" w:rsidP="00897825">
            <w:pPr>
              <w:pStyle w:val="1"/>
              <w:rPr>
                <w:b w:val="0"/>
                <w:bCs w:val="0"/>
              </w:rPr>
            </w:pPr>
          </w:p>
          <w:p w:rsidR="00491212" w:rsidRPr="00875CE3" w:rsidRDefault="00687B9A" w:rsidP="00897825">
            <w:pPr>
              <w:pStyle w:val="1"/>
              <w:rPr>
                <w:b w:val="0"/>
                <w:bCs w:val="0"/>
              </w:rPr>
            </w:pPr>
            <w:r w:rsidRPr="00875CE3">
              <w:rPr>
                <w:b w:val="0"/>
                <w:bCs w:val="0"/>
              </w:rPr>
              <w:t>2541026355</w:t>
            </w:r>
          </w:p>
        </w:tc>
        <w:tc>
          <w:tcPr>
            <w:tcW w:w="3860" w:type="dxa"/>
          </w:tcPr>
          <w:p w:rsidR="00491212" w:rsidRPr="00875CE3" w:rsidRDefault="00491212" w:rsidP="00897825">
            <w:pPr>
              <w:pStyle w:val="1"/>
            </w:pPr>
          </w:p>
        </w:tc>
      </w:tr>
    </w:tbl>
    <w:p w:rsidR="00491212" w:rsidRPr="00875CE3" w:rsidRDefault="00491212"/>
    <w:p w:rsidR="00491212" w:rsidRPr="00875CE3" w:rsidRDefault="00491212" w:rsidP="00491212"/>
    <w:p w:rsidR="00491212" w:rsidRPr="00875CE3" w:rsidRDefault="00491212" w:rsidP="00491212"/>
    <w:p w:rsidR="00491212" w:rsidRPr="00875CE3" w:rsidRDefault="00491212" w:rsidP="00491212">
      <w:pPr>
        <w:pStyle w:val="Web"/>
        <w:spacing w:line="280" w:lineRule="atLeast"/>
        <w:jc w:val="center"/>
        <w:rPr>
          <w:color w:val="000000"/>
        </w:rPr>
      </w:pPr>
      <w:r w:rsidRPr="00875CE3">
        <w:rPr>
          <w:rStyle w:val="a3"/>
          <w:color w:val="000000"/>
        </w:rPr>
        <w:t>ΠΡΟΣΚΛΗΣΗ ΕΚΔΗΛΩΣΗΣ ΕΝΔΙΑΦΕΡΟΝΤΟΣ</w:t>
      </w:r>
    </w:p>
    <w:p w:rsidR="00491212" w:rsidRPr="00875CE3" w:rsidRDefault="00491212" w:rsidP="000456A1">
      <w:pPr>
        <w:pStyle w:val="Web"/>
        <w:spacing w:line="280" w:lineRule="atLeast"/>
        <w:jc w:val="both"/>
        <w:rPr>
          <w:color w:val="000000"/>
        </w:rPr>
      </w:pPr>
      <w:r w:rsidRPr="00875CE3">
        <w:rPr>
          <w:color w:val="000000"/>
        </w:rPr>
        <w:t> </w:t>
      </w:r>
      <w:r w:rsidRPr="00875CE3">
        <w:rPr>
          <w:b/>
          <w:color w:val="000000"/>
        </w:rPr>
        <w:t>ΘΕΜΑ:</w:t>
      </w:r>
      <w:r w:rsidR="000456A1" w:rsidRPr="00875CE3">
        <w:rPr>
          <w:color w:val="000000"/>
        </w:rPr>
        <w:t xml:space="preserve"> </w:t>
      </w:r>
      <w:r w:rsidRPr="00875CE3">
        <w:rPr>
          <w:color w:val="000000"/>
        </w:rPr>
        <w:t xml:space="preserve">Σύναψη σύμβασης για την </w:t>
      </w:r>
      <w:r w:rsidR="004B36CE" w:rsidRPr="00875CE3">
        <w:rPr>
          <w:b/>
          <w:color w:val="000000"/>
        </w:rPr>
        <w:t>ανάθεση υπηρεσιών γιατρού εργασίας</w:t>
      </w:r>
      <w:r w:rsidR="004D397F" w:rsidRPr="00875CE3">
        <w:rPr>
          <w:color w:val="000000"/>
        </w:rPr>
        <w:t>.</w:t>
      </w:r>
    </w:p>
    <w:p w:rsidR="005F64E6" w:rsidRPr="00875CE3" w:rsidRDefault="00491212" w:rsidP="005F64E6">
      <w:pPr>
        <w:ind w:left="5040"/>
        <w:contextualSpacing/>
        <w:jc w:val="both"/>
        <w:rPr>
          <w:color w:val="000000"/>
        </w:rPr>
      </w:pPr>
      <w:r w:rsidRPr="00875CE3">
        <w:rPr>
          <w:color w:val="000000"/>
        </w:rPr>
        <w:t> </w:t>
      </w:r>
      <w:r w:rsidR="000456A1" w:rsidRPr="00875CE3">
        <w:rPr>
          <w:color w:val="000000"/>
        </w:rPr>
        <w:tab/>
      </w:r>
      <w:r w:rsidR="005F64E6" w:rsidRPr="00875CE3">
        <w:rPr>
          <w:color w:val="000000"/>
        </w:rPr>
        <w:t xml:space="preserve">Προς όλους τους ενδιαφερόμενους Οικονομικούς φορείς που έχουν ως αντικείμενο την </w:t>
      </w:r>
      <w:r w:rsidR="00090B70" w:rsidRPr="00875CE3">
        <w:rPr>
          <w:color w:val="000000"/>
        </w:rPr>
        <w:t xml:space="preserve">παροχή υπηρεσιών </w:t>
      </w:r>
      <w:r w:rsidR="004730E5" w:rsidRPr="00875CE3">
        <w:rPr>
          <w:color w:val="000000"/>
        </w:rPr>
        <w:t xml:space="preserve">Γιατρού Εργασίας. </w:t>
      </w:r>
    </w:p>
    <w:p w:rsidR="005F64E6" w:rsidRPr="00875CE3" w:rsidRDefault="005F64E6" w:rsidP="005F64E6">
      <w:pPr>
        <w:ind w:firstLine="5670"/>
        <w:contextualSpacing/>
        <w:jc w:val="both"/>
        <w:rPr>
          <w:bCs/>
        </w:rPr>
      </w:pPr>
    </w:p>
    <w:p w:rsidR="005F64E6" w:rsidRPr="00875CE3" w:rsidRDefault="005F64E6" w:rsidP="000F278A">
      <w:pPr>
        <w:spacing w:line="239" w:lineRule="auto"/>
        <w:ind w:right="-141" w:firstLine="720"/>
        <w:jc w:val="both"/>
        <w:rPr>
          <w:color w:val="000000"/>
        </w:rPr>
      </w:pPr>
      <w:r w:rsidRPr="00875CE3">
        <w:rPr>
          <w:color w:val="000000"/>
        </w:rPr>
        <w:t xml:space="preserve">Κατόπιν σύνταξης της με αριθ. </w:t>
      </w:r>
      <w:r w:rsidR="004730E5" w:rsidRPr="00875CE3">
        <w:rPr>
          <w:color w:val="000000"/>
        </w:rPr>
        <w:t>1</w:t>
      </w:r>
      <w:r w:rsidR="00194D0E">
        <w:rPr>
          <w:color w:val="000000"/>
        </w:rPr>
        <w:t>9</w:t>
      </w:r>
      <w:r w:rsidR="00035EE6">
        <w:rPr>
          <w:color w:val="000000"/>
        </w:rPr>
        <w:t>/</w:t>
      </w:r>
      <w:r w:rsidR="00194D0E">
        <w:rPr>
          <w:color w:val="000000"/>
        </w:rPr>
        <w:t>10-04-2019</w:t>
      </w:r>
      <w:r w:rsidRPr="00875CE3">
        <w:rPr>
          <w:color w:val="000000"/>
        </w:rPr>
        <w:t xml:space="preserve"> </w:t>
      </w:r>
      <w:r w:rsidR="00194D0E">
        <w:rPr>
          <w:color w:val="000000"/>
        </w:rPr>
        <w:t>Μελέτη</w:t>
      </w:r>
      <w:r w:rsidR="00635726">
        <w:rPr>
          <w:color w:val="000000"/>
        </w:rPr>
        <w:t xml:space="preserve">ς </w:t>
      </w:r>
      <w:r w:rsidR="00194D0E">
        <w:rPr>
          <w:color w:val="000000"/>
        </w:rPr>
        <w:t>-</w:t>
      </w:r>
      <w:r w:rsidR="00635726">
        <w:rPr>
          <w:color w:val="000000"/>
        </w:rPr>
        <w:t xml:space="preserve"> </w:t>
      </w:r>
      <w:r w:rsidR="00790DC3">
        <w:rPr>
          <w:color w:val="000000"/>
        </w:rPr>
        <w:t>Τεχνική</w:t>
      </w:r>
      <w:r w:rsidR="00635726">
        <w:rPr>
          <w:color w:val="000000"/>
        </w:rPr>
        <w:t>ς</w:t>
      </w:r>
      <w:r w:rsidR="00790DC3">
        <w:rPr>
          <w:color w:val="000000"/>
        </w:rPr>
        <w:t xml:space="preserve"> </w:t>
      </w:r>
      <w:r w:rsidR="001E531C" w:rsidRPr="00875CE3">
        <w:rPr>
          <w:color w:val="000000"/>
        </w:rPr>
        <w:t>Έκθεση</w:t>
      </w:r>
      <w:r w:rsidR="00635726">
        <w:rPr>
          <w:color w:val="000000"/>
        </w:rPr>
        <w:t>ς</w:t>
      </w:r>
      <w:r w:rsidRPr="00875CE3">
        <w:rPr>
          <w:color w:val="000000"/>
        </w:rPr>
        <w:t xml:space="preserve"> της Διεύθυνσης </w:t>
      </w:r>
      <w:r w:rsidR="00035EE6">
        <w:rPr>
          <w:color w:val="000000"/>
        </w:rPr>
        <w:t>Διοικητικών</w:t>
      </w:r>
      <w:r w:rsidR="00635726">
        <w:rPr>
          <w:color w:val="000000"/>
        </w:rPr>
        <w:t xml:space="preserve"> Υπηρεσιών του Δήμου</w:t>
      </w:r>
      <w:r w:rsidR="00FB35F2">
        <w:rPr>
          <w:color w:val="000000"/>
        </w:rPr>
        <w:t xml:space="preserve"> </w:t>
      </w:r>
      <w:r w:rsidRPr="00875CE3">
        <w:rPr>
          <w:color w:val="000000"/>
        </w:rPr>
        <w:t xml:space="preserve">Ξάνθης και του με αριθμό πρωτ. </w:t>
      </w:r>
      <w:r w:rsidR="00194D0E">
        <w:rPr>
          <w:color w:val="000000"/>
        </w:rPr>
        <w:t>8764/10-04-2019</w:t>
      </w:r>
      <w:r w:rsidRPr="00875CE3">
        <w:rPr>
          <w:color w:val="000000"/>
        </w:rPr>
        <w:t xml:space="preserve"> πρωτογενούς αιτήματος, ο Δήμος Ξάνθης </w:t>
      </w:r>
      <w:r w:rsidR="00045FD6" w:rsidRPr="00875CE3">
        <w:rPr>
          <w:color w:val="000000"/>
        </w:rPr>
        <w:t>καλεί τους γιατρούς εργασίας που κατέχουν και ασκούν την ειδικότητα της ιατρικής της εργασίας, εφόσον επιθυμούν να συνάψουν σύμβαση για την παροχή υπηρεσιών γιατρού εργασίας για ένα έτος με το Δήμο Ξάνθης, να αποστείλουν σχετική προσφορά</w:t>
      </w:r>
      <w:r w:rsidRPr="00875CE3">
        <w:rPr>
          <w:color w:val="000000"/>
        </w:rPr>
        <w:t xml:space="preserve"> μέχρι και την </w:t>
      </w:r>
      <w:r w:rsidR="008B585D">
        <w:rPr>
          <w:b/>
          <w:color w:val="000000"/>
        </w:rPr>
        <w:t xml:space="preserve">Παρασκευή </w:t>
      </w:r>
      <w:r w:rsidR="00194D0E">
        <w:rPr>
          <w:b/>
          <w:color w:val="000000"/>
        </w:rPr>
        <w:t>10/05</w:t>
      </w:r>
      <w:r w:rsidR="004730E5" w:rsidRPr="0041358A">
        <w:rPr>
          <w:b/>
          <w:color w:val="000000"/>
        </w:rPr>
        <w:t>/201</w:t>
      </w:r>
      <w:r w:rsidR="00194D0E">
        <w:rPr>
          <w:b/>
          <w:color w:val="000000"/>
        </w:rPr>
        <w:t>9</w:t>
      </w:r>
      <w:r w:rsidRPr="00875CE3">
        <w:rPr>
          <w:color w:val="000000"/>
        </w:rPr>
        <w:t xml:space="preserve"> στην ταχυδρομική διεύθυνση: Δήμος Ξάνθης, πλατεία Δημοκρατίας, Γραφείο Πρωτοκόλλου - υπόψη Τμήματος Λογιστηρίου &amp; Προμηθειών Δήμου Ξάνθης, στην οποία να υποβάλλετε:  </w:t>
      </w:r>
    </w:p>
    <w:p w:rsidR="005F64E6" w:rsidRPr="00875CE3" w:rsidRDefault="000F278A" w:rsidP="005F64E6">
      <w:pPr>
        <w:spacing w:line="239" w:lineRule="auto"/>
        <w:ind w:left="142" w:right="-141" w:firstLine="578"/>
        <w:jc w:val="both"/>
        <w:rPr>
          <w:color w:val="000000"/>
        </w:rPr>
      </w:pPr>
      <w:r w:rsidRPr="00875CE3">
        <w:rPr>
          <w:color w:val="000000"/>
        </w:rPr>
        <w:t xml:space="preserve">1. </w:t>
      </w:r>
      <w:r w:rsidR="005F64E6" w:rsidRPr="00875CE3">
        <w:rPr>
          <w:color w:val="000000"/>
        </w:rPr>
        <w:t>Το Τυποποιημένο Έντυπο Υπεύθυνης Δήλωσης (ΤΕΥΔ) της παρ. 4 του άρθρου 79 του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5F64E6" w:rsidRPr="00875CE3" w:rsidRDefault="005F64E6" w:rsidP="005F64E6">
      <w:pPr>
        <w:spacing w:line="239" w:lineRule="auto"/>
        <w:ind w:left="142" w:right="-141" w:firstLine="578"/>
        <w:jc w:val="both"/>
        <w:rPr>
          <w:color w:val="000000"/>
        </w:rPr>
      </w:pPr>
      <w:r w:rsidRPr="00875CE3">
        <w:rPr>
          <w:color w:val="000000"/>
        </w:rPr>
        <w:t xml:space="preserve">α) δεν βρίσκεται σε μία από τις καταστάσεις των άρθρων 73 και 74 του Ν.4412/2016, για τους οποίους οι οικονομικοί φορείς αποκλείονται ή μπορούν να αποκλεισθούν, </w:t>
      </w:r>
    </w:p>
    <w:p w:rsidR="005F64E6" w:rsidRPr="00875CE3" w:rsidRDefault="005F64E6" w:rsidP="005F64E6">
      <w:pPr>
        <w:spacing w:line="239" w:lineRule="auto"/>
        <w:ind w:left="142" w:right="-141" w:firstLine="578"/>
        <w:jc w:val="both"/>
        <w:rPr>
          <w:color w:val="000000"/>
        </w:rPr>
      </w:pPr>
      <w:r w:rsidRPr="00875CE3">
        <w:rPr>
          <w:color w:val="000000"/>
        </w:rPr>
        <w:t>β) πληροί τα σχετικά κριτήρια επιλογής τα οποία έχουν καθοριστεί, σύμφωνα την Τεχνική Έκθεση της υπηρεσίας.</w:t>
      </w:r>
    </w:p>
    <w:p w:rsidR="001E531C" w:rsidRPr="00875CE3" w:rsidRDefault="001E531C" w:rsidP="001E531C">
      <w:pPr>
        <w:ind w:left="142" w:right="-142" w:firstLine="578"/>
        <w:jc w:val="both"/>
        <w:rPr>
          <w:color w:val="000000"/>
        </w:rPr>
      </w:pPr>
      <w:r w:rsidRPr="00875CE3">
        <w:rPr>
          <w:color w:val="000000"/>
        </w:rPr>
        <w:t xml:space="preserve">2. Εφόσον πρόκειται για νομικό πρόσωπο, αποδεικτικά έγγραφα νομιμοποίησης του νομικού προσώπου (άρθρο 93 του Ν.4412/2016). </w:t>
      </w:r>
    </w:p>
    <w:p w:rsidR="000F278A" w:rsidRPr="00875CE3" w:rsidRDefault="001E531C" w:rsidP="001E531C">
      <w:pPr>
        <w:ind w:right="-142" w:firstLine="720"/>
        <w:jc w:val="both"/>
        <w:rPr>
          <w:color w:val="000000"/>
        </w:rPr>
      </w:pPr>
      <w:r w:rsidRPr="00875CE3">
        <w:rPr>
          <w:color w:val="000000"/>
        </w:rPr>
        <w:t>3</w:t>
      </w:r>
      <w:r w:rsidR="000F278A" w:rsidRPr="00875CE3">
        <w:rPr>
          <w:color w:val="000000"/>
        </w:rPr>
        <w:t>. Πιστοποιητικό από τον οικείο ιατρικό σύλλογο.</w:t>
      </w:r>
    </w:p>
    <w:p w:rsidR="005F64E6" w:rsidRPr="00875CE3" w:rsidRDefault="005F64E6" w:rsidP="005F64E6">
      <w:pPr>
        <w:spacing w:line="239" w:lineRule="auto"/>
        <w:ind w:left="142" w:right="-141" w:firstLine="578"/>
        <w:jc w:val="both"/>
        <w:rPr>
          <w:color w:val="000000"/>
        </w:rPr>
      </w:pPr>
    </w:p>
    <w:p w:rsidR="00A07AA3" w:rsidRPr="00875CE3" w:rsidRDefault="00C659DC" w:rsidP="00702023">
      <w:pPr>
        <w:spacing w:line="240" w:lineRule="exact"/>
        <w:ind w:right="-141" w:firstLine="578"/>
        <w:jc w:val="both"/>
        <w:rPr>
          <w:color w:val="000000"/>
        </w:rPr>
      </w:pPr>
      <w:r w:rsidRPr="00875CE3">
        <w:rPr>
          <w:color w:val="000000"/>
        </w:rPr>
        <w:t>Απαραίτητα προσόντα</w:t>
      </w:r>
      <w:r w:rsidR="00A07AA3" w:rsidRPr="00875CE3">
        <w:rPr>
          <w:color w:val="000000"/>
        </w:rPr>
        <w:t>: Ο γιατρός εργασίας πρέπει να κατέχει και να ασκεί την ειδικότητα της ιατρικής της εργασίας, όπως πιστοποιείται από τον οικείο ιατρικό σύλλογο (παρ.1 άρθρου 16 Ν.3850/2010).</w:t>
      </w:r>
    </w:p>
    <w:p w:rsidR="00A07AA3" w:rsidRPr="00875CE3" w:rsidRDefault="00A07AA3" w:rsidP="00A07AA3">
      <w:pPr>
        <w:spacing w:before="6" w:line="280" w:lineRule="exact"/>
        <w:ind w:left="142" w:right="-141"/>
        <w:jc w:val="both"/>
        <w:rPr>
          <w:color w:val="000000"/>
        </w:rPr>
      </w:pPr>
    </w:p>
    <w:p w:rsidR="00A07AA3" w:rsidRPr="00875CE3" w:rsidRDefault="00A07AA3" w:rsidP="00702023">
      <w:pPr>
        <w:spacing w:line="240" w:lineRule="exact"/>
        <w:ind w:right="-141" w:firstLine="578"/>
        <w:jc w:val="both"/>
        <w:rPr>
          <w:color w:val="000000"/>
        </w:rPr>
      </w:pPr>
      <w:r w:rsidRPr="00875CE3">
        <w:rPr>
          <w:color w:val="000000"/>
        </w:rPr>
        <w:t xml:space="preserve">Κατ' εξαίρεση, τα καθήκοντα του ιατρού εργασίας, όπως αυτά προβλέπονται στον παρόντα κώδικα, έχουν </w:t>
      </w:r>
      <w:r w:rsidR="00702023" w:rsidRPr="00875CE3">
        <w:rPr>
          <w:color w:val="000000"/>
        </w:rPr>
        <w:t>δικαίωμα</w:t>
      </w:r>
      <w:r w:rsidRPr="00875CE3">
        <w:rPr>
          <w:color w:val="000000"/>
        </w:rPr>
        <w:t xml:space="preserve"> να ασκούν:</w:t>
      </w:r>
    </w:p>
    <w:p w:rsidR="00A07AA3" w:rsidRPr="00875CE3" w:rsidRDefault="00A07AA3" w:rsidP="00702023">
      <w:pPr>
        <w:spacing w:line="239" w:lineRule="auto"/>
        <w:ind w:right="-141"/>
        <w:jc w:val="both"/>
        <w:rPr>
          <w:color w:val="000000"/>
        </w:rPr>
      </w:pPr>
      <w:r w:rsidRPr="00875CE3">
        <w:rPr>
          <w:color w:val="000000"/>
        </w:rPr>
        <w:lastRenderedPageBreak/>
        <w:t xml:space="preserve">  α) Οι ιατροί χωρίς ειδικότητα, οι οποίοι στις 15.5.2009 είχαν συµβάσεις παροχής υπηρεσιών ιατρού εργασίας µε επιχειρήσεις και αποδεικνύουν την άσκηση των καθηκόντων αυτών συνεχώς επί επτά τουλάχιστον έτη.</w:t>
      </w:r>
    </w:p>
    <w:p w:rsidR="00A07AA3" w:rsidRPr="00875CE3" w:rsidRDefault="00A07AA3" w:rsidP="00702023">
      <w:pPr>
        <w:spacing w:line="238" w:lineRule="auto"/>
        <w:ind w:right="-141"/>
        <w:jc w:val="both"/>
        <w:rPr>
          <w:color w:val="000000"/>
        </w:rPr>
      </w:pPr>
      <w:r w:rsidRPr="00875CE3">
        <w:rPr>
          <w:color w:val="000000"/>
        </w:rPr>
        <w:t xml:space="preserve">   β) Οι ιατροί οι οποίοι στις 15.5.2009 εκτελούσαν καθήκοντα ιατρού εργασίας χωρίς να κατέχουν ή να ασκούν τον τίτλο της ειδικότητας της ιατρικής της εργασίας, αλλά τίτλο άλλης ειδικότητας (παρ.2 άρθρου 16 Ν.3850/2010)</w:t>
      </w:r>
    </w:p>
    <w:p w:rsidR="00A07AA3" w:rsidRPr="00875CE3" w:rsidRDefault="00A07AA3" w:rsidP="00A07AA3">
      <w:pPr>
        <w:spacing w:before="3" w:line="280" w:lineRule="exact"/>
        <w:ind w:left="142" w:right="-141"/>
        <w:jc w:val="both"/>
        <w:rPr>
          <w:color w:val="000000"/>
        </w:rPr>
      </w:pPr>
    </w:p>
    <w:p w:rsidR="00A07AA3" w:rsidRPr="00875CE3" w:rsidRDefault="00A07AA3" w:rsidP="00A07AA3">
      <w:pPr>
        <w:spacing w:line="239" w:lineRule="auto"/>
        <w:ind w:left="142" w:right="-141" w:firstLine="578"/>
        <w:jc w:val="both"/>
        <w:rPr>
          <w:color w:val="000000"/>
        </w:rPr>
      </w:pPr>
      <w:r w:rsidRPr="00875CE3">
        <w:rPr>
          <w:color w:val="000000"/>
        </w:rPr>
        <w:t xml:space="preserve">Στο Υπουργείο Εργασίας και Κοινωνικής Ασφάλισης συγκροτείται Ειδικός Κατάλογος στον οποίο εγγράφονται οι ιατροί της παραγράφου 2. Στα δικαιολογητικά που κατατίθενται στην αρµόδια υπηρεσία </w:t>
      </w:r>
      <w:r w:rsidR="00702023" w:rsidRPr="00875CE3">
        <w:rPr>
          <w:color w:val="000000"/>
        </w:rPr>
        <w:t>περιλαμβάνεται</w:t>
      </w:r>
      <w:r w:rsidRPr="00875CE3">
        <w:rPr>
          <w:color w:val="000000"/>
        </w:rPr>
        <w:t xml:space="preserve"> απαραιτήτως βεβαίωση εγγραφής στον ιατρικό σύλλογο στον οποίο είναι </w:t>
      </w:r>
      <w:r w:rsidR="00702023" w:rsidRPr="00875CE3">
        <w:rPr>
          <w:color w:val="000000"/>
        </w:rPr>
        <w:t>εγγεγραμμένοι</w:t>
      </w:r>
      <w:r w:rsidRPr="00875CE3">
        <w:rPr>
          <w:color w:val="000000"/>
        </w:rPr>
        <w:t>.</w:t>
      </w:r>
    </w:p>
    <w:p w:rsidR="00A07AA3" w:rsidRPr="00875CE3" w:rsidRDefault="00A07AA3" w:rsidP="00A07AA3">
      <w:pPr>
        <w:spacing w:before="57" w:line="239" w:lineRule="auto"/>
        <w:ind w:left="142" w:right="-141"/>
        <w:jc w:val="both"/>
        <w:rPr>
          <w:color w:val="000000"/>
        </w:rPr>
      </w:pPr>
      <w:r w:rsidRPr="00875CE3">
        <w:rPr>
          <w:color w:val="000000"/>
        </w:rPr>
        <w:t xml:space="preserve"> </w:t>
      </w:r>
      <w:r w:rsidRPr="00875CE3">
        <w:rPr>
          <w:color w:val="000000"/>
        </w:rPr>
        <w:tab/>
        <w:t xml:space="preserve">Με απόφαση του Υπουργού Εργασίας και Κοινωνικής Ασφάλισης καθορίζεται η διαδικασία και ο τρόπος σύνταξης του Ειδικού Καταλόγου, η αρµόδια υπηρεσία για τη συγκρότηση και την τήρησή του, οι ειδικότερες προϋποθέσεις, οι </w:t>
      </w:r>
      <w:r w:rsidR="00702023" w:rsidRPr="00875CE3">
        <w:rPr>
          <w:color w:val="000000"/>
        </w:rPr>
        <w:t>προθεσμίες</w:t>
      </w:r>
      <w:r w:rsidRPr="00875CE3">
        <w:rPr>
          <w:color w:val="000000"/>
        </w:rPr>
        <w:t xml:space="preserve"> και ο τρόπος υποβολής των αιτήσεων για την εγγραφή των ιατρών σε αυτόν, ο τρόπος τήρησής του και κάθε άλλο σχετικό θέµα που αφορά σε αυτόν.</w:t>
      </w:r>
    </w:p>
    <w:p w:rsidR="00A07AA3" w:rsidRPr="00875CE3" w:rsidRDefault="00A07AA3" w:rsidP="00A07AA3">
      <w:pPr>
        <w:spacing w:line="239" w:lineRule="auto"/>
        <w:ind w:left="142" w:right="-141" w:firstLine="720"/>
        <w:jc w:val="both"/>
        <w:rPr>
          <w:color w:val="000000"/>
        </w:rPr>
      </w:pPr>
      <w:r w:rsidRPr="00875CE3">
        <w:rPr>
          <w:color w:val="000000"/>
        </w:rPr>
        <w:t xml:space="preserve"> Γιατρός που </w:t>
      </w:r>
      <w:r w:rsidR="00702023" w:rsidRPr="00875CE3">
        <w:rPr>
          <w:color w:val="000000"/>
        </w:rPr>
        <w:t>περιλαμβάνεται</w:t>
      </w:r>
      <w:r w:rsidRPr="00875CE3">
        <w:rPr>
          <w:color w:val="000000"/>
        </w:rPr>
        <w:t xml:space="preserve"> στον Ειδ</w:t>
      </w:r>
      <w:r w:rsidR="007561DE">
        <w:rPr>
          <w:color w:val="000000"/>
        </w:rPr>
        <w:t>ικό Κατάλογο της περίπτωσης α' μ</w:t>
      </w:r>
      <w:r w:rsidRPr="00875CE3">
        <w:rPr>
          <w:color w:val="000000"/>
        </w:rPr>
        <w:t xml:space="preserve">πορεί να ασκεί καθήκοντα ιατρού εργασίας µόνο στην περιφέρεια του ιατρικού συλλόγου στον οποίο είναι </w:t>
      </w:r>
      <w:r w:rsidR="00702023" w:rsidRPr="00875CE3">
        <w:rPr>
          <w:color w:val="000000"/>
        </w:rPr>
        <w:t>εγγεγραμμένος</w:t>
      </w:r>
      <w:r w:rsidRPr="00875CE3">
        <w:rPr>
          <w:color w:val="000000"/>
        </w:rPr>
        <w:t xml:space="preserve"> και εφόσον λάβει βεβαίωση του συλλόγου αυτού ότι δεν υπάρχει ή δεν είναι διαθέσιµος ιατρός µε την ειδικότητα της Ιατρικής της</w:t>
      </w:r>
      <w:r w:rsidR="00D47C91" w:rsidRPr="00875CE3">
        <w:rPr>
          <w:color w:val="000000"/>
        </w:rPr>
        <w:t xml:space="preserve"> Εργασίας στην περιφέρεια αυτή </w:t>
      </w:r>
      <w:r w:rsidRPr="00875CE3">
        <w:rPr>
          <w:color w:val="000000"/>
        </w:rPr>
        <w:t>(παρ.2Α άρθρο 16 Ν.3850/2010, όπως προστέθηκε µε την παρ.2 του άρθρου 29 του Ν.3996/2011)</w:t>
      </w:r>
      <w:r w:rsidR="00D47C91" w:rsidRPr="00875CE3">
        <w:rPr>
          <w:color w:val="000000"/>
        </w:rPr>
        <w:t>.</w:t>
      </w:r>
    </w:p>
    <w:p w:rsidR="001E531C" w:rsidRPr="00875CE3" w:rsidRDefault="001E531C" w:rsidP="001E531C">
      <w:pPr>
        <w:contextualSpacing/>
        <w:rPr>
          <w:color w:val="000000"/>
        </w:rPr>
      </w:pPr>
    </w:p>
    <w:p w:rsidR="001E531C" w:rsidRPr="00875CE3" w:rsidRDefault="001E531C" w:rsidP="001E531C">
      <w:pPr>
        <w:contextualSpacing/>
        <w:rPr>
          <w:color w:val="000000"/>
        </w:rPr>
      </w:pPr>
    </w:p>
    <w:p w:rsidR="001E531C" w:rsidRPr="00875CE3" w:rsidRDefault="001E531C" w:rsidP="001E531C">
      <w:pPr>
        <w:contextualSpacing/>
        <w:rPr>
          <w:color w:val="000000"/>
        </w:rPr>
      </w:pPr>
    </w:p>
    <w:p w:rsidR="001E531C" w:rsidRPr="00875CE3" w:rsidRDefault="001E531C" w:rsidP="001E531C">
      <w:pPr>
        <w:contextualSpacing/>
        <w:rPr>
          <w:b/>
          <w:color w:val="000000"/>
          <w:u w:val="single"/>
        </w:rPr>
      </w:pPr>
      <w:r w:rsidRPr="00875CE3">
        <w:rPr>
          <w:b/>
          <w:color w:val="000000"/>
          <w:u w:val="single"/>
        </w:rPr>
        <w:t>Συνημμένα:</w:t>
      </w:r>
    </w:p>
    <w:p w:rsidR="001E531C" w:rsidRPr="00875CE3" w:rsidRDefault="001E531C" w:rsidP="001E531C">
      <w:pPr>
        <w:pStyle w:val="a4"/>
        <w:numPr>
          <w:ilvl w:val="0"/>
          <w:numId w:val="4"/>
        </w:numPr>
        <w:rPr>
          <w:color w:val="000000"/>
        </w:rPr>
      </w:pPr>
      <w:r w:rsidRPr="00875CE3">
        <w:rPr>
          <w:color w:val="000000"/>
        </w:rPr>
        <w:t xml:space="preserve">Η με αριθ. </w:t>
      </w:r>
      <w:r w:rsidR="00194D0E" w:rsidRPr="00875CE3">
        <w:rPr>
          <w:color w:val="000000"/>
        </w:rPr>
        <w:t>1</w:t>
      </w:r>
      <w:r w:rsidR="00194D0E">
        <w:rPr>
          <w:color w:val="000000"/>
        </w:rPr>
        <w:t>9/10-04-2019</w:t>
      </w:r>
      <w:r w:rsidR="00194D0E" w:rsidRPr="00875CE3">
        <w:rPr>
          <w:color w:val="000000"/>
        </w:rPr>
        <w:t xml:space="preserve"> </w:t>
      </w:r>
      <w:r w:rsidR="00194D0E">
        <w:rPr>
          <w:color w:val="000000"/>
        </w:rPr>
        <w:t>Μελέτη</w:t>
      </w:r>
      <w:r w:rsidR="00635726">
        <w:rPr>
          <w:color w:val="000000"/>
        </w:rPr>
        <w:t xml:space="preserve"> </w:t>
      </w:r>
      <w:r w:rsidR="00194D0E">
        <w:rPr>
          <w:color w:val="000000"/>
        </w:rPr>
        <w:t>-</w:t>
      </w:r>
      <w:r w:rsidR="00635726">
        <w:rPr>
          <w:color w:val="000000"/>
        </w:rPr>
        <w:t xml:space="preserve"> Τεχνική</w:t>
      </w:r>
      <w:r w:rsidRPr="00875CE3">
        <w:rPr>
          <w:color w:val="000000"/>
        </w:rPr>
        <w:t xml:space="preserve"> Έκθεση</w:t>
      </w:r>
    </w:p>
    <w:p w:rsidR="001E531C" w:rsidRPr="00875CE3" w:rsidRDefault="001E531C" w:rsidP="001E531C">
      <w:pPr>
        <w:ind w:firstLine="720"/>
        <w:contextualSpacing/>
        <w:rPr>
          <w:color w:val="000000"/>
        </w:rPr>
      </w:pPr>
      <w:r w:rsidRPr="00875CE3">
        <w:rPr>
          <w:color w:val="000000"/>
        </w:rPr>
        <w:t xml:space="preserve">της Δ/νσης </w:t>
      </w:r>
      <w:r w:rsidR="00035EE6">
        <w:rPr>
          <w:color w:val="000000"/>
        </w:rPr>
        <w:t>Διοικητικών</w:t>
      </w:r>
      <w:r w:rsidRPr="00875CE3">
        <w:rPr>
          <w:color w:val="000000"/>
        </w:rPr>
        <w:t xml:space="preserve"> Υπηρεσιών του Δήμου Ξάνθης.</w:t>
      </w:r>
    </w:p>
    <w:p w:rsidR="001E531C" w:rsidRPr="00875CE3" w:rsidRDefault="001E531C" w:rsidP="001E531C">
      <w:pPr>
        <w:pStyle w:val="a4"/>
        <w:numPr>
          <w:ilvl w:val="0"/>
          <w:numId w:val="4"/>
        </w:numPr>
        <w:rPr>
          <w:color w:val="000000"/>
        </w:rPr>
      </w:pPr>
      <w:r w:rsidRPr="00875CE3">
        <w:rPr>
          <w:color w:val="000000"/>
        </w:rPr>
        <w:t xml:space="preserve">Το Τυποποιημένο Έντυπο Υπεύθυνης Δήλωσης (ΤΕΥΔ) </w:t>
      </w:r>
    </w:p>
    <w:p w:rsidR="001E531C" w:rsidRPr="00875CE3" w:rsidRDefault="001E531C" w:rsidP="001E531C">
      <w:pPr>
        <w:pStyle w:val="a4"/>
        <w:rPr>
          <w:color w:val="000000"/>
        </w:rPr>
      </w:pPr>
      <w:r w:rsidRPr="00875CE3">
        <w:rPr>
          <w:color w:val="000000"/>
        </w:rPr>
        <w:t>της παρ. 4 του άρθρου 79 του Ν. 4412/2016 της ΕΑΑΔΗΣΥ</w:t>
      </w:r>
    </w:p>
    <w:p w:rsidR="00045FD6" w:rsidRPr="00875CE3" w:rsidRDefault="00045FD6" w:rsidP="00491212">
      <w:pPr>
        <w:pStyle w:val="Web"/>
        <w:spacing w:line="280" w:lineRule="atLeast"/>
        <w:jc w:val="center"/>
        <w:rPr>
          <w:rStyle w:val="a3"/>
          <w:color w:val="000000"/>
        </w:rPr>
      </w:pPr>
    </w:p>
    <w:p w:rsidR="00491212" w:rsidRPr="00875CE3" w:rsidRDefault="00491212" w:rsidP="00491212">
      <w:pPr>
        <w:pStyle w:val="Web"/>
        <w:spacing w:line="280" w:lineRule="atLeast"/>
        <w:jc w:val="center"/>
        <w:rPr>
          <w:color w:val="000000"/>
        </w:rPr>
      </w:pPr>
      <w:r w:rsidRPr="00875CE3">
        <w:rPr>
          <w:rStyle w:val="a3"/>
          <w:color w:val="000000"/>
        </w:rPr>
        <w:t xml:space="preserve">Ο ΑΝΤΙΔΗΜΑΡΧΟΣ </w:t>
      </w:r>
      <w:r w:rsidRPr="00875CE3">
        <w:rPr>
          <w:color w:val="000000"/>
        </w:rPr>
        <w:t> </w:t>
      </w:r>
      <w:r w:rsidRPr="00875CE3">
        <w:rPr>
          <w:rStyle w:val="a3"/>
          <w:color w:val="000000"/>
        </w:rPr>
        <w:t>ΞΑΝΘΗΣ</w:t>
      </w:r>
    </w:p>
    <w:p w:rsidR="00491212" w:rsidRPr="00875CE3" w:rsidRDefault="00491212" w:rsidP="002E6CE1">
      <w:pPr>
        <w:pStyle w:val="Web"/>
        <w:spacing w:line="280" w:lineRule="atLeast"/>
        <w:jc w:val="center"/>
        <w:rPr>
          <w:color w:val="000000"/>
        </w:rPr>
      </w:pPr>
      <w:r w:rsidRPr="00875CE3">
        <w:rPr>
          <w:color w:val="000000"/>
        </w:rPr>
        <w:t> </w:t>
      </w:r>
    </w:p>
    <w:p w:rsidR="00491212" w:rsidRDefault="00702023" w:rsidP="002E6CE1">
      <w:pPr>
        <w:jc w:val="center"/>
        <w:rPr>
          <w:b/>
        </w:rPr>
      </w:pPr>
      <w:r w:rsidRPr="00875CE3">
        <w:rPr>
          <w:b/>
        </w:rPr>
        <w:t>ΠΑΠΑΔΟΠΟΥΛΟΣ ΚΥΡΙΑΚΟΣ</w:t>
      </w:r>
    </w:p>
    <w:p w:rsidR="00A74051" w:rsidRDefault="00A74051" w:rsidP="002E6CE1">
      <w:pPr>
        <w:jc w:val="center"/>
        <w:rPr>
          <w:b/>
        </w:rPr>
      </w:pPr>
    </w:p>
    <w:p w:rsidR="00A74051" w:rsidRDefault="00A74051" w:rsidP="002E6CE1">
      <w:pPr>
        <w:jc w:val="center"/>
        <w:rPr>
          <w:b/>
        </w:rPr>
      </w:pPr>
    </w:p>
    <w:p w:rsidR="00A74051" w:rsidRDefault="00A74051" w:rsidP="002E6CE1">
      <w:pPr>
        <w:jc w:val="center"/>
        <w:rPr>
          <w:b/>
        </w:rPr>
      </w:pPr>
    </w:p>
    <w:p w:rsidR="00A74051" w:rsidRDefault="00A74051" w:rsidP="002E6CE1">
      <w:pPr>
        <w:jc w:val="center"/>
        <w:rPr>
          <w:b/>
        </w:rPr>
      </w:pPr>
    </w:p>
    <w:p w:rsidR="00A74051" w:rsidRDefault="00A74051" w:rsidP="002E6CE1">
      <w:pPr>
        <w:jc w:val="center"/>
        <w:rPr>
          <w:b/>
        </w:rPr>
      </w:pPr>
    </w:p>
    <w:p w:rsidR="00A74051" w:rsidRDefault="00A74051" w:rsidP="002E6CE1">
      <w:pPr>
        <w:jc w:val="center"/>
        <w:rPr>
          <w:b/>
        </w:rPr>
      </w:pPr>
    </w:p>
    <w:p w:rsidR="00A74051" w:rsidRDefault="00A74051" w:rsidP="002E6CE1">
      <w:pPr>
        <w:jc w:val="center"/>
        <w:rPr>
          <w:b/>
        </w:rPr>
      </w:pPr>
    </w:p>
    <w:p w:rsidR="00CF356C" w:rsidRDefault="00CF356C" w:rsidP="002E6CE1">
      <w:pPr>
        <w:jc w:val="center"/>
        <w:rPr>
          <w:b/>
        </w:rPr>
      </w:pPr>
    </w:p>
    <w:p w:rsidR="00792C2F" w:rsidRDefault="00792C2F" w:rsidP="002E6CE1">
      <w:pPr>
        <w:jc w:val="center"/>
        <w:rPr>
          <w:b/>
        </w:rPr>
      </w:pPr>
    </w:p>
    <w:p w:rsidR="005D1232" w:rsidRDefault="005D1232" w:rsidP="002E6CE1">
      <w:pPr>
        <w:jc w:val="center"/>
        <w:rPr>
          <w:b/>
        </w:rPr>
      </w:pPr>
    </w:p>
    <w:p w:rsidR="005D1232" w:rsidRDefault="005D1232" w:rsidP="002E6CE1">
      <w:pPr>
        <w:jc w:val="center"/>
        <w:rPr>
          <w:b/>
        </w:rPr>
      </w:pPr>
    </w:p>
    <w:p w:rsidR="005D1232" w:rsidRDefault="005D1232" w:rsidP="002E6CE1">
      <w:pPr>
        <w:jc w:val="center"/>
        <w:rPr>
          <w:b/>
        </w:rPr>
      </w:pPr>
    </w:p>
    <w:p w:rsidR="005D1232" w:rsidRDefault="005D1232" w:rsidP="002E6CE1">
      <w:pPr>
        <w:jc w:val="center"/>
        <w:rPr>
          <w:b/>
        </w:rPr>
      </w:pPr>
    </w:p>
    <w:p w:rsidR="005D1232" w:rsidRDefault="005D1232" w:rsidP="002E6CE1">
      <w:pPr>
        <w:jc w:val="center"/>
        <w:rPr>
          <w:b/>
        </w:rPr>
      </w:pPr>
      <w:bookmarkStart w:id="0" w:name="_GoBack"/>
      <w:bookmarkEnd w:id="0"/>
    </w:p>
    <w:sectPr w:rsidR="005D1232" w:rsidSect="0032338C">
      <w:pgSz w:w="11900" w:h="16840"/>
      <w:pgMar w:top="1298" w:right="1134" w:bottom="1298"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542" w:rsidRDefault="00221542" w:rsidP="005D5097">
      <w:r>
        <w:separator/>
      </w:r>
    </w:p>
  </w:endnote>
  <w:endnote w:type="continuationSeparator" w:id="0">
    <w:p w:rsidR="00221542" w:rsidRDefault="00221542" w:rsidP="005D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542" w:rsidRDefault="00221542" w:rsidP="005D5097">
      <w:r>
        <w:separator/>
      </w:r>
    </w:p>
  </w:footnote>
  <w:footnote w:type="continuationSeparator" w:id="0">
    <w:p w:rsidR="00221542" w:rsidRDefault="00221542" w:rsidP="005D50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32874"/>
    <w:multiLevelType w:val="singleLevel"/>
    <w:tmpl w:val="9FAE7AA0"/>
    <w:lvl w:ilvl="0">
      <w:start w:val="1"/>
      <w:numFmt w:val="bullet"/>
      <w:pStyle w:val="CharCharChar"/>
      <w:lvlText w:val=""/>
      <w:lvlJc w:val="left"/>
      <w:pPr>
        <w:tabs>
          <w:tab w:val="num" w:pos="567"/>
        </w:tabs>
        <w:ind w:left="567" w:hanging="567"/>
      </w:pPr>
      <w:rPr>
        <w:rFonts w:ascii="Wingdings" w:hAnsi="Wingdings" w:hint="default"/>
      </w:rPr>
    </w:lvl>
  </w:abstractNum>
  <w:abstractNum w:abstractNumId="2" w15:restartNumberingAfterBreak="0">
    <w:nsid w:val="1E5C6AAA"/>
    <w:multiLevelType w:val="hybridMultilevel"/>
    <w:tmpl w:val="FF1ED2F8"/>
    <w:lvl w:ilvl="0" w:tplc="0194D976">
      <w:start w:val="1"/>
      <w:numFmt w:val="decimal"/>
      <w:lvlText w:val="%1."/>
      <w:lvlJc w:val="left"/>
      <w:pPr>
        <w:ind w:left="644" w:hanging="360"/>
      </w:pPr>
      <w:rPr>
        <w:rFonts w:ascii="Verdana" w:eastAsia="Times New Roman" w:hAnsi="Verdana" w:cs="Times New Roman"/>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15:restartNumberingAfterBreak="0">
    <w:nsid w:val="29AC6BD0"/>
    <w:multiLevelType w:val="hybridMultilevel"/>
    <w:tmpl w:val="BE28A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FE468B6"/>
    <w:multiLevelType w:val="hybridMultilevel"/>
    <w:tmpl w:val="D64CB462"/>
    <w:lvl w:ilvl="0" w:tplc="ECDA00F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212"/>
    <w:rsid w:val="00004DED"/>
    <w:rsid w:val="000145B5"/>
    <w:rsid w:val="00020C21"/>
    <w:rsid w:val="00025B0E"/>
    <w:rsid w:val="00035EE6"/>
    <w:rsid w:val="000456A1"/>
    <w:rsid w:val="00045FD6"/>
    <w:rsid w:val="000664DF"/>
    <w:rsid w:val="0006652C"/>
    <w:rsid w:val="00085BBB"/>
    <w:rsid w:val="00090B70"/>
    <w:rsid w:val="0009576B"/>
    <w:rsid w:val="000B420A"/>
    <w:rsid w:val="000B66D2"/>
    <w:rsid w:val="000B7574"/>
    <w:rsid w:val="000C79EB"/>
    <w:rsid w:val="000F278A"/>
    <w:rsid w:val="00122548"/>
    <w:rsid w:val="00137746"/>
    <w:rsid w:val="00140C90"/>
    <w:rsid w:val="00194D0E"/>
    <w:rsid w:val="001B3866"/>
    <w:rsid w:val="001E531C"/>
    <w:rsid w:val="00204CBE"/>
    <w:rsid w:val="0021162D"/>
    <w:rsid w:val="00213E23"/>
    <w:rsid w:val="002176FA"/>
    <w:rsid w:val="00221542"/>
    <w:rsid w:val="00221EE2"/>
    <w:rsid w:val="00231466"/>
    <w:rsid w:val="00236299"/>
    <w:rsid w:val="00254E9E"/>
    <w:rsid w:val="002D05A9"/>
    <w:rsid w:val="002E2CAD"/>
    <w:rsid w:val="002E6CE1"/>
    <w:rsid w:val="0032338C"/>
    <w:rsid w:val="00336801"/>
    <w:rsid w:val="0034244B"/>
    <w:rsid w:val="003736BF"/>
    <w:rsid w:val="00392B3E"/>
    <w:rsid w:val="003D0465"/>
    <w:rsid w:val="003E112A"/>
    <w:rsid w:val="003E43BF"/>
    <w:rsid w:val="003F3C47"/>
    <w:rsid w:val="0041358A"/>
    <w:rsid w:val="00413E69"/>
    <w:rsid w:val="004730E5"/>
    <w:rsid w:val="00491212"/>
    <w:rsid w:val="004916EF"/>
    <w:rsid w:val="004B36CE"/>
    <w:rsid w:val="004D10F8"/>
    <w:rsid w:val="004D397F"/>
    <w:rsid w:val="00534438"/>
    <w:rsid w:val="00561100"/>
    <w:rsid w:val="005723D7"/>
    <w:rsid w:val="00574C47"/>
    <w:rsid w:val="005D1232"/>
    <w:rsid w:val="005D5097"/>
    <w:rsid w:val="005F64E6"/>
    <w:rsid w:val="00607D6F"/>
    <w:rsid w:val="006110F3"/>
    <w:rsid w:val="00612909"/>
    <w:rsid w:val="006247A6"/>
    <w:rsid w:val="00635726"/>
    <w:rsid w:val="00646872"/>
    <w:rsid w:val="0065517F"/>
    <w:rsid w:val="00685475"/>
    <w:rsid w:val="00687B9A"/>
    <w:rsid w:val="006B0437"/>
    <w:rsid w:val="006C2BF9"/>
    <w:rsid w:val="006C3417"/>
    <w:rsid w:val="00702023"/>
    <w:rsid w:val="00713986"/>
    <w:rsid w:val="00752480"/>
    <w:rsid w:val="007561DE"/>
    <w:rsid w:val="00790DC3"/>
    <w:rsid w:val="0079167F"/>
    <w:rsid w:val="00792C2F"/>
    <w:rsid w:val="007C3F8E"/>
    <w:rsid w:val="007D7333"/>
    <w:rsid w:val="00875CE3"/>
    <w:rsid w:val="00891F06"/>
    <w:rsid w:val="00897825"/>
    <w:rsid w:val="008A3BF6"/>
    <w:rsid w:val="008A58E8"/>
    <w:rsid w:val="008B585D"/>
    <w:rsid w:val="008C7240"/>
    <w:rsid w:val="008D0E41"/>
    <w:rsid w:val="008F4C50"/>
    <w:rsid w:val="00913EBF"/>
    <w:rsid w:val="00915B11"/>
    <w:rsid w:val="00917270"/>
    <w:rsid w:val="00927251"/>
    <w:rsid w:val="009565D5"/>
    <w:rsid w:val="009F5B09"/>
    <w:rsid w:val="00A01FE2"/>
    <w:rsid w:val="00A05FA8"/>
    <w:rsid w:val="00A07AA3"/>
    <w:rsid w:val="00A16C33"/>
    <w:rsid w:val="00A70E91"/>
    <w:rsid w:val="00A74051"/>
    <w:rsid w:val="00A84C24"/>
    <w:rsid w:val="00AA476E"/>
    <w:rsid w:val="00AA6AA8"/>
    <w:rsid w:val="00AD377B"/>
    <w:rsid w:val="00AE1425"/>
    <w:rsid w:val="00AE6B8F"/>
    <w:rsid w:val="00B04E8F"/>
    <w:rsid w:val="00B14661"/>
    <w:rsid w:val="00B719DC"/>
    <w:rsid w:val="00B76A4C"/>
    <w:rsid w:val="00B955B1"/>
    <w:rsid w:val="00BA656D"/>
    <w:rsid w:val="00BB710F"/>
    <w:rsid w:val="00C6241B"/>
    <w:rsid w:val="00C659DC"/>
    <w:rsid w:val="00C83DB3"/>
    <w:rsid w:val="00C91E6C"/>
    <w:rsid w:val="00C972B4"/>
    <w:rsid w:val="00CC2486"/>
    <w:rsid w:val="00CF356C"/>
    <w:rsid w:val="00D01DC6"/>
    <w:rsid w:val="00D37491"/>
    <w:rsid w:val="00D47C91"/>
    <w:rsid w:val="00D609C5"/>
    <w:rsid w:val="00D71AD3"/>
    <w:rsid w:val="00DC6F96"/>
    <w:rsid w:val="00DD38D5"/>
    <w:rsid w:val="00E178BD"/>
    <w:rsid w:val="00E25C15"/>
    <w:rsid w:val="00E67D09"/>
    <w:rsid w:val="00EA3AFA"/>
    <w:rsid w:val="00EB5DC8"/>
    <w:rsid w:val="00EC5FAB"/>
    <w:rsid w:val="00EC6162"/>
    <w:rsid w:val="00F03660"/>
    <w:rsid w:val="00F06317"/>
    <w:rsid w:val="00F152BC"/>
    <w:rsid w:val="00F2286E"/>
    <w:rsid w:val="00F32A94"/>
    <w:rsid w:val="00F7604A"/>
    <w:rsid w:val="00F77B88"/>
    <w:rsid w:val="00F9480F"/>
    <w:rsid w:val="00FB35F2"/>
    <w:rsid w:val="00FC33FD"/>
    <w:rsid w:val="00FD61EE"/>
    <w:rsid w:val="00FE643F"/>
    <w:rsid w:val="00FF4C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DF347B-E698-4022-9EC1-7720FF19A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21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491212"/>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91212"/>
    <w:rPr>
      <w:rFonts w:ascii="Times New Roman" w:eastAsia="Times New Roman" w:hAnsi="Times New Roman" w:cs="Times New Roman"/>
      <w:b/>
      <w:bCs/>
      <w:sz w:val="24"/>
      <w:szCs w:val="24"/>
      <w:lang w:eastAsia="el-GR"/>
    </w:rPr>
  </w:style>
  <w:style w:type="paragraph" w:styleId="Web">
    <w:name w:val="Normal (Web)"/>
    <w:basedOn w:val="a"/>
    <w:uiPriority w:val="99"/>
    <w:unhideWhenUsed/>
    <w:rsid w:val="00491212"/>
    <w:pPr>
      <w:spacing w:before="100" w:beforeAutospacing="1" w:after="100" w:afterAutospacing="1"/>
    </w:pPr>
  </w:style>
  <w:style w:type="character" w:styleId="a3">
    <w:name w:val="Strong"/>
    <w:basedOn w:val="a0"/>
    <w:uiPriority w:val="22"/>
    <w:qFormat/>
    <w:rsid w:val="00491212"/>
    <w:rPr>
      <w:b/>
      <w:bCs/>
    </w:rPr>
  </w:style>
  <w:style w:type="paragraph" w:customStyle="1" w:styleId="CharCharChar">
    <w:name w:val="Char Char Char"/>
    <w:basedOn w:val="a"/>
    <w:rsid w:val="000456A1"/>
    <w:pPr>
      <w:numPr>
        <w:numId w:val="1"/>
      </w:numPr>
      <w:ind w:left="0" w:firstLine="0"/>
    </w:pPr>
    <w:rPr>
      <w:rFonts w:ascii="Arial" w:hAnsi="Arial"/>
      <w:lang w:val="en-GB" w:eastAsia="en-US"/>
    </w:rPr>
  </w:style>
  <w:style w:type="paragraph" w:styleId="a4">
    <w:name w:val="List Paragraph"/>
    <w:basedOn w:val="a"/>
    <w:qFormat/>
    <w:rsid w:val="000456A1"/>
    <w:pPr>
      <w:ind w:left="720"/>
      <w:contextualSpacing/>
    </w:pPr>
  </w:style>
  <w:style w:type="paragraph" w:styleId="a5">
    <w:name w:val="Balloon Text"/>
    <w:basedOn w:val="a"/>
    <w:link w:val="Char"/>
    <w:uiPriority w:val="99"/>
    <w:semiHidden/>
    <w:unhideWhenUsed/>
    <w:rsid w:val="00A07AA3"/>
    <w:pPr>
      <w:widowControl w:val="0"/>
    </w:pPr>
    <w:rPr>
      <w:rFonts w:ascii="Tahoma" w:eastAsiaTheme="minorHAnsi" w:hAnsi="Tahoma" w:cs="Tahoma"/>
      <w:sz w:val="16"/>
      <w:szCs w:val="16"/>
      <w:lang w:val="en-US" w:eastAsia="en-US"/>
    </w:rPr>
  </w:style>
  <w:style w:type="character" w:customStyle="1" w:styleId="Char">
    <w:name w:val="Κείμενο πλαισίου Char"/>
    <w:basedOn w:val="a0"/>
    <w:link w:val="a5"/>
    <w:uiPriority w:val="99"/>
    <w:semiHidden/>
    <w:rsid w:val="00A07AA3"/>
    <w:rPr>
      <w:rFonts w:ascii="Tahoma" w:hAnsi="Tahoma" w:cs="Tahoma"/>
      <w:sz w:val="16"/>
      <w:szCs w:val="16"/>
      <w:lang w:val="en-US"/>
    </w:rPr>
  </w:style>
  <w:style w:type="character" w:customStyle="1" w:styleId="a6">
    <w:name w:val="Χαρακτήρες υποσημείωσης"/>
    <w:rsid w:val="005D5097"/>
  </w:style>
  <w:style w:type="character" w:customStyle="1" w:styleId="a7">
    <w:name w:val="Σύμβολο υποσημείωσης"/>
    <w:rsid w:val="005D5097"/>
    <w:rPr>
      <w:vertAlign w:val="superscript"/>
    </w:rPr>
  </w:style>
  <w:style w:type="character" w:customStyle="1" w:styleId="DeltaViewInsertion">
    <w:name w:val="DeltaView Insertion"/>
    <w:rsid w:val="005D5097"/>
    <w:rPr>
      <w:b/>
      <w:i/>
      <w:spacing w:val="0"/>
      <w:lang w:val="el-GR"/>
    </w:rPr>
  </w:style>
  <w:style w:type="character" w:customStyle="1" w:styleId="NormalBoldChar">
    <w:name w:val="NormalBold Char"/>
    <w:rsid w:val="005D5097"/>
    <w:rPr>
      <w:rFonts w:ascii="Times New Roman" w:eastAsia="Times New Roman" w:hAnsi="Times New Roman" w:cs="Times New Roman"/>
      <w:b/>
      <w:sz w:val="24"/>
      <w:lang w:val="el-GR"/>
    </w:rPr>
  </w:style>
  <w:style w:type="character" w:styleId="a8">
    <w:name w:val="endnote reference"/>
    <w:rsid w:val="005D5097"/>
    <w:rPr>
      <w:vertAlign w:val="superscript"/>
    </w:rPr>
  </w:style>
  <w:style w:type="paragraph" w:customStyle="1" w:styleId="ChapterTitle">
    <w:name w:val="ChapterTitle"/>
    <w:basedOn w:val="a"/>
    <w:next w:val="a"/>
    <w:rsid w:val="005D5097"/>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5D5097"/>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9">
    <w:name w:val="endnote text"/>
    <w:basedOn w:val="a"/>
    <w:link w:val="Char0"/>
    <w:uiPriority w:val="99"/>
    <w:unhideWhenUsed/>
    <w:rsid w:val="005D5097"/>
    <w:pPr>
      <w:suppressAutoHyphens/>
      <w:spacing w:after="200" w:line="276" w:lineRule="auto"/>
      <w:ind w:firstLine="397"/>
      <w:jc w:val="both"/>
    </w:pPr>
    <w:rPr>
      <w:rFonts w:ascii="Calibri" w:hAnsi="Calibri"/>
      <w:kern w:val="1"/>
      <w:sz w:val="20"/>
      <w:szCs w:val="20"/>
      <w:lang w:eastAsia="zh-CN"/>
    </w:rPr>
  </w:style>
  <w:style w:type="character" w:customStyle="1" w:styleId="Char0">
    <w:name w:val="Κείμενο σημείωσης τέλους Char"/>
    <w:basedOn w:val="a0"/>
    <w:link w:val="a9"/>
    <w:uiPriority w:val="99"/>
    <w:rsid w:val="005D5097"/>
    <w:rPr>
      <w:rFonts w:ascii="Calibri" w:eastAsia="Times New Roman" w:hAnsi="Calibri" w:cs="Times New Roman"/>
      <w:kern w:val="1"/>
      <w:sz w:val="20"/>
      <w:szCs w:val="20"/>
      <w:lang w:eastAsia="zh-CN"/>
    </w:rPr>
  </w:style>
  <w:style w:type="paragraph" w:styleId="aa">
    <w:name w:val="header"/>
    <w:basedOn w:val="a"/>
    <w:link w:val="Char1"/>
    <w:uiPriority w:val="99"/>
    <w:semiHidden/>
    <w:unhideWhenUsed/>
    <w:rsid w:val="00792C2F"/>
    <w:pPr>
      <w:tabs>
        <w:tab w:val="center" w:pos="4153"/>
        <w:tab w:val="right" w:pos="8306"/>
      </w:tabs>
    </w:pPr>
  </w:style>
  <w:style w:type="character" w:customStyle="1" w:styleId="Char1">
    <w:name w:val="Κεφαλίδα Char"/>
    <w:basedOn w:val="a0"/>
    <w:link w:val="aa"/>
    <w:uiPriority w:val="99"/>
    <w:semiHidden/>
    <w:rsid w:val="00792C2F"/>
    <w:rPr>
      <w:rFonts w:ascii="Times New Roman" w:eastAsia="Times New Roman" w:hAnsi="Times New Roman" w:cs="Times New Roman"/>
      <w:sz w:val="24"/>
      <w:szCs w:val="24"/>
      <w:lang w:eastAsia="el-GR"/>
    </w:rPr>
  </w:style>
  <w:style w:type="paragraph" w:styleId="ab">
    <w:name w:val="footer"/>
    <w:basedOn w:val="a"/>
    <w:link w:val="Char2"/>
    <w:uiPriority w:val="99"/>
    <w:semiHidden/>
    <w:unhideWhenUsed/>
    <w:rsid w:val="00792C2F"/>
    <w:pPr>
      <w:tabs>
        <w:tab w:val="center" w:pos="4153"/>
        <w:tab w:val="right" w:pos="8306"/>
      </w:tabs>
    </w:pPr>
  </w:style>
  <w:style w:type="character" w:customStyle="1" w:styleId="Char2">
    <w:name w:val="Υποσέλιδο Char"/>
    <w:basedOn w:val="a0"/>
    <w:link w:val="ab"/>
    <w:uiPriority w:val="99"/>
    <w:semiHidden/>
    <w:rsid w:val="00792C2F"/>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88241-AE49-4AD3-BFCD-3B2929153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654</Words>
  <Characters>3534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2019-05-03T06:26:00Z</cp:lastPrinted>
  <dcterms:created xsi:type="dcterms:W3CDTF">2019-05-03T05:27:00Z</dcterms:created>
  <dcterms:modified xsi:type="dcterms:W3CDTF">2019-05-03T06:26:00Z</dcterms:modified>
</cp:coreProperties>
</file>