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0" w:rsidRPr="00856990" w:rsidRDefault="0085699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>ΕΛΛΗΝΙΚΗ ΔΗΜΟΚΡΑΤΙΑ</w:t>
      </w:r>
    </w:p>
    <w:p w:rsidR="00856990" w:rsidRPr="00856990" w:rsidRDefault="0085699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>ΝΟΜΟΣ ΞΑΝΘΗΣ</w:t>
      </w:r>
    </w:p>
    <w:p w:rsidR="00856990" w:rsidRPr="00856990" w:rsidRDefault="0085699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>ΔΗΜΟΣ ΞΑΝΘΗΣ</w:t>
      </w:r>
    </w:p>
    <w:p w:rsidR="00856990" w:rsidRPr="00856990" w:rsidRDefault="0085699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 xml:space="preserve">Γραφείο  Συμπαραστάτη του δημότη                                        </w:t>
      </w:r>
    </w:p>
    <w:p w:rsidR="00856990" w:rsidRPr="00856990" w:rsidRDefault="0085699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 xml:space="preserve"> και της επιχείρησης                                                        </w:t>
      </w:r>
      <w:r w:rsidR="00597AE2">
        <w:rPr>
          <w:rFonts w:cstheme="minorHAnsi"/>
        </w:rPr>
        <w:t xml:space="preserve">          Αριθμός πρωτοκόλλου:  ***</w:t>
      </w:r>
    </w:p>
    <w:p w:rsidR="00856990" w:rsidRPr="00856990" w:rsidRDefault="0085699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 xml:space="preserve">Πλατεία Δημοκρατίας Ξάνθη                                                   </w:t>
      </w:r>
    </w:p>
    <w:p w:rsidR="00856990" w:rsidRPr="00856990" w:rsidRDefault="0085699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>ΔΗΜΑΡΧΙΑΚΟ ΜΕΓΑΡΟ ΞΑΝΘΗΣ</w:t>
      </w:r>
      <w:r w:rsidRPr="005B7FAD">
        <w:rPr>
          <w:rFonts w:cstheme="minorHAnsi"/>
        </w:rPr>
        <w:t xml:space="preserve">                                         </w:t>
      </w:r>
      <w:r w:rsidR="003967EB">
        <w:rPr>
          <w:rFonts w:cstheme="minorHAnsi"/>
        </w:rPr>
        <w:t xml:space="preserve"> </w:t>
      </w:r>
      <w:r w:rsidRPr="005B7FAD">
        <w:rPr>
          <w:rFonts w:cstheme="minorHAnsi"/>
        </w:rPr>
        <w:t xml:space="preserve">   </w:t>
      </w:r>
      <w:r>
        <w:rPr>
          <w:rFonts w:cstheme="minorHAnsi"/>
        </w:rPr>
        <w:t xml:space="preserve">Ξάνθη, </w:t>
      </w:r>
      <w:r w:rsidR="00FB178B">
        <w:rPr>
          <w:rFonts w:cstheme="minorHAnsi"/>
        </w:rPr>
        <w:t xml:space="preserve"> 07/07/2015</w:t>
      </w:r>
      <w:bookmarkStart w:id="0" w:name="_GoBack"/>
      <w:bookmarkEnd w:id="0"/>
    </w:p>
    <w:p w:rsidR="00856990" w:rsidRPr="00856990" w:rsidRDefault="00856990" w:rsidP="00856990">
      <w:pPr>
        <w:spacing w:line="240" w:lineRule="auto"/>
        <w:jc w:val="both"/>
        <w:rPr>
          <w:rFonts w:cstheme="minorHAnsi"/>
        </w:rPr>
      </w:pPr>
      <w:proofErr w:type="spellStart"/>
      <w:r w:rsidRPr="00856990">
        <w:rPr>
          <w:rFonts w:cstheme="minorHAnsi"/>
        </w:rPr>
        <w:t>Τηλ</w:t>
      </w:r>
      <w:proofErr w:type="spellEnd"/>
      <w:r w:rsidRPr="00856990">
        <w:rPr>
          <w:rFonts w:cstheme="minorHAnsi"/>
        </w:rPr>
        <w:t>. 25413 50800</w:t>
      </w:r>
      <w:r w:rsidR="005B7FAD">
        <w:rPr>
          <w:rFonts w:cstheme="minorHAnsi"/>
        </w:rPr>
        <w:t xml:space="preserve">                                                               </w:t>
      </w:r>
      <w:r w:rsidR="003967EB" w:rsidRPr="00334B03">
        <w:rPr>
          <w:rFonts w:cstheme="minorHAnsi"/>
        </w:rPr>
        <w:t xml:space="preserve">  </w:t>
      </w:r>
      <w:r w:rsidR="005B7FAD">
        <w:rPr>
          <w:rFonts w:cstheme="minorHAnsi"/>
        </w:rPr>
        <w:t xml:space="preserve">     </w:t>
      </w:r>
    </w:p>
    <w:p w:rsidR="00CC219F" w:rsidRPr="005B7FAD" w:rsidRDefault="00856990" w:rsidP="00856990">
      <w:pPr>
        <w:spacing w:line="240" w:lineRule="auto"/>
        <w:jc w:val="both"/>
        <w:rPr>
          <w:rFonts w:cstheme="minorHAnsi"/>
        </w:rPr>
      </w:pPr>
      <w:r w:rsidRPr="005B7FAD">
        <w:rPr>
          <w:rFonts w:cstheme="minorHAnsi"/>
        </w:rPr>
        <w:t xml:space="preserve"> </w:t>
      </w:r>
      <w:proofErr w:type="gramStart"/>
      <w:r w:rsidRPr="00856990">
        <w:rPr>
          <w:rFonts w:cstheme="minorHAnsi"/>
          <w:lang w:val="en-US"/>
        </w:rPr>
        <w:t>mail</w:t>
      </w:r>
      <w:proofErr w:type="gramEnd"/>
      <w:r w:rsidRPr="005B7FAD">
        <w:rPr>
          <w:rFonts w:cstheme="minorHAnsi"/>
        </w:rPr>
        <w:t xml:space="preserve">. </w:t>
      </w:r>
      <w:r w:rsidRPr="00856990">
        <w:rPr>
          <w:rFonts w:cstheme="minorHAnsi"/>
          <w:lang w:val="en-US"/>
        </w:rPr>
        <w:t>symparastatis</w:t>
      </w:r>
      <w:r w:rsidRPr="005B7FAD">
        <w:rPr>
          <w:rFonts w:cstheme="minorHAnsi"/>
        </w:rPr>
        <w:t>@</w:t>
      </w:r>
      <w:r w:rsidRPr="00856990">
        <w:rPr>
          <w:rFonts w:cstheme="minorHAnsi"/>
          <w:lang w:val="en-US"/>
        </w:rPr>
        <w:t>cityofxanthi</w:t>
      </w:r>
      <w:r w:rsidRPr="005B7FAD">
        <w:rPr>
          <w:rFonts w:cstheme="minorHAnsi"/>
        </w:rPr>
        <w:t>.</w:t>
      </w:r>
      <w:r w:rsidRPr="00856990">
        <w:rPr>
          <w:rFonts w:cstheme="minorHAnsi"/>
          <w:lang w:val="en-US"/>
        </w:rPr>
        <w:t>gr</w:t>
      </w:r>
      <w:r w:rsidRPr="005B7FAD">
        <w:rPr>
          <w:rFonts w:cstheme="minorHAnsi"/>
        </w:rPr>
        <w:t xml:space="preserve">                                         </w:t>
      </w:r>
    </w:p>
    <w:p w:rsidR="00856990" w:rsidRPr="00856990" w:rsidRDefault="00CC219F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 xml:space="preserve">               </w:t>
      </w:r>
      <w:r w:rsidR="00856990" w:rsidRPr="005B7FAD">
        <w:rPr>
          <w:rFonts w:cstheme="minorHAnsi"/>
        </w:rPr>
        <w:t xml:space="preserve">        </w:t>
      </w:r>
      <w:r w:rsidRPr="00856990">
        <w:rPr>
          <w:rFonts w:cstheme="minorHAnsi"/>
        </w:rPr>
        <w:t xml:space="preserve">  </w:t>
      </w:r>
      <w:r w:rsidR="00100263">
        <w:rPr>
          <w:rFonts w:cstheme="minorHAnsi"/>
        </w:rPr>
        <w:t>ΔΙΑΜΕΣΟΛΑΒΗΣΗ 5</w:t>
      </w:r>
      <w:r w:rsidR="00856990" w:rsidRPr="00856990">
        <w:rPr>
          <w:rFonts w:cstheme="minorHAnsi"/>
        </w:rPr>
        <w:t xml:space="preserve">  (Άρθρο 77 παρ. 3 Ν.3852/2010)</w:t>
      </w:r>
    </w:p>
    <w:p w:rsidR="00DB7986" w:rsidRDefault="0085699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>ΠΡΟΣ</w:t>
      </w:r>
      <w:r w:rsidR="00CC219F" w:rsidRPr="00856990">
        <w:rPr>
          <w:rFonts w:cstheme="minorHAnsi"/>
        </w:rPr>
        <w:t xml:space="preserve">    </w:t>
      </w:r>
    </w:p>
    <w:p w:rsidR="005B7FAD" w:rsidRPr="005B7FAD" w:rsidRDefault="00597AE2" w:rsidP="0085699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**********</w:t>
      </w:r>
      <w:r w:rsidR="005B7FAD">
        <w:rPr>
          <w:rFonts w:cstheme="minorHAnsi"/>
        </w:rPr>
        <w:t>, κατοίκου</w:t>
      </w:r>
      <w:r>
        <w:rPr>
          <w:rFonts w:cstheme="minorHAnsi"/>
        </w:rPr>
        <w:t xml:space="preserve"> Ξάνθης (***************</w:t>
      </w:r>
      <w:r w:rsidR="005B7FAD">
        <w:rPr>
          <w:rFonts w:cstheme="minorHAnsi"/>
        </w:rPr>
        <w:t>)</w:t>
      </w:r>
    </w:p>
    <w:p w:rsidR="00F9537E" w:rsidRPr="00856990" w:rsidRDefault="00CC219F" w:rsidP="00856990">
      <w:pPr>
        <w:pStyle w:val="a3"/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 xml:space="preserve">K οινοποίηση </w:t>
      </w:r>
    </w:p>
    <w:p w:rsidR="00DB7986" w:rsidRPr="00856990" w:rsidRDefault="005B7FAD" w:rsidP="00856990">
      <w:pPr>
        <w:spacing w:line="240" w:lineRule="auto"/>
        <w:ind w:left="360"/>
        <w:jc w:val="both"/>
        <w:rPr>
          <w:rFonts w:cstheme="minorHAnsi"/>
        </w:rPr>
      </w:pPr>
      <w:r w:rsidRPr="005B7FAD">
        <w:rPr>
          <w:rFonts w:cstheme="minorHAnsi"/>
        </w:rPr>
        <w:t>Διεύθυνση Τεχνικών Υπηρεσιών</w:t>
      </w:r>
    </w:p>
    <w:p w:rsidR="005B7FAD" w:rsidRDefault="00D656E0" w:rsidP="00856990">
      <w:pPr>
        <w:spacing w:line="240" w:lineRule="auto"/>
        <w:jc w:val="both"/>
        <w:rPr>
          <w:rFonts w:cstheme="minorHAnsi"/>
          <w:b/>
        </w:rPr>
      </w:pPr>
      <w:r w:rsidRPr="00856990">
        <w:rPr>
          <w:rFonts w:cstheme="minorHAnsi"/>
          <w:b/>
        </w:rPr>
        <w:t>Ι. Η καταγγελία</w:t>
      </w:r>
    </w:p>
    <w:p w:rsidR="006F04AC" w:rsidRPr="00856990" w:rsidRDefault="00D656E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 xml:space="preserve"> 1. Ο Συμπαραστάτης του Δημότη και της Επιχείρησης δέχθηκε</w:t>
      </w:r>
      <w:r w:rsidR="00C57B1C" w:rsidRPr="00856990">
        <w:rPr>
          <w:rFonts w:cstheme="minorHAnsi"/>
        </w:rPr>
        <w:t xml:space="preserve"> την υπ' αρ. </w:t>
      </w:r>
      <w:proofErr w:type="spellStart"/>
      <w:r w:rsidR="00C57B1C" w:rsidRPr="00856990">
        <w:rPr>
          <w:rFonts w:cstheme="minorHAnsi"/>
        </w:rPr>
        <w:t>πρωτ</w:t>
      </w:r>
      <w:proofErr w:type="spellEnd"/>
      <w:r w:rsidR="00C57B1C" w:rsidRPr="00856990">
        <w:rPr>
          <w:rFonts w:cstheme="minorHAnsi"/>
        </w:rPr>
        <w:t xml:space="preserve">. </w:t>
      </w:r>
      <w:r w:rsidR="00597AE2">
        <w:rPr>
          <w:rFonts w:cstheme="minorHAnsi"/>
        </w:rPr>
        <w:t>******</w:t>
      </w:r>
      <w:r w:rsidR="005B7FAD">
        <w:rPr>
          <w:rFonts w:cstheme="minorHAnsi"/>
        </w:rPr>
        <w:t>/07-07</w:t>
      </w:r>
      <w:r w:rsidR="00100263">
        <w:rPr>
          <w:rFonts w:cstheme="minorHAnsi"/>
        </w:rPr>
        <w:t>-</w:t>
      </w:r>
      <w:r w:rsidR="005B7FAD">
        <w:rPr>
          <w:rFonts w:cstheme="minorHAnsi"/>
        </w:rPr>
        <w:t>2015</w:t>
      </w:r>
      <w:r w:rsidRPr="00856990">
        <w:rPr>
          <w:rFonts w:cstheme="minorHAnsi"/>
        </w:rPr>
        <w:t xml:space="preserve"> κ</w:t>
      </w:r>
      <w:r w:rsidR="00952CBF" w:rsidRPr="00856990">
        <w:rPr>
          <w:rFonts w:cstheme="minorHAnsi"/>
        </w:rPr>
        <w:t>αταγγελία,</w:t>
      </w:r>
      <w:r w:rsidR="00F30256" w:rsidRPr="00856990">
        <w:rPr>
          <w:rFonts w:cstheme="minorHAnsi"/>
        </w:rPr>
        <w:t xml:space="preserve"> της </w:t>
      </w:r>
      <w:r w:rsidR="00597AE2">
        <w:rPr>
          <w:rFonts w:cstheme="minorHAnsi"/>
        </w:rPr>
        <w:t>*******</w:t>
      </w:r>
      <w:r w:rsidR="005B7FAD">
        <w:rPr>
          <w:rFonts w:cstheme="minorHAnsi"/>
        </w:rPr>
        <w:t xml:space="preserve"> κατοίκου Ξάνθης επί της οδού </w:t>
      </w:r>
      <w:r w:rsidR="00597AE2">
        <w:rPr>
          <w:rFonts w:cstheme="minorHAnsi"/>
        </w:rPr>
        <w:t>************</w:t>
      </w:r>
      <w:r w:rsidR="005B7FAD">
        <w:rPr>
          <w:rFonts w:cstheme="minorHAnsi"/>
        </w:rPr>
        <w:t xml:space="preserve"> και </w:t>
      </w:r>
      <w:r w:rsidR="00597AE2">
        <w:rPr>
          <w:rFonts w:cstheme="minorHAnsi"/>
        </w:rPr>
        <w:t xml:space="preserve"> ******</w:t>
      </w:r>
      <w:r w:rsidR="005B7FAD">
        <w:rPr>
          <w:rFonts w:cstheme="minorHAnsi"/>
        </w:rPr>
        <w:t xml:space="preserve">, </w:t>
      </w:r>
      <w:r w:rsidR="00C57B1C" w:rsidRPr="00856990">
        <w:rPr>
          <w:rFonts w:cstheme="minorHAnsi"/>
        </w:rPr>
        <w:t xml:space="preserve"> </w:t>
      </w:r>
      <w:r w:rsidR="00F30256" w:rsidRPr="00856990">
        <w:rPr>
          <w:rFonts w:cstheme="minorHAnsi"/>
        </w:rPr>
        <w:t xml:space="preserve"> </w:t>
      </w:r>
      <w:r w:rsidR="00952CBF" w:rsidRPr="00856990">
        <w:rPr>
          <w:rFonts w:cstheme="minorHAnsi"/>
        </w:rPr>
        <w:t xml:space="preserve"> η οποία έ</w:t>
      </w:r>
      <w:r w:rsidR="00597AE2">
        <w:rPr>
          <w:rFonts w:cstheme="minorHAnsi"/>
        </w:rPr>
        <w:t>λαβε αρ. *****</w:t>
      </w:r>
      <w:r w:rsidRPr="00856990">
        <w:rPr>
          <w:rFonts w:cstheme="minorHAnsi"/>
        </w:rPr>
        <w:t xml:space="preserve"> στο μητρώο καταγγελιών. </w:t>
      </w:r>
    </w:p>
    <w:p w:rsidR="00100263" w:rsidRDefault="00D656E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>2. Η καταγγέλλουσα</w:t>
      </w:r>
      <w:r w:rsidR="00952CBF" w:rsidRPr="00856990">
        <w:rPr>
          <w:rFonts w:cstheme="minorHAnsi"/>
        </w:rPr>
        <w:t xml:space="preserve"> </w:t>
      </w:r>
      <w:r w:rsidRPr="00856990">
        <w:rPr>
          <w:rFonts w:cstheme="minorHAnsi"/>
        </w:rPr>
        <w:t xml:space="preserve"> αναφέρει ότι</w:t>
      </w:r>
      <w:r w:rsidR="00100263">
        <w:rPr>
          <w:rFonts w:cstheme="minorHAnsi"/>
        </w:rPr>
        <w:t xml:space="preserve"> στον μονόδρομο της οδού </w:t>
      </w:r>
      <w:r w:rsidR="00597AE2">
        <w:rPr>
          <w:rFonts w:cstheme="minorHAnsi"/>
        </w:rPr>
        <w:t>******</w:t>
      </w:r>
      <w:r w:rsidR="00100263">
        <w:rPr>
          <w:rFonts w:cstheme="minorHAnsi"/>
        </w:rPr>
        <w:t xml:space="preserve"> στην Ξάνθη η οποία </w:t>
      </w:r>
      <w:r w:rsidR="00100263">
        <w:rPr>
          <w:rFonts w:cstheme="minorHAnsi"/>
        </w:rPr>
        <w:t>ο</w:t>
      </w:r>
      <w:r w:rsidR="00100263">
        <w:rPr>
          <w:rFonts w:cstheme="minorHAnsi"/>
        </w:rPr>
        <w:t>δός διέρχεται έμπροσθεν του κτιρίου της Αστυνομικής Διεύθυνσης Ξάνθης, επιτρεπόταν στάση και στάθμευση ακόμη και στην αριστερή πλευρά του δρόμου. Κατόπιν αυτού, θε</w:t>
      </w:r>
      <w:r w:rsidR="00100263">
        <w:rPr>
          <w:rFonts w:cstheme="minorHAnsi"/>
        </w:rPr>
        <w:t>ω</w:t>
      </w:r>
      <w:r w:rsidR="00100263">
        <w:rPr>
          <w:rFonts w:cstheme="minorHAnsi"/>
        </w:rPr>
        <w:t>ρεί πως αδίκως επιβλήθηκε απαγόρευση της στάθμευσης στην ανωτέρω οδό, αφού υπά</w:t>
      </w:r>
      <w:r w:rsidR="00100263">
        <w:rPr>
          <w:rFonts w:cstheme="minorHAnsi"/>
        </w:rPr>
        <w:t>ρ</w:t>
      </w:r>
      <w:r w:rsidR="00100263">
        <w:rPr>
          <w:rFonts w:cstheme="minorHAnsi"/>
        </w:rPr>
        <w:t xml:space="preserve">χει οξυμένο πρόβλημα στάθμευσης στην περιοχή. </w:t>
      </w:r>
      <w:r w:rsidRPr="00856990">
        <w:rPr>
          <w:rFonts w:cstheme="minorHAnsi"/>
        </w:rPr>
        <w:t xml:space="preserve"> </w:t>
      </w:r>
    </w:p>
    <w:p w:rsidR="006F04AC" w:rsidRPr="00856990" w:rsidRDefault="00D656E0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  <w:b/>
        </w:rPr>
        <w:t>ΙΙ. Η αρμοδιότητα του Συμπαραστάτη του Δημότη και της Επιχείρησης</w:t>
      </w:r>
      <w:r w:rsidRPr="00856990">
        <w:rPr>
          <w:rFonts w:cstheme="minorHAnsi"/>
        </w:rPr>
        <w:t xml:space="preserve"> </w:t>
      </w:r>
    </w:p>
    <w:p w:rsidR="006F04AC" w:rsidRPr="00856990" w:rsidRDefault="006F04AC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>3</w:t>
      </w:r>
      <w:r w:rsidR="00D656E0" w:rsidRPr="00856990">
        <w:rPr>
          <w:rFonts w:cstheme="minorHAnsi"/>
        </w:rPr>
        <w:t>. Σύμφωνα με το άρθρο 77 παρ. 3 του Ν.3852/2010, ο Συμπαραστάτης του Δημότη και της Επιχείρησης δέχεται καταγγελίες άμεσα θιγόμενων πολιτών</w:t>
      </w:r>
      <w:r w:rsidRPr="00856990">
        <w:rPr>
          <w:rFonts w:cstheme="minorHAnsi"/>
        </w:rPr>
        <w:t xml:space="preserve"> ή επιχειρήσεων</w:t>
      </w:r>
      <w:r w:rsidR="00D656E0" w:rsidRPr="00856990">
        <w:rPr>
          <w:rFonts w:cstheme="minorHAnsi"/>
        </w:rPr>
        <w:t xml:space="preserve"> για κακοδιο</w:t>
      </w:r>
      <w:r w:rsidR="00D656E0" w:rsidRPr="00856990">
        <w:rPr>
          <w:rFonts w:cstheme="minorHAnsi"/>
        </w:rPr>
        <w:t>ί</w:t>
      </w:r>
      <w:r w:rsidR="00D656E0" w:rsidRPr="00856990">
        <w:rPr>
          <w:rFonts w:cstheme="minorHAnsi"/>
        </w:rPr>
        <w:t>κηση από τις υπηρεσίες, τα νομικά πρόσωπα και τις επιχειρήσεις του Δήμου και διαμεσ</w:t>
      </w:r>
      <w:r w:rsidR="00D656E0" w:rsidRPr="00856990">
        <w:rPr>
          <w:rFonts w:cstheme="minorHAnsi"/>
        </w:rPr>
        <w:t>ο</w:t>
      </w:r>
      <w:r w:rsidR="00D656E0" w:rsidRPr="00856990">
        <w:rPr>
          <w:rFonts w:cstheme="minorHAnsi"/>
        </w:rPr>
        <w:t>λαβεί για την επίλυση των σχετικών προβλημάτων, ενώ είναι υποχρεωμένος να απαντά ε</w:t>
      </w:r>
      <w:r w:rsidR="00D656E0" w:rsidRPr="00856990">
        <w:rPr>
          <w:rFonts w:cstheme="minorHAnsi"/>
        </w:rPr>
        <w:t>γ</w:t>
      </w:r>
      <w:r w:rsidR="00D656E0" w:rsidRPr="00856990">
        <w:rPr>
          <w:rFonts w:cstheme="minorHAnsi"/>
        </w:rPr>
        <w:t>γράφως ή ηλεκτρονικά</w:t>
      </w:r>
      <w:r w:rsidR="004A5DCF">
        <w:rPr>
          <w:rFonts w:cstheme="minorHAnsi"/>
        </w:rPr>
        <w:t>,</w:t>
      </w:r>
      <w:r w:rsidR="00D656E0" w:rsidRPr="00856990">
        <w:rPr>
          <w:rFonts w:cstheme="minorHAnsi"/>
        </w:rPr>
        <w:t xml:space="preserve"> στους ενδιαφερομένους. Με την παρούσα εκπληρώνεται η εν λόγω υποχρέωση απάντησης.</w:t>
      </w:r>
    </w:p>
    <w:p w:rsidR="006F04AC" w:rsidRPr="00856990" w:rsidRDefault="006F04AC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>4</w:t>
      </w:r>
      <w:r w:rsidR="00D656E0" w:rsidRPr="00856990">
        <w:rPr>
          <w:rFonts w:cstheme="minorHAnsi"/>
        </w:rPr>
        <w:t>. Στη συγκεκριμένη υπό κρί</w:t>
      </w:r>
      <w:r w:rsidR="00F30256" w:rsidRPr="00856990">
        <w:rPr>
          <w:rFonts w:cstheme="minorHAnsi"/>
        </w:rPr>
        <w:t>ση υπόθεση</w:t>
      </w:r>
      <w:r w:rsidR="00D656E0" w:rsidRPr="00856990">
        <w:rPr>
          <w:rFonts w:cstheme="minorHAnsi"/>
        </w:rPr>
        <w:t xml:space="preserve">, η </w:t>
      </w:r>
      <w:r w:rsidRPr="00856990">
        <w:rPr>
          <w:rFonts w:cstheme="minorHAnsi"/>
        </w:rPr>
        <w:t>καταγγελία αφορά αρμοδιότητα</w:t>
      </w:r>
      <w:r w:rsidR="004A5DCF">
        <w:rPr>
          <w:rFonts w:cstheme="minorHAnsi"/>
        </w:rPr>
        <w:t xml:space="preserve"> της Διεύθυνσης Τεχνικών Υπηρεσιών </w:t>
      </w:r>
      <w:r w:rsidRPr="00856990">
        <w:rPr>
          <w:rFonts w:cstheme="minorHAnsi"/>
        </w:rPr>
        <w:t xml:space="preserve"> </w:t>
      </w:r>
      <w:r w:rsidR="007A0597" w:rsidRPr="00856990">
        <w:rPr>
          <w:rFonts w:cstheme="minorHAnsi"/>
        </w:rPr>
        <w:t>και</w:t>
      </w:r>
      <w:r w:rsidR="00D656E0" w:rsidRPr="00856990">
        <w:rPr>
          <w:rFonts w:cstheme="minorHAnsi"/>
        </w:rPr>
        <w:t xml:space="preserve"> επομένως ο Συμπαραστάτης του Δημότη και της Επιχείρησης είναι αρμόδιος να ασκήσει την διαμεσολαβητική του παρέμβαση. </w:t>
      </w:r>
    </w:p>
    <w:p w:rsidR="00677124" w:rsidRPr="00856990" w:rsidRDefault="00D656E0" w:rsidP="00856990">
      <w:pPr>
        <w:spacing w:line="240" w:lineRule="auto"/>
        <w:jc w:val="both"/>
        <w:rPr>
          <w:rFonts w:cstheme="minorHAnsi"/>
          <w:b/>
        </w:rPr>
      </w:pPr>
      <w:r w:rsidRPr="00856990">
        <w:rPr>
          <w:rFonts w:cstheme="minorHAnsi"/>
          <w:b/>
        </w:rPr>
        <w:t xml:space="preserve">ΙΙΙ. </w:t>
      </w:r>
      <w:r w:rsidR="00677124" w:rsidRPr="00856990">
        <w:rPr>
          <w:rFonts w:cstheme="minorHAnsi"/>
          <w:b/>
        </w:rPr>
        <w:t>Εξέταση της υπόθεσης.</w:t>
      </w:r>
    </w:p>
    <w:p w:rsidR="004A5DCF" w:rsidRDefault="007F50A1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 xml:space="preserve">Για </w:t>
      </w:r>
      <w:r w:rsidR="00334B03">
        <w:rPr>
          <w:rFonts w:cstheme="minorHAnsi"/>
        </w:rPr>
        <w:t>την υπόθεση ισχύει σύμφωνα με το άρθρο 79 παρ. 1  του ν. 3463/2006 οι δημοτικές αρχές ρυθμίζουν θέματα της αρμοδιότητάς τους εκδίδοντας τοπικές κανονιστικές αποφ</w:t>
      </w:r>
      <w:r w:rsidR="00334B03">
        <w:rPr>
          <w:rFonts w:cstheme="minorHAnsi"/>
        </w:rPr>
        <w:t>ά</w:t>
      </w:r>
      <w:r w:rsidR="00334B03">
        <w:rPr>
          <w:rFonts w:cstheme="minorHAnsi"/>
        </w:rPr>
        <w:lastRenderedPageBreak/>
        <w:t>σεις στο πλαίσιο της κείμενης νομοθεσίας με τις οποίες: εδ.4 Για τη ρύθμιση της κυκλοφ</w:t>
      </w:r>
      <w:r w:rsidR="00334B03">
        <w:rPr>
          <w:rFonts w:cstheme="minorHAnsi"/>
        </w:rPr>
        <w:t>ο</w:t>
      </w:r>
      <w:r w:rsidR="00334B03">
        <w:rPr>
          <w:rFonts w:cstheme="minorHAnsi"/>
        </w:rPr>
        <w:t xml:space="preserve">ρίας, των </w:t>
      </w:r>
      <w:proofErr w:type="spellStart"/>
      <w:r w:rsidR="00334B03">
        <w:rPr>
          <w:rFonts w:cstheme="minorHAnsi"/>
        </w:rPr>
        <w:t>μονοδρομήσεων</w:t>
      </w:r>
      <w:proofErr w:type="spellEnd"/>
      <w:r w:rsidR="00334B03">
        <w:rPr>
          <w:rFonts w:cstheme="minorHAnsi"/>
        </w:rPr>
        <w:t xml:space="preserve"> και κατευθύνσεων της κυκλοφορίας, τον προσδιορισμό κα τη λειτουργία των </w:t>
      </w:r>
      <w:r w:rsidR="00A369D3">
        <w:rPr>
          <w:rFonts w:cstheme="minorHAnsi"/>
        </w:rPr>
        <w:t xml:space="preserve"> χώρων στάθμευσης των οχημάτων, καθώς και για την τοποθέτηση και λε</w:t>
      </w:r>
      <w:r w:rsidR="00A369D3">
        <w:rPr>
          <w:rFonts w:cstheme="minorHAnsi"/>
        </w:rPr>
        <w:t>ι</w:t>
      </w:r>
      <w:r w:rsidR="00A369D3">
        <w:rPr>
          <w:rFonts w:cstheme="minorHAnsi"/>
        </w:rPr>
        <w:t>τουργία μετρητών ή εγκαταστάσεων ρύθμισης της στάθμευσης οχημάτων σε κοινόχρ</w:t>
      </w:r>
      <w:r w:rsidR="00A369D3">
        <w:rPr>
          <w:rFonts w:cstheme="minorHAnsi"/>
        </w:rPr>
        <w:t>η</w:t>
      </w:r>
      <w:r w:rsidR="00A369D3">
        <w:rPr>
          <w:rFonts w:cstheme="minorHAnsi"/>
        </w:rPr>
        <w:t>στους χώρους.</w:t>
      </w:r>
      <w:r w:rsidR="00334B03">
        <w:rPr>
          <w:rFonts w:cstheme="minorHAnsi"/>
        </w:rPr>
        <w:t xml:space="preserve"> </w:t>
      </w:r>
    </w:p>
    <w:p w:rsidR="00A369D3" w:rsidRDefault="00A369D3" w:rsidP="0085699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Επίσης σύμφωνα με το άρθρο 82 παρ. 1 </w:t>
      </w:r>
      <w:proofErr w:type="spellStart"/>
      <w:r>
        <w:rPr>
          <w:rFonts w:cstheme="minorHAnsi"/>
        </w:rPr>
        <w:t>εδ.α΄</w:t>
      </w:r>
      <w:proofErr w:type="spellEnd"/>
      <w:r>
        <w:rPr>
          <w:rFonts w:cstheme="minorHAnsi"/>
        </w:rPr>
        <w:t xml:space="preserve"> και παρ. 2 </w:t>
      </w:r>
      <w:proofErr w:type="spellStart"/>
      <w:r>
        <w:rPr>
          <w:rFonts w:cstheme="minorHAnsi"/>
        </w:rPr>
        <w:t>εδ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α΄του</w:t>
      </w:r>
      <w:proofErr w:type="spellEnd"/>
      <w:r>
        <w:rPr>
          <w:rFonts w:cstheme="minorHAnsi"/>
        </w:rPr>
        <w:t xml:space="preserve"> ν. 3463/2006 οι κανον</w:t>
      </w:r>
      <w:r>
        <w:rPr>
          <w:rFonts w:cstheme="minorHAnsi"/>
        </w:rPr>
        <w:t>ι</w:t>
      </w:r>
      <w:r>
        <w:rPr>
          <w:rFonts w:cstheme="minorHAnsi"/>
        </w:rPr>
        <w:t xml:space="preserve">στικές αποφάσεις, που αφορούν τη ρύθμιση της κυκλοφορίας, τον καθορισμό πεζοδρόμων, </w:t>
      </w:r>
      <w:proofErr w:type="spellStart"/>
      <w:r>
        <w:rPr>
          <w:rFonts w:cstheme="minorHAnsi"/>
        </w:rPr>
        <w:t>μονοδρομήσεων</w:t>
      </w:r>
      <w:proofErr w:type="spellEnd"/>
      <w:r>
        <w:rPr>
          <w:rFonts w:cstheme="minorHAnsi"/>
        </w:rPr>
        <w:t xml:space="preserve"> και κατευθύνσεων της κυκλοφορίας, τον </w:t>
      </w:r>
      <w:proofErr w:type="spellStart"/>
      <w:r>
        <w:rPr>
          <w:rFonts w:cstheme="minorHAnsi"/>
        </w:rPr>
        <w:t>προσδειορισμό</w:t>
      </w:r>
      <w:proofErr w:type="spellEnd"/>
      <w:r>
        <w:rPr>
          <w:rFonts w:cstheme="minorHAnsi"/>
        </w:rPr>
        <w:t xml:space="preserve"> και τη λειτουργία των χώρων στάθμευσης οχημάτων σε κοινόχρηστους χώρους, εκδίδονται, μετά προηγούμ</w:t>
      </w:r>
      <w:r>
        <w:rPr>
          <w:rFonts w:cstheme="minorHAnsi"/>
        </w:rPr>
        <w:t>ε</w:t>
      </w:r>
      <w:r>
        <w:rPr>
          <w:rFonts w:cstheme="minorHAnsi"/>
        </w:rPr>
        <w:t xml:space="preserve">νη κατάρτιση σχετικών μελετών, οι οποίες έχουν εκπονηθεί ή εγκριθεί από τις Τεχνικές </w:t>
      </w:r>
      <w:r>
        <w:rPr>
          <w:rFonts w:cstheme="minorHAnsi"/>
        </w:rPr>
        <w:t>Υ</w:t>
      </w:r>
      <w:r>
        <w:rPr>
          <w:rFonts w:cstheme="minorHAnsi"/>
        </w:rPr>
        <w:t>πηρεσίες του οικείου Δήμου. Οι κανονιστικές αποφάσεις των δημοτικών ή κοινοτικών συ</w:t>
      </w:r>
      <w:r>
        <w:rPr>
          <w:rFonts w:cstheme="minorHAnsi"/>
        </w:rPr>
        <w:t>μ</w:t>
      </w:r>
      <w:r>
        <w:rPr>
          <w:rFonts w:cstheme="minorHAnsi"/>
        </w:rPr>
        <w:t xml:space="preserve">βουλίων που αφορούν την κυκλοφορία κοινοποιούνται στις κατά τόπους Υπηρεσίες της Τροχαίας ή στις Αστυνομικές Υπηρεσίες που ασκούν καθήκοντα Τροχαίας, καθώς και στις αρμόδιες υπηρεσίες της </w:t>
      </w:r>
      <w:proofErr w:type="spellStart"/>
      <w:r>
        <w:rPr>
          <w:rFonts w:cstheme="minorHAnsi"/>
        </w:rPr>
        <w:t>ΓΤενικής</w:t>
      </w:r>
      <w:proofErr w:type="spellEnd"/>
      <w:r>
        <w:rPr>
          <w:rFonts w:cstheme="minorHAnsi"/>
        </w:rPr>
        <w:t xml:space="preserve"> Γραμματείας Δημοσίων Έργων του Υπουργείου Περιβά</w:t>
      </w:r>
      <w:r>
        <w:rPr>
          <w:rFonts w:cstheme="minorHAnsi"/>
        </w:rPr>
        <w:t>λ</w:t>
      </w:r>
      <w:r>
        <w:rPr>
          <w:rFonts w:cstheme="minorHAnsi"/>
        </w:rPr>
        <w:t xml:space="preserve">λοντος, Χωροταξίας και Δημοσίων </w:t>
      </w:r>
      <w:proofErr w:type="spellStart"/>
      <w:r>
        <w:rPr>
          <w:rFonts w:cstheme="minorHAnsi"/>
        </w:rPr>
        <w:t>΄Εργων</w:t>
      </w:r>
      <w:proofErr w:type="spellEnd"/>
      <w:r>
        <w:rPr>
          <w:rFonts w:cstheme="minorHAnsi"/>
        </w:rPr>
        <w:t>. Σύμφωνα δε και με το άρθρο 52 του ν. 2696/1999 (Κ.Ο.Κ.) έτσι όπως τροποποιήθηκε και ισχύει με τους ν. 3534 και 3542 /2007, :τα μέτρα που αναφέρονται στην προηγούμενη παράγραφο μπορεί να παίρνονται προσωρινά εντός και εκτός από κατοικημένες περιοχές, με απόφαση των κατά τόπους αρμόδιων Αστ</w:t>
      </w:r>
      <w:r>
        <w:rPr>
          <w:rFonts w:cstheme="minorHAnsi"/>
        </w:rPr>
        <w:t>υ</w:t>
      </w:r>
      <w:r>
        <w:rPr>
          <w:rFonts w:cstheme="minorHAnsi"/>
        </w:rPr>
        <w:t xml:space="preserve">νομικών Διευθύνσεων ή Διευθύνσεων </w:t>
      </w:r>
      <w:proofErr w:type="spellStart"/>
      <w:r>
        <w:rPr>
          <w:rFonts w:cstheme="minorHAnsi"/>
        </w:rPr>
        <w:t>Τραχαίας</w:t>
      </w:r>
      <w:proofErr w:type="spellEnd"/>
      <w:r>
        <w:rPr>
          <w:rFonts w:cstheme="minorHAnsi"/>
        </w:rPr>
        <w:t>, όταν αυτό επιβάλλεται από ιδιαίτερους λόγους  ασφάλειας ή σε έκτακτες περιπτώσει για την αντιμετώπιση μόνο τελείως προσωρ</w:t>
      </w:r>
      <w:r>
        <w:rPr>
          <w:rFonts w:cstheme="minorHAnsi"/>
        </w:rPr>
        <w:t>ι</w:t>
      </w:r>
      <w:r>
        <w:rPr>
          <w:rFonts w:cstheme="minorHAnsi"/>
        </w:rPr>
        <w:t xml:space="preserve">νών καταστάσεων.  </w:t>
      </w:r>
    </w:p>
    <w:p w:rsidR="000846D0" w:rsidRDefault="000846D0" w:rsidP="0085699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Επί όλων των παραπάνω έχει εκδοθεί και είναι σε ισχύ η υπ’ αριθμόν 334/28-06-2010 απ</w:t>
      </w:r>
      <w:r>
        <w:rPr>
          <w:rFonts w:cstheme="minorHAnsi"/>
        </w:rPr>
        <w:t>ό</w:t>
      </w:r>
      <w:r>
        <w:rPr>
          <w:rFonts w:cstheme="minorHAnsi"/>
        </w:rPr>
        <w:t>φαση του Δημοτικού Συμβουλίου Ξάνθης  σύμφωνα με την οποία υφίσταται απαγόρευση της στάσης και στάθμευσης κάθε οχήματος πλην τ</w:t>
      </w:r>
      <w:r w:rsidR="00597AE2">
        <w:rPr>
          <w:rFonts w:cstheme="minorHAnsi"/>
        </w:rPr>
        <w:t>ων Αστυνομικών στις οδούς ********** &amp; ********</w:t>
      </w:r>
      <w:r>
        <w:rPr>
          <w:rFonts w:cstheme="minorHAnsi"/>
        </w:rPr>
        <w:t xml:space="preserve">  και μόνο κατά μήκος του κτιρίου της Αστυνομικής Δ/</w:t>
      </w:r>
      <w:proofErr w:type="spellStart"/>
      <w:r>
        <w:rPr>
          <w:rFonts w:cstheme="minorHAnsi"/>
        </w:rPr>
        <w:t>νσης</w:t>
      </w:r>
      <w:proofErr w:type="spellEnd"/>
      <w:r>
        <w:rPr>
          <w:rFonts w:cstheme="minorHAnsi"/>
        </w:rPr>
        <w:t>. Ως προς το υπόλο</w:t>
      </w:r>
      <w:r>
        <w:rPr>
          <w:rFonts w:cstheme="minorHAnsi"/>
        </w:rPr>
        <w:t>ι</w:t>
      </w:r>
      <w:r>
        <w:rPr>
          <w:rFonts w:cstheme="minorHAnsi"/>
        </w:rPr>
        <w:t>πο τμήμα των οδών επιτρέπεται μόνον η ημίωρη στάθμευση στη δεξιά πλευρά της οδού Νέστου κατά την φορά του μονόδρομου και τον καθορισμό μιας (1) θέσης για τα αναπηρ</w:t>
      </w:r>
      <w:r>
        <w:rPr>
          <w:rFonts w:cstheme="minorHAnsi"/>
        </w:rPr>
        <w:t>ι</w:t>
      </w:r>
      <w:r>
        <w:rPr>
          <w:rFonts w:cstheme="minorHAnsi"/>
        </w:rPr>
        <w:t>κά οχήματα.</w:t>
      </w:r>
    </w:p>
    <w:p w:rsidR="000846D0" w:rsidRDefault="000846D0" w:rsidP="0085699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Επ</w:t>
      </w:r>
      <w:r w:rsidR="00597AE2">
        <w:rPr>
          <w:rFonts w:cstheme="minorHAnsi"/>
        </w:rPr>
        <w:t>ίσης σχετικά με την οδό **********</w:t>
      </w:r>
      <w:r>
        <w:rPr>
          <w:rFonts w:cstheme="minorHAnsi"/>
        </w:rPr>
        <w:t xml:space="preserve">  τμήμα της οποίας εφάπτεται στον περιβάλλοντα χ</w:t>
      </w:r>
      <w:r>
        <w:rPr>
          <w:rFonts w:cstheme="minorHAnsi"/>
        </w:rPr>
        <w:t>ώ</w:t>
      </w:r>
      <w:r>
        <w:rPr>
          <w:rFonts w:cstheme="minorHAnsi"/>
        </w:rPr>
        <w:t>ρο του κτιρίου της Αστυνομίας, σύμφωνα με μελέτη της Διεύθυνσης Τεχνικών Υπηρεσιών του Δήμου Ξάνθης  η οποία πραγματοποιήθηκε στο έτος 2009 και σύμφωνα με το Πολε</w:t>
      </w:r>
      <w:r>
        <w:rPr>
          <w:rFonts w:cstheme="minorHAnsi"/>
        </w:rPr>
        <w:t>ο</w:t>
      </w:r>
      <w:r>
        <w:rPr>
          <w:rFonts w:cstheme="minorHAnsi"/>
        </w:rPr>
        <w:t xml:space="preserve">δομικό Σχέδιο της Ξάνθης, ο υφιστάμενος αυτός δρόμος βρίσκεται μέσα σε ιδιωτικό χώρο για τον οποίο, σήμερα το </w:t>
      </w:r>
      <w:proofErr w:type="spellStart"/>
      <w:r>
        <w:rPr>
          <w:rFonts w:cstheme="minorHAnsi"/>
        </w:rPr>
        <w:t>ΓτΔ</w:t>
      </w:r>
      <w:proofErr w:type="spellEnd"/>
      <w:r>
        <w:rPr>
          <w:rFonts w:cstheme="minorHAnsi"/>
        </w:rPr>
        <w:t>, δεν διαθέτει τον αριθμό Κ.Α.Ε.Κ. και τα στοιχεία του ιδιοκτ</w:t>
      </w:r>
      <w:r>
        <w:rPr>
          <w:rFonts w:cstheme="minorHAnsi"/>
        </w:rPr>
        <w:t>ή</w:t>
      </w:r>
      <w:r>
        <w:rPr>
          <w:rFonts w:cstheme="minorHAnsi"/>
        </w:rPr>
        <w:t xml:space="preserve">τη υπέρ του </w:t>
      </w:r>
      <w:r>
        <w:rPr>
          <w:rFonts w:cstheme="minorHAnsi"/>
        </w:rPr>
        <w:t>ο</w:t>
      </w:r>
      <w:r>
        <w:rPr>
          <w:rFonts w:cstheme="minorHAnsi"/>
        </w:rPr>
        <w:t>ποίου καταχωρήθηκε η εγγραφή στο Κτηματολόγιο.</w:t>
      </w:r>
    </w:p>
    <w:p w:rsidR="000846D0" w:rsidRPr="00334B03" w:rsidRDefault="00A73B30" w:rsidP="0085699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Η καταγγέλλουσα δεν προσκόμισε έγγραφο που να αποδεικνύει ότι η συγκεκριμένη οικ</w:t>
      </w:r>
      <w:r>
        <w:rPr>
          <w:rFonts w:cstheme="minorHAnsi"/>
        </w:rPr>
        <w:t>ο</w:t>
      </w:r>
      <w:r>
        <w:rPr>
          <w:rFonts w:cstheme="minorHAnsi"/>
        </w:rPr>
        <w:t xml:space="preserve">δομή διαθέτει νόμιμους χώρους στάθμευσης των οχημάτων. </w:t>
      </w:r>
    </w:p>
    <w:p w:rsidR="006F04AC" w:rsidRDefault="0080659C" w:rsidP="00856990">
      <w:pPr>
        <w:spacing w:line="240" w:lineRule="auto"/>
        <w:jc w:val="both"/>
        <w:rPr>
          <w:rFonts w:cstheme="minorHAnsi"/>
          <w:b/>
        </w:rPr>
      </w:pPr>
      <w:r w:rsidRPr="00856990">
        <w:rPr>
          <w:rFonts w:cstheme="minorHAnsi"/>
          <w:b/>
          <w:lang w:val="en-US"/>
        </w:rPr>
        <w:t>V</w:t>
      </w:r>
      <w:r w:rsidRPr="00856990">
        <w:rPr>
          <w:rFonts w:cstheme="minorHAnsi"/>
          <w:b/>
        </w:rPr>
        <w:t xml:space="preserve">. </w:t>
      </w:r>
      <w:r w:rsidR="00D656E0" w:rsidRPr="00856990">
        <w:rPr>
          <w:rFonts w:cstheme="minorHAnsi"/>
          <w:b/>
        </w:rPr>
        <w:t>Διαμεσολάβηση για την επίλυση του προβλήματος</w:t>
      </w:r>
    </w:p>
    <w:p w:rsidR="00A73B30" w:rsidRPr="00856990" w:rsidRDefault="00A73B30" w:rsidP="00856990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Δεν θίγεται δικαίωμα του δημότη.</w:t>
      </w:r>
    </w:p>
    <w:p w:rsidR="004A5DCF" w:rsidRDefault="00A73B30" w:rsidP="0085699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Όμως γ</w:t>
      </w:r>
      <w:r w:rsidR="00D53A8A" w:rsidRPr="00856990">
        <w:rPr>
          <w:rFonts w:cstheme="minorHAnsi"/>
        </w:rPr>
        <w:t>ια τους λόγους αυτούς, ο Συμπαραστάτης του</w:t>
      </w:r>
      <w:r w:rsidR="009B074E" w:rsidRPr="00856990">
        <w:rPr>
          <w:rFonts w:cstheme="minorHAnsi"/>
        </w:rPr>
        <w:t xml:space="preserve"> Δημότη και της Επιχείρησης  </w:t>
      </w:r>
      <w:r w:rsidR="00E93F73" w:rsidRPr="00856990">
        <w:rPr>
          <w:rFonts w:cstheme="minorHAnsi"/>
        </w:rPr>
        <w:t>ενημ</w:t>
      </w:r>
      <w:r w:rsidR="00E93F73" w:rsidRPr="00856990">
        <w:rPr>
          <w:rFonts w:cstheme="minorHAnsi"/>
        </w:rPr>
        <w:t>ε</w:t>
      </w:r>
      <w:r w:rsidR="00E93F73" w:rsidRPr="00856990">
        <w:rPr>
          <w:rFonts w:cstheme="minorHAnsi"/>
        </w:rPr>
        <w:t xml:space="preserve">ρώνει </w:t>
      </w:r>
      <w:r w:rsidR="004A5DCF">
        <w:rPr>
          <w:rFonts w:cstheme="minorHAnsi"/>
        </w:rPr>
        <w:t xml:space="preserve"> </w:t>
      </w:r>
      <w:r w:rsidR="009B074E" w:rsidRPr="00856990">
        <w:rPr>
          <w:rFonts w:cstheme="minorHAnsi"/>
        </w:rPr>
        <w:t xml:space="preserve">την καταγγέλλουσα </w:t>
      </w:r>
      <w:r w:rsidR="006E3AAE" w:rsidRPr="00856990">
        <w:rPr>
          <w:rFonts w:cstheme="minorHAnsi"/>
        </w:rPr>
        <w:t>ότι οι εμπλεκόμενοι φορείς και υπηρεσίες</w:t>
      </w:r>
      <w:r w:rsidR="004A5DCF">
        <w:rPr>
          <w:rFonts w:cstheme="minorHAnsi"/>
        </w:rPr>
        <w:t xml:space="preserve"> Διεύθυνση Τεχνικών Υπηρεσιών Δήμου Ξάνθης και Αστυνομική Διεύθυνση Ξάνθης </w:t>
      </w:r>
      <w:r w:rsidR="006E3AAE" w:rsidRPr="00856990">
        <w:rPr>
          <w:rFonts w:cstheme="minorHAnsi"/>
        </w:rPr>
        <w:t xml:space="preserve"> ενημερώθηκαν</w:t>
      </w:r>
      <w:r w:rsidR="00E93F73" w:rsidRPr="00856990">
        <w:rPr>
          <w:rFonts w:cstheme="minorHAnsi"/>
        </w:rPr>
        <w:t xml:space="preserve"> νόμιμα.</w:t>
      </w:r>
    </w:p>
    <w:p w:rsidR="00A73B30" w:rsidRDefault="00A73B30" w:rsidP="0085699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Οι υπηρεσίες του Δήμου Ξάνθης θα λάβουν σχετική εισήγηση από την Αστυνομική Διε</w:t>
      </w:r>
      <w:r>
        <w:rPr>
          <w:rFonts w:cstheme="minorHAnsi"/>
        </w:rPr>
        <w:t>ύ</w:t>
      </w:r>
      <w:r>
        <w:rPr>
          <w:rFonts w:cstheme="minorHAnsi"/>
        </w:rPr>
        <w:t>θυνση Ξάνθης για ρύθμιση των κυκλοφοριακών ζητημάτων στην περιοχή, λόγω των αυξ</w:t>
      </w:r>
      <w:r>
        <w:rPr>
          <w:rFonts w:cstheme="minorHAnsi"/>
        </w:rPr>
        <w:t>η</w:t>
      </w:r>
      <w:r>
        <w:rPr>
          <w:rFonts w:cstheme="minorHAnsi"/>
        </w:rPr>
        <w:t>μένων αναγκών ασφάλειας που έχουν προκύψει.</w:t>
      </w:r>
    </w:p>
    <w:p w:rsidR="00E93F73" w:rsidRPr="00856990" w:rsidRDefault="00A73B30" w:rsidP="0085699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FC4A09" w:rsidRPr="00856990" w:rsidRDefault="00FC4A09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lastRenderedPageBreak/>
        <w:t xml:space="preserve">                                                      </w:t>
      </w:r>
      <w:r w:rsidR="00D656E0" w:rsidRPr="00856990">
        <w:rPr>
          <w:rFonts w:cstheme="minorHAnsi"/>
        </w:rPr>
        <w:t xml:space="preserve"> </w:t>
      </w:r>
      <w:r w:rsidRPr="00856990">
        <w:rPr>
          <w:rFonts w:cstheme="minorHAnsi"/>
        </w:rPr>
        <w:t>Ξάνθη</w:t>
      </w:r>
      <w:r w:rsidR="00D656E0" w:rsidRPr="00856990">
        <w:rPr>
          <w:rFonts w:cstheme="minorHAnsi"/>
        </w:rPr>
        <w:t xml:space="preserve">, </w:t>
      </w:r>
      <w:r w:rsidR="004A5DCF">
        <w:rPr>
          <w:rFonts w:cstheme="minorHAnsi"/>
        </w:rPr>
        <w:t>07/07/</w:t>
      </w:r>
      <w:r w:rsidRPr="00856990">
        <w:rPr>
          <w:rFonts w:cstheme="minorHAnsi"/>
        </w:rPr>
        <w:t>2015</w:t>
      </w:r>
      <w:r w:rsidR="00D656E0" w:rsidRPr="00856990">
        <w:rPr>
          <w:rFonts w:cstheme="minorHAnsi"/>
        </w:rPr>
        <w:t xml:space="preserve"> </w:t>
      </w:r>
    </w:p>
    <w:p w:rsidR="00FC4A09" w:rsidRPr="00856990" w:rsidRDefault="00FC4A09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 xml:space="preserve">                                   </w:t>
      </w:r>
      <w:r w:rsidR="00D656E0" w:rsidRPr="00856990">
        <w:rPr>
          <w:rFonts w:cstheme="minorHAnsi"/>
        </w:rPr>
        <w:t xml:space="preserve">Ο ΣΥΜΠΑΡΑΣΤΑΤΗΣ ΤΟΥ ΔΗΜΟΤΗ ΚΑΙ ΤΗΣ ΕΠΙΧΕΙΡΗΣΗΣ </w:t>
      </w:r>
    </w:p>
    <w:p w:rsidR="0015387C" w:rsidRPr="00856990" w:rsidRDefault="00FC4A09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 xml:space="preserve">                                                              </w:t>
      </w:r>
    </w:p>
    <w:p w:rsidR="0015387C" w:rsidRPr="00856990" w:rsidRDefault="0015387C" w:rsidP="00856990">
      <w:pPr>
        <w:spacing w:line="240" w:lineRule="auto"/>
        <w:jc w:val="both"/>
        <w:rPr>
          <w:rFonts w:cstheme="minorHAnsi"/>
        </w:rPr>
      </w:pPr>
    </w:p>
    <w:p w:rsidR="00FC4A09" w:rsidRPr="00856990" w:rsidRDefault="0015387C" w:rsidP="00856990">
      <w:pPr>
        <w:spacing w:line="240" w:lineRule="auto"/>
        <w:jc w:val="both"/>
        <w:rPr>
          <w:rFonts w:cstheme="minorHAnsi"/>
        </w:rPr>
      </w:pPr>
      <w:r w:rsidRPr="00856990">
        <w:rPr>
          <w:rFonts w:cstheme="minorHAnsi"/>
        </w:rPr>
        <w:t xml:space="preserve">                                                           </w:t>
      </w:r>
      <w:r w:rsidR="00FC4A09" w:rsidRPr="00856990">
        <w:rPr>
          <w:rFonts w:cstheme="minorHAnsi"/>
        </w:rPr>
        <w:t xml:space="preserve"> Ελένη Π. Αχτάρη </w:t>
      </w:r>
    </w:p>
    <w:p w:rsidR="00CC219F" w:rsidRPr="00856990" w:rsidRDefault="00CC219F" w:rsidP="00856990">
      <w:pPr>
        <w:spacing w:line="240" w:lineRule="auto"/>
        <w:jc w:val="both"/>
        <w:rPr>
          <w:rFonts w:cstheme="minorHAnsi"/>
        </w:rPr>
      </w:pPr>
    </w:p>
    <w:sectPr w:rsidR="00CC219F" w:rsidRPr="00856990" w:rsidSect="00CA72D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0F" w:rsidRDefault="000B5D0F" w:rsidP="0080659C">
      <w:pPr>
        <w:spacing w:after="0" w:line="240" w:lineRule="auto"/>
      </w:pPr>
      <w:r>
        <w:separator/>
      </w:r>
    </w:p>
  </w:endnote>
  <w:endnote w:type="continuationSeparator" w:id="0">
    <w:p w:rsidR="000B5D0F" w:rsidRDefault="000B5D0F" w:rsidP="008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0F" w:rsidRDefault="000B5D0F" w:rsidP="0080659C">
      <w:pPr>
        <w:spacing w:after="0" w:line="240" w:lineRule="auto"/>
      </w:pPr>
      <w:r>
        <w:separator/>
      </w:r>
    </w:p>
  </w:footnote>
  <w:footnote w:type="continuationSeparator" w:id="0">
    <w:p w:rsidR="000B5D0F" w:rsidRDefault="000B5D0F" w:rsidP="008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361"/>
      <w:docPartObj>
        <w:docPartGallery w:val="Page Numbers (Margins)"/>
        <w:docPartUnique/>
      </w:docPartObj>
    </w:sdtPr>
    <w:sdtContent>
      <w:p w:rsidR="0080659C" w:rsidRDefault="009F64EF">
        <w:pPr>
          <w:pStyle w:val="a4"/>
        </w:pPr>
        <w:r>
          <w:rPr>
            <w:noProof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4097" type="#_x0000_t13" style="position:absolute;margin-left:0;margin-top:0;width:45.75pt;height:32.25pt;rotation:180;flip:x;z-index:251660288;visibility:visible;mso-position-horizontal:center;mso-position-horizontal-relative:lef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" o:allowincell="f" adj="13609,5370" fillcolor="#c0504d [3205]" stroked="f" strokecolor="#4f81bd [3204]">
              <v:textbox inset=",0,,0">
                <w:txbxContent>
                  <w:p w:rsidR="0080659C" w:rsidRDefault="009F64EF">
                    <w:pPr>
                      <w:pStyle w:val="a5"/>
                      <w:jc w:val="center"/>
                      <w:rPr>
                        <w:color w:val="FFFFFF" w:themeColor="background1"/>
                      </w:rPr>
                    </w:pPr>
                    <w:r w:rsidRPr="009F64EF">
                      <w:fldChar w:fldCharType="begin"/>
                    </w:r>
                    <w:r w:rsidR="00E24C96">
                      <w:instrText xml:space="preserve"> PAGE   \* MERGEFORMAT </w:instrText>
                    </w:r>
                    <w:r w:rsidRPr="009F64EF">
                      <w:fldChar w:fldCharType="separate"/>
                    </w:r>
                    <w:r w:rsidR="00597AE2" w:rsidRPr="00597AE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6AD"/>
    <w:multiLevelType w:val="hybridMultilevel"/>
    <w:tmpl w:val="EAF2EA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219F"/>
    <w:rsid w:val="00015CBF"/>
    <w:rsid w:val="00043112"/>
    <w:rsid w:val="00044A85"/>
    <w:rsid w:val="0006611D"/>
    <w:rsid w:val="000846D0"/>
    <w:rsid w:val="000B5D0F"/>
    <w:rsid w:val="00100263"/>
    <w:rsid w:val="00120F8F"/>
    <w:rsid w:val="0015387C"/>
    <w:rsid w:val="002D71A7"/>
    <w:rsid w:val="00334B03"/>
    <w:rsid w:val="003967EB"/>
    <w:rsid w:val="003A0A53"/>
    <w:rsid w:val="003A6EDB"/>
    <w:rsid w:val="003F0B9A"/>
    <w:rsid w:val="00406FA9"/>
    <w:rsid w:val="00496130"/>
    <w:rsid w:val="004A5273"/>
    <w:rsid w:val="004A5DCF"/>
    <w:rsid w:val="004B09DB"/>
    <w:rsid w:val="004E4361"/>
    <w:rsid w:val="005158C1"/>
    <w:rsid w:val="005358E1"/>
    <w:rsid w:val="005600EB"/>
    <w:rsid w:val="00583818"/>
    <w:rsid w:val="00597AE2"/>
    <w:rsid w:val="005B7FAD"/>
    <w:rsid w:val="005C7481"/>
    <w:rsid w:val="00603621"/>
    <w:rsid w:val="00635106"/>
    <w:rsid w:val="00677124"/>
    <w:rsid w:val="006927A6"/>
    <w:rsid w:val="006B503F"/>
    <w:rsid w:val="006E3AAE"/>
    <w:rsid w:val="006F04AC"/>
    <w:rsid w:val="006F4512"/>
    <w:rsid w:val="00744ABD"/>
    <w:rsid w:val="007A0597"/>
    <w:rsid w:val="007F50A1"/>
    <w:rsid w:val="0080659C"/>
    <w:rsid w:val="00856990"/>
    <w:rsid w:val="008670FE"/>
    <w:rsid w:val="008A1ED0"/>
    <w:rsid w:val="008C5B08"/>
    <w:rsid w:val="009019F4"/>
    <w:rsid w:val="00917358"/>
    <w:rsid w:val="00952CBF"/>
    <w:rsid w:val="00991191"/>
    <w:rsid w:val="009B074E"/>
    <w:rsid w:val="009C0B19"/>
    <w:rsid w:val="009F64EF"/>
    <w:rsid w:val="00A369D3"/>
    <w:rsid w:val="00A73B30"/>
    <w:rsid w:val="00AF33B2"/>
    <w:rsid w:val="00B26A8C"/>
    <w:rsid w:val="00BA11A3"/>
    <w:rsid w:val="00BC2622"/>
    <w:rsid w:val="00BF6667"/>
    <w:rsid w:val="00C3295A"/>
    <w:rsid w:val="00C57B1C"/>
    <w:rsid w:val="00C63E9B"/>
    <w:rsid w:val="00C82107"/>
    <w:rsid w:val="00C82BD2"/>
    <w:rsid w:val="00CA72DD"/>
    <w:rsid w:val="00CC1731"/>
    <w:rsid w:val="00CC219F"/>
    <w:rsid w:val="00D53A8A"/>
    <w:rsid w:val="00D601A9"/>
    <w:rsid w:val="00D656E0"/>
    <w:rsid w:val="00D7548C"/>
    <w:rsid w:val="00DB7986"/>
    <w:rsid w:val="00DF2D64"/>
    <w:rsid w:val="00E179CA"/>
    <w:rsid w:val="00E24C96"/>
    <w:rsid w:val="00E5301E"/>
    <w:rsid w:val="00E93F73"/>
    <w:rsid w:val="00F30256"/>
    <w:rsid w:val="00F90A35"/>
    <w:rsid w:val="00F9537E"/>
    <w:rsid w:val="00FB178B"/>
    <w:rsid w:val="00FB2A9D"/>
    <w:rsid w:val="00FC4A09"/>
    <w:rsid w:val="00FD5363"/>
    <w:rsid w:val="00F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  <w:style w:type="paragraph" w:styleId="a6">
    <w:name w:val="Balloon Text"/>
    <w:basedOn w:val="a"/>
    <w:link w:val="Char1"/>
    <w:uiPriority w:val="99"/>
    <w:semiHidden/>
    <w:unhideWhenUsed/>
    <w:rsid w:val="00FB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B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B282-4DE9-4CF1-925A-81F8A72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2015-07-07T10:18:00Z</cp:lastPrinted>
  <dcterms:created xsi:type="dcterms:W3CDTF">2015-07-28T11:29:00Z</dcterms:created>
  <dcterms:modified xsi:type="dcterms:W3CDTF">2015-07-28T11:29:00Z</dcterms:modified>
</cp:coreProperties>
</file>