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E5" w:rsidRPr="0019109F" w:rsidRDefault="002D72E5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19109F">
        <w:rPr>
          <w:rFonts w:ascii="Tahoma" w:hAnsi="Tahoma"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-533400</wp:posOffset>
            </wp:positionV>
            <wp:extent cx="790575" cy="781050"/>
            <wp:effectExtent l="19050" t="0" r="9525" b="0"/>
            <wp:wrapNone/>
            <wp:docPr id="2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2E5" w:rsidRPr="0019109F" w:rsidRDefault="002D72E5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397FAB" w:rsidRDefault="00DD59F7" w:rsidP="00397F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97FAB">
        <w:rPr>
          <w:rFonts w:ascii="Tahoma" w:hAnsi="Tahoma" w:cs="Tahoma"/>
          <w:b/>
          <w:sz w:val="20"/>
          <w:szCs w:val="20"/>
        </w:rPr>
        <w:t>ΕΛΛΗΝΙΚΗ ΔΗΜΟΚΡΑΤΙΑ</w:t>
      </w:r>
      <w:r w:rsidR="0009325B" w:rsidRPr="00397FAB">
        <w:rPr>
          <w:rFonts w:ascii="Tahoma" w:hAnsi="Tahoma" w:cs="Tahoma"/>
          <w:b/>
          <w:sz w:val="20"/>
          <w:szCs w:val="20"/>
        </w:rPr>
        <w:tab/>
      </w:r>
      <w:r w:rsidR="0009325B" w:rsidRPr="00397FAB">
        <w:rPr>
          <w:rFonts w:ascii="Tahoma" w:hAnsi="Tahoma" w:cs="Tahoma"/>
          <w:b/>
          <w:sz w:val="20"/>
          <w:szCs w:val="20"/>
        </w:rPr>
        <w:tab/>
      </w:r>
      <w:r w:rsidR="0009325B" w:rsidRPr="00397FAB">
        <w:rPr>
          <w:rFonts w:ascii="Tahoma" w:hAnsi="Tahoma" w:cs="Tahoma"/>
          <w:b/>
          <w:sz w:val="20"/>
          <w:szCs w:val="20"/>
        </w:rPr>
        <w:tab/>
      </w:r>
      <w:r w:rsidR="0009325B" w:rsidRPr="00397FAB">
        <w:rPr>
          <w:rFonts w:ascii="Tahoma" w:hAnsi="Tahoma" w:cs="Tahoma"/>
          <w:b/>
          <w:sz w:val="20"/>
          <w:szCs w:val="20"/>
        </w:rPr>
        <w:tab/>
      </w:r>
      <w:r w:rsidR="0009325B" w:rsidRPr="00397FAB">
        <w:rPr>
          <w:rFonts w:ascii="Tahoma" w:hAnsi="Tahoma" w:cs="Tahoma"/>
          <w:b/>
          <w:sz w:val="20"/>
          <w:szCs w:val="20"/>
        </w:rPr>
        <w:tab/>
      </w:r>
      <w:r w:rsidR="0009325B" w:rsidRPr="00397FAB">
        <w:rPr>
          <w:rFonts w:ascii="Tahoma" w:hAnsi="Tahoma" w:cs="Tahoma"/>
          <w:b/>
          <w:sz w:val="20"/>
          <w:szCs w:val="20"/>
        </w:rPr>
        <w:tab/>
      </w:r>
      <w:r w:rsidR="00915A75" w:rsidRPr="00397FAB">
        <w:rPr>
          <w:rFonts w:ascii="Tahoma" w:hAnsi="Tahoma" w:cs="Tahoma"/>
          <w:b/>
          <w:sz w:val="20"/>
          <w:szCs w:val="20"/>
        </w:rPr>
        <w:t>Ξ</w:t>
      </w:r>
      <w:r w:rsidR="00397FAB" w:rsidRPr="00397FAB">
        <w:rPr>
          <w:rFonts w:ascii="Tahoma" w:hAnsi="Tahoma" w:cs="Tahoma"/>
          <w:b/>
          <w:sz w:val="20"/>
          <w:szCs w:val="20"/>
        </w:rPr>
        <w:t xml:space="preserve">άνθη, </w:t>
      </w:r>
      <w:r w:rsidR="00915A75" w:rsidRPr="00397FAB">
        <w:rPr>
          <w:rFonts w:ascii="Tahoma" w:hAnsi="Tahoma" w:cs="Tahoma"/>
          <w:b/>
          <w:sz w:val="20"/>
          <w:szCs w:val="20"/>
        </w:rPr>
        <w:t>30</w:t>
      </w:r>
      <w:r w:rsidR="00397FAB" w:rsidRPr="00397FAB">
        <w:rPr>
          <w:rFonts w:ascii="Tahoma" w:hAnsi="Tahoma" w:cs="Tahoma"/>
          <w:b/>
          <w:sz w:val="20"/>
          <w:szCs w:val="20"/>
        </w:rPr>
        <w:t xml:space="preserve"> Ιουλίου </w:t>
      </w:r>
      <w:r w:rsidRPr="00397FAB">
        <w:rPr>
          <w:rFonts w:ascii="Tahoma" w:hAnsi="Tahoma" w:cs="Tahoma"/>
          <w:b/>
          <w:sz w:val="20"/>
          <w:szCs w:val="20"/>
        </w:rPr>
        <w:t xml:space="preserve">2015 </w:t>
      </w:r>
    </w:p>
    <w:p w:rsidR="00DD59F7" w:rsidRPr="00397FAB" w:rsidRDefault="00DD59F7" w:rsidP="00397F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97FAB">
        <w:rPr>
          <w:rFonts w:ascii="Tahoma" w:hAnsi="Tahoma" w:cs="Tahoma"/>
          <w:b/>
          <w:sz w:val="20"/>
          <w:szCs w:val="20"/>
        </w:rPr>
        <w:t>ΝΟΜΟ</w:t>
      </w:r>
      <w:r w:rsidR="0009325B" w:rsidRPr="00397FAB">
        <w:rPr>
          <w:rFonts w:ascii="Tahoma" w:hAnsi="Tahoma" w:cs="Tahoma"/>
          <w:b/>
          <w:sz w:val="20"/>
          <w:szCs w:val="20"/>
        </w:rPr>
        <w:t>Σ ΞΑΝΘΗΣ</w:t>
      </w:r>
      <w:r w:rsidR="0009325B" w:rsidRPr="00397FAB">
        <w:rPr>
          <w:rFonts w:ascii="Tahoma" w:hAnsi="Tahoma" w:cs="Tahoma"/>
          <w:b/>
          <w:sz w:val="20"/>
          <w:szCs w:val="20"/>
        </w:rPr>
        <w:tab/>
      </w:r>
      <w:r w:rsidRPr="00397FAB">
        <w:rPr>
          <w:rFonts w:ascii="Tahoma" w:hAnsi="Tahoma" w:cs="Tahoma"/>
          <w:b/>
          <w:sz w:val="20"/>
          <w:szCs w:val="20"/>
        </w:rPr>
        <w:tab/>
      </w:r>
      <w:r w:rsidRPr="00397FAB">
        <w:rPr>
          <w:rFonts w:ascii="Tahoma" w:hAnsi="Tahoma" w:cs="Tahoma"/>
          <w:b/>
          <w:sz w:val="20"/>
          <w:szCs w:val="20"/>
        </w:rPr>
        <w:tab/>
      </w:r>
      <w:r w:rsidRPr="00397FAB">
        <w:rPr>
          <w:rFonts w:ascii="Tahoma" w:hAnsi="Tahoma" w:cs="Tahoma"/>
          <w:b/>
          <w:sz w:val="20"/>
          <w:szCs w:val="20"/>
        </w:rPr>
        <w:tab/>
      </w:r>
      <w:r w:rsidRPr="00397FAB">
        <w:rPr>
          <w:rFonts w:ascii="Tahoma" w:hAnsi="Tahoma" w:cs="Tahoma"/>
          <w:b/>
          <w:sz w:val="20"/>
          <w:szCs w:val="20"/>
        </w:rPr>
        <w:tab/>
      </w:r>
      <w:r w:rsidR="0009325B" w:rsidRPr="00397FAB">
        <w:rPr>
          <w:rFonts w:ascii="Tahoma" w:hAnsi="Tahoma" w:cs="Tahoma"/>
          <w:b/>
          <w:sz w:val="20"/>
          <w:szCs w:val="20"/>
        </w:rPr>
        <w:tab/>
      </w:r>
      <w:r w:rsidR="0009325B" w:rsidRPr="00397FAB">
        <w:rPr>
          <w:rFonts w:ascii="Tahoma" w:hAnsi="Tahoma" w:cs="Tahoma"/>
          <w:b/>
          <w:sz w:val="20"/>
          <w:szCs w:val="20"/>
        </w:rPr>
        <w:tab/>
      </w:r>
      <w:r w:rsidR="00915A75" w:rsidRPr="00397FAB">
        <w:rPr>
          <w:rFonts w:ascii="Tahoma" w:hAnsi="Tahoma" w:cs="Tahoma"/>
          <w:b/>
          <w:sz w:val="20"/>
          <w:szCs w:val="20"/>
        </w:rPr>
        <w:t xml:space="preserve">Αριθ. </w:t>
      </w:r>
      <w:proofErr w:type="spellStart"/>
      <w:r w:rsidR="00915A75" w:rsidRPr="00397FAB">
        <w:rPr>
          <w:rFonts w:ascii="Tahoma" w:hAnsi="Tahoma" w:cs="Tahoma"/>
          <w:b/>
          <w:sz w:val="20"/>
          <w:szCs w:val="20"/>
        </w:rPr>
        <w:t>Πρωτ</w:t>
      </w:r>
      <w:proofErr w:type="spellEnd"/>
      <w:r w:rsidR="00915A75" w:rsidRPr="00397FAB">
        <w:rPr>
          <w:rFonts w:ascii="Tahoma" w:hAnsi="Tahoma" w:cs="Tahoma"/>
          <w:b/>
          <w:sz w:val="20"/>
          <w:szCs w:val="20"/>
        </w:rPr>
        <w:t>.</w:t>
      </w:r>
      <w:r w:rsidR="00397FAB" w:rsidRPr="00397FAB">
        <w:rPr>
          <w:rFonts w:ascii="Tahoma" w:hAnsi="Tahoma" w:cs="Tahoma"/>
          <w:b/>
          <w:sz w:val="20"/>
          <w:szCs w:val="20"/>
        </w:rPr>
        <w:t xml:space="preserve">: </w:t>
      </w:r>
      <w:r w:rsidR="00915A75" w:rsidRPr="00397FAB">
        <w:rPr>
          <w:rFonts w:ascii="Tahoma" w:hAnsi="Tahoma" w:cs="Tahoma"/>
          <w:b/>
          <w:sz w:val="20"/>
          <w:szCs w:val="20"/>
        </w:rPr>
        <w:t>34305</w:t>
      </w:r>
    </w:p>
    <w:p w:rsidR="00DD59F7" w:rsidRPr="00397FAB" w:rsidRDefault="00DD59F7" w:rsidP="00397F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97FAB">
        <w:rPr>
          <w:rFonts w:ascii="Tahoma" w:hAnsi="Tahoma" w:cs="Tahoma"/>
          <w:b/>
          <w:sz w:val="20"/>
          <w:szCs w:val="20"/>
        </w:rPr>
        <w:t xml:space="preserve">ΔΗΜΟΣ ΞΑΝΘΗΣ  </w:t>
      </w:r>
    </w:p>
    <w:p w:rsidR="00DD59F7" w:rsidRPr="00397FAB" w:rsidRDefault="00DD59F7" w:rsidP="00397F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97FAB">
        <w:rPr>
          <w:rFonts w:ascii="Tahoma" w:hAnsi="Tahoma" w:cs="Tahoma"/>
          <w:b/>
          <w:sz w:val="20"/>
          <w:szCs w:val="20"/>
        </w:rPr>
        <w:t>Δ/ΝΣΗ ΔΙΟΙΚΗΤΙΚΩΝ ΥΠΗΡΕΣΙΩΝ</w:t>
      </w:r>
    </w:p>
    <w:p w:rsidR="00DD59F7" w:rsidRPr="00397FAB" w:rsidRDefault="00DD59F7" w:rsidP="00397F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97FAB">
        <w:rPr>
          <w:rFonts w:ascii="Tahoma" w:hAnsi="Tahoma" w:cs="Tahoma"/>
          <w:b/>
          <w:sz w:val="20"/>
          <w:szCs w:val="20"/>
        </w:rPr>
        <w:t>ΤΜΗΜΑ ΑΔΕΙΟΔΟΤΗΣΕΩΝ &amp;</w:t>
      </w:r>
    </w:p>
    <w:p w:rsidR="00215696" w:rsidRPr="00397FAB" w:rsidRDefault="00DD59F7" w:rsidP="00397F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97FAB">
        <w:rPr>
          <w:rFonts w:ascii="Tahoma" w:hAnsi="Tahoma" w:cs="Tahoma"/>
          <w:b/>
          <w:sz w:val="20"/>
          <w:szCs w:val="20"/>
        </w:rPr>
        <w:t>ΕΜΠΟΡΙΚΩΝ ΔΡΑΣΤΗΡΙΟΤΗΤΩΝ</w:t>
      </w:r>
    </w:p>
    <w:p w:rsidR="00215696" w:rsidRPr="00397FAB" w:rsidRDefault="00215696" w:rsidP="00397F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397FAB">
        <w:rPr>
          <w:rFonts w:ascii="Tahoma" w:hAnsi="Tahoma" w:cs="Tahoma"/>
          <w:b/>
          <w:sz w:val="20"/>
          <w:szCs w:val="20"/>
        </w:rPr>
        <w:t>Ταχ</w:t>
      </w:r>
      <w:proofErr w:type="spellEnd"/>
      <w:r w:rsidRPr="00397FAB">
        <w:rPr>
          <w:rFonts w:ascii="Tahoma" w:hAnsi="Tahoma" w:cs="Tahoma"/>
          <w:b/>
          <w:sz w:val="20"/>
          <w:szCs w:val="20"/>
        </w:rPr>
        <w:t>. Δ/νση:Πλατεία Δημοκρατίας</w:t>
      </w:r>
    </w:p>
    <w:p w:rsidR="00DD59F7" w:rsidRPr="00397FAB" w:rsidRDefault="00DD59F7" w:rsidP="00397F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397FAB">
        <w:rPr>
          <w:rFonts w:ascii="Tahoma" w:hAnsi="Tahoma" w:cs="Tahoma"/>
          <w:b/>
          <w:sz w:val="20"/>
          <w:szCs w:val="20"/>
        </w:rPr>
        <w:t>Πληρ</w:t>
      </w:r>
      <w:proofErr w:type="spellEnd"/>
      <w:r w:rsidRPr="00397FAB">
        <w:rPr>
          <w:rFonts w:ascii="Tahoma" w:hAnsi="Tahoma" w:cs="Tahoma"/>
          <w:b/>
          <w:sz w:val="20"/>
          <w:szCs w:val="20"/>
        </w:rPr>
        <w:t>. Αθανασία Πανταζόγλου</w:t>
      </w:r>
    </w:p>
    <w:p w:rsidR="00215696" w:rsidRPr="00397FAB" w:rsidRDefault="00215696" w:rsidP="00397F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397FAB">
        <w:rPr>
          <w:rFonts w:ascii="Tahoma" w:hAnsi="Tahoma" w:cs="Tahoma"/>
          <w:b/>
          <w:sz w:val="20"/>
          <w:szCs w:val="20"/>
        </w:rPr>
        <w:t>Τηλ</w:t>
      </w:r>
      <w:proofErr w:type="spellEnd"/>
      <w:r w:rsidRPr="00397FAB">
        <w:rPr>
          <w:rFonts w:ascii="Tahoma" w:hAnsi="Tahoma" w:cs="Tahoma"/>
          <w:b/>
          <w:sz w:val="20"/>
          <w:szCs w:val="20"/>
        </w:rPr>
        <w:t>: 25413</w:t>
      </w:r>
      <w:r w:rsidR="0009325B" w:rsidRPr="00397FAB">
        <w:rPr>
          <w:rFonts w:ascii="Tahoma" w:hAnsi="Tahoma" w:cs="Tahoma"/>
          <w:b/>
          <w:sz w:val="20"/>
          <w:szCs w:val="20"/>
        </w:rPr>
        <w:t xml:space="preserve"> </w:t>
      </w:r>
      <w:r w:rsidRPr="00397FAB">
        <w:rPr>
          <w:rFonts w:ascii="Tahoma" w:hAnsi="Tahoma" w:cs="Tahoma"/>
          <w:b/>
          <w:sz w:val="20"/>
          <w:szCs w:val="20"/>
        </w:rPr>
        <w:t>50828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9109F">
        <w:rPr>
          <w:rFonts w:ascii="Tahoma" w:hAnsi="Tahoma" w:cs="Tahoma"/>
          <w:b/>
          <w:szCs w:val="20"/>
          <w:u w:val="single"/>
        </w:rPr>
        <w:t>ΠΡΟΚΗΡΥΞΗ</w:t>
      </w:r>
    </w:p>
    <w:p w:rsidR="0009325B" w:rsidRPr="0019109F" w:rsidRDefault="0009325B" w:rsidP="0009325B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D59F7" w:rsidRPr="00A64BA9" w:rsidRDefault="00B367A0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64BA9">
        <w:rPr>
          <w:rFonts w:ascii="Tahoma" w:hAnsi="Tahoma" w:cs="Tahoma"/>
          <w:b/>
          <w:sz w:val="20"/>
          <w:szCs w:val="20"/>
        </w:rPr>
        <w:t>Για τη χορήγηση τριάντα μίας (31</w:t>
      </w:r>
      <w:r w:rsidR="00DD59F7" w:rsidRPr="00A64BA9">
        <w:rPr>
          <w:rFonts w:ascii="Tahoma" w:hAnsi="Tahoma" w:cs="Tahoma"/>
          <w:b/>
          <w:sz w:val="20"/>
          <w:szCs w:val="20"/>
        </w:rPr>
        <w:t xml:space="preserve">) συνολικά </w:t>
      </w:r>
      <w:r w:rsidR="00D2492E" w:rsidRPr="00A64BA9">
        <w:rPr>
          <w:rFonts w:ascii="Tahoma" w:hAnsi="Tahoma" w:cs="Tahoma"/>
          <w:b/>
          <w:sz w:val="20"/>
          <w:szCs w:val="20"/>
        </w:rPr>
        <w:t xml:space="preserve">αδειών </w:t>
      </w:r>
      <w:r w:rsidR="00DD59F7" w:rsidRPr="00A64BA9">
        <w:rPr>
          <w:rFonts w:ascii="Tahoma" w:hAnsi="Tahoma" w:cs="Tahoma"/>
          <w:b/>
          <w:sz w:val="20"/>
          <w:szCs w:val="20"/>
        </w:rPr>
        <w:t xml:space="preserve">στάσιμου υπαίθριου εμπορίου που θα διατεθούν στον Δήμο </w:t>
      </w:r>
      <w:r w:rsidRPr="00A64BA9">
        <w:rPr>
          <w:rFonts w:ascii="Tahoma" w:hAnsi="Tahoma" w:cs="Tahoma"/>
          <w:b/>
          <w:sz w:val="20"/>
          <w:szCs w:val="20"/>
        </w:rPr>
        <w:t>Ξάνθης</w:t>
      </w:r>
      <w:r w:rsidR="00DD59F7" w:rsidRPr="00A64BA9">
        <w:rPr>
          <w:rFonts w:ascii="Tahoma" w:hAnsi="Tahoma" w:cs="Tahoma"/>
          <w:b/>
          <w:sz w:val="20"/>
          <w:szCs w:val="20"/>
        </w:rPr>
        <w:t xml:space="preserve">. </w:t>
      </w:r>
    </w:p>
    <w:p w:rsidR="0009325B" w:rsidRPr="00A64BA9" w:rsidRDefault="0009325B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9325B" w:rsidRPr="0019109F" w:rsidRDefault="0009325B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9109F">
        <w:rPr>
          <w:rFonts w:ascii="Tahoma" w:hAnsi="Tahoma" w:cs="Tahoma"/>
          <w:b/>
          <w:sz w:val="20"/>
          <w:szCs w:val="20"/>
        </w:rPr>
        <w:t xml:space="preserve">Ο ΔΗΜΑΡΧΟΣ </w:t>
      </w:r>
      <w:r w:rsidR="00B367A0" w:rsidRPr="0019109F">
        <w:rPr>
          <w:rFonts w:ascii="Tahoma" w:hAnsi="Tahoma" w:cs="Tahoma"/>
          <w:b/>
          <w:sz w:val="20"/>
          <w:szCs w:val="20"/>
        </w:rPr>
        <w:t>ΞΑΝΘΗΣ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Έχοντας υπόψη: </w:t>
      </w:r>
    </w:p>
    <w:p w:rsidR="00DD59F7" w:rsidRPr="0019109F" w:rsidRDefault="00823932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1.</w:t>
      </w:r>
      <w:r w:rsidR="00397FAB">
        <w:rPr>
          <w:rFonts w:ascii="Tahoma" w:hAnsi="Tahoma" w:cs="Tahoma"/>
          <w:sz w:val="20"/>
          <w:szCs w:val="20"/>
        </w:rPr>
        <w:t xml:space="preserve"> </w:t>
      </w:r>
      <w:r w:rsidR="00DD59F7" w:rsidRPr="0019109F">
        <w:rPr>
          <w:rFonts w:ascii="Tahoma" w:hAnsi="Tahoma" w:cs="Tahoma"/>
          <w:sz w:val="20"/>
          <w:szCs w:val="20"/>
        </w:rPr>
        <w:t>Τι</w:t>
      </w:r>
      <w:r w:rsidR="006259E4" w:rsidRPr="0019109F">
        <w:rPr>
          <w:rFonts w:ascii="Tahoma" w:hAnsi="Tahoma" w:cs="Tahoma"/>
          <w:sz w:val="20"/>
          <w:szCs w:val="20"/>
        </w:rPr>
        <w:t>ς διατάξεις του Ν. 3852/2010(ΦΕΚ</w:t>
      </w:r>
      <w:r w:rsidR="00DD59F7" w:rsidRPr="0019109F">
        <w:rPr>
          <w:rFonts w:ascii="Tahoma" w:hAnsi="Tahoma" w:cs="Tahoma"/>
          <w:sz w:val="20"/>
          <w:szCs w:val="20"/>
        </w:rPr>
        <w:t xml:space="preserve"> 87/Α/07-06-2010) </w:t>
      </w:r>
    </w:p>
    <w:p w:rsidR="00DD59F7" w:rsidRPr="0019109F" w:rsidRDefault="00E1363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2</w:t>
      </w:r>
      <w:r w:rsidR="00823932" w:rsidRPr="0019109F">
        <w:rPr>
          <w:rFonts w:ascii="Tahoma" w:hAnsi="Tahoma" w:cs="Tahoma"/>
          <w:sz w:val="20"/>
          <w:szCs w:val="20"/>
        </w:rPr>
        <w:t>.</w:t>
      </w:r>
      <w:r w:rsidR="00397FAB">
        <w:rPr>
          <w:rFonts w:ascii="Tahoma" w:hAnsi="Tahoma" w:cs="Tahoma"/>
          <w:sz w:val="20"/>
          <w:szCs w:val="20"/>
        </w:rPr>
        <w:t xml:space="preserve"> </w:t>
      </w:r>
      <w:r w:rsidR="00DD59F7" w:rsidRPr="0019109F">
        <w:rPr>
          <w:rFonts w:ascii="Tahoma" w:hAnsi="Tahoma" w:cs="Tahoma"/>
          <w:sz w:val="20"/>
          <w:szCs w:val="20"/>
        </w:rPr>
        <w:t>Τις διατάξεις του άρθρου 22 (ΚΕΦΑΛΑΙΟ ΣΤ – ΥΠΑΙΘΡΙΟ ΠΛΑΝΟΔΙΟ ΚΑΙ ΣΤΑΣΙ</w:t>
      </w:r>
      <w:r w:rsidRPr="0019109F">
        <w:rPr>
          <w:rFonts w:ascii="Tahoma" w:hAnsi="Tahoma" w:cs="Tahoma"/>
          <w:sz w:val="20"/>
          <w:szCs w:val="20"/>
        </w:rPr>
        <w:t>ΜΟ ΕΜΠΟΡΙΟ) του Ν. 4264/2014(ΦΕΚ</w:t>
      </w:r>
      <w:r w:rsidR="00DD59F7" w:rsidRPr="0019109F">
        <w:rPr>
          <w:rFonts w:ascii="Tahoma" w:hAnsi="Tahoma" w:cs="Tahoma"/>
          <w:sz w:val="20"/>
          <w:szCs w:val="20"/>
        </w:rPr>
        <w:t xml:space="preserve"> 118/Α/15-05-2014) «Άσκηση εμπορικών δραστηριοτήτων εκτός καταστήματος και άλλες διατάξεις», όπως ισχύει. </w:t>
      </w:r>
    </w:p>
    <w:p w:rsidR="00DD59F7" w:rsidRPr="0019109F" w:rsidRDefault="006E08CA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3</w:t>
      </w:r>
      <w:r w:rsidR="00E6409D" w:rsidRPr="0019109F">
        <w:rPr>
          <w:rFonts w:ascii="Tahoma" w:hAnsi="Tahoma" w:cs="Tahoma"/>
          <w:sz w:val="20"/>
          <w:szCs w:val="20"/>
        </w:rPr>
        <w:t>.</w:t>
      </w:r>
      <w:r w:rsidR="00397FAB">
        <w:rPr>
          <w:rFonts w:ascii="Tahoma" w:hAnsi="Tahoma" w:cs="Tahoma"/>
          <w:sz w:val="20"/>
          <w:szCs w:val="20"/>
        </w:rPr>
        <w:t xml:space="preserve"> </w:t>
      </w:r>
      <w:r w:rsidR="00DD59F7" w:rsidRPr="0019109F">
        <w:rPr>
          <w:rFonts w:ascii="Tahoma" w:hAnsi="Tahoma" w:cs="Tahoma"/>
          <w:sz w:val="20"/>
          <w:szCs w:val="20"/>
        </w:rPr>
        <w:t xml:space="preserve">Την υπ’ αριθ. </w:t>
      </w:r>
      <w:proofErr w:type="spellStart"/>
      <w:r w:rsidR="00AF4781" w:rsidRPr="0019109F">
        <w:rPr>
          <w:rFonts w:ascii="Tahoma" w:hAnsi="Tahoma" w:cs="Tahoma"/>
          <w:sz w:val="20"/>
          <w:szCs w:val="20"/>
        </w:rPr>
        <w:t>πρωτ</w:t>
      </w:r>
      <w:proofErr w:type="spellEnd"/>
      <w:r w:rsidR="00AF4781" w:rsidRPr="0019109F">
        <w:rPr>
          <w:rFonts w:ascii="Tahoma" w:hAnsi="Tahoma" w:cs="Tahoma"/>
          <w:sz w:val="20"/>
          <w:szCs w:val="20"/>
        </w:rPr>
        <w:t>. οικ.</w:t>
      </w:r>
      <w:r w:rsidR="00051196" w:rsidRPr="0019109F">
        <w:rPr>
          <w:rFonts w:ascii="Tahoma" w:hAnsi="Tahoma" w:cs="Tahoma"/>
          <w:sz w:val="20"/>
          <w:szCs w:val="20"/>
        </w:rPr>
        <w:t xml:space="preserve">368/16-06-15 </w:t>
      </w:r>
      <w:r w:rsidR="00DD59F7" w:rsidRPr="0019109F">
        <w:rPr>
          <w:rFonts w:ascii="Tahoma" w:hAnsi="Tahoma" w:cs="Tahoma"/>
          <w:sz w:val="20"/>
          <w:szCs w:val="20"/>
        </w:rPr>
        <w:t xml:space="preserve">Απόφαση Περιφερειάρχη </w:t>
      </w:r>
      <w:r w:rsidR="006259E4" w:rsidRPr="0019109F">
        <w:rPr>
          <w:rFonts w:ascii="Tahoma" w:hAnsi="Tahoma" w:cs="Tahoma"/>
          <w:sz w:val="20"/>
          <w:szCs w:val="20"/>
        </w:rPr>
        <w:t>Ανατολικής Μακεδονίας &amp; Θράκης</w:t>
      </w:r>
      <w:r w:rsidR="00DD59F7" w:rsidRPr="0019109F">
        <w:rPr>
          <w:rFonts w:ascii="Tahoma" w:hAnsi="Tahoma" w:cs="Tahoma"/>
          <w:sz w:val="20"/>
          <w:szCs w:val="20"/>
        </w:rPr>
        <w:t xml:space="preserve"> περί «Καθορισμού</w:t>
      </w:r>
      <w:r w:rsidR="00051196" w:rsidRPr="0019109F">
        <w:rPr>
          <w:rFonts w:ascii="Tahoma" w:hAnsi="Tahoma" w:cs="Tahoma"/>
          <w:sz w:val="20"/>
          <w:szCs w:val="20"/>
        </w:rPr>
        <w:t xml:space="preserve"> του</w:t>
      </w:r>
      <w:r w:rsidR="00DD59F7" w:rsidRPr="0019109F">
        <w:rPr>
          <w:rFonts w:ascii="Tahoma" w:hAnsi="Tahoma" w:cs="Tahoma"/>
          <w:sz w:val="20"/>
          <w:szCs w:val="20"/>
        </w:rPr>
        <w:t xml:space="preserve"> αριθμού</w:t>
      </w:r>
      <w:r w:rsidR="00051196" w:rsidRPr="0019109F">
        <w:rPr>
          <w:rFonts w:ascii="Tahoma" w:hAnsi="Tahoma" w:cs="Tahoma"/>
          <w:sz w:val="20"/>
          <w:szCs w:val="20"/>
        </w:rPr>
        <w:t xml:space="preserve"> νέων</w:t>
      </w:r>
      <w:r w:rsidR="00DD59F7" w:rsidRPr="0019109F">
        <w:rPr>
          <w:rFonts w:ascii="Tahoma" w:hAnsi="Tahoma" w:cs="Tahoma"/>
          <w:sz w:val="20"/>
          <w:szCs w:val="20"/>
        </w:rPr>
        <w:t xml:space="preserve"> αδειών άσκησης υπαίθριου </w:t>
      </w:r>
      <w:r w:rsidR="00051196" w:rsidRPr="0019109F">
        <w:rPr>
          <w:rFonts w:ascii="Tahoma" w:hAnsi="Tahoma" w:cs="Tahoma"/>
          <w:sz w:val="20"/>
          <w:szCs w:val="20"/>
        </w:rPr>
        <w:t xml:space="preserve">πλανόδιου και στάσιμου εμπορίου έτους 2015 καθώς </w:t>
      </w:r>
      <w:r w:rsidR="00D37FC2" w:rsidRPr="0019109F">
        <w:rPr>
          <w:rFonts w:ascii="Tahoma" w:hAnsi="Tahoma" w:cs="Tahoma"/>
          <w:sz w:val="20"/>
          <w:szCs w:val="20"/>
        </w:rPr>
        <w:t>και του ύψους του καταβαλλό</w:t>
      </w:r>
      <w:r w:rsidR="00D2492E" w:rsidRPr="0019109F">
        <w:rPr>
          <w:rFonts w:ascii="Tahoma" w:hAnsi="Tahoma" w:cs="Tahoma"/>
          <w:sz w:val="20"/>
          <w:szCs w:val="20"/>
        </w:rPr>
        <w:t>μ</w:t>
      </w:r>
      <w:r w:rsidR="00D37FC2" w:rsidRPr="0019109F">
        <w:rPr>
          <w:rFonts w:ascii="Tahoma" w:hAnsi="Tahoma" w:cs="Tahoma"/>
          <w:sz w:val="20"/>
          <w:szCs w:val="20"/>
        </w:rPr>
        <w:t>ενου τέλους για αυτές για την Περιφερειακή Ενότητα Ξάνθης»</w:t>
      </w:r>
    </w:p>
    <w:p w:rsidR="00991022" w:rsidRPr="0019109F" w:rsidRDefault="00991022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4.</w:t>
      </w:r>
      <w:r w:rsidR="00397FAB">
        <w:rPr>
          <w:rFonts w:ascii="Tahoma" w:hAnsi="Tahoma" w:cs="Tahoma"/>
          <w:sz w:val="20"/>
          <w:szCs w:val="20"/>
        </w:rPr>
        <w:t xml:space="preserve"> </w:t>
      </w:r>
      <w:r w:rsidRPr="0019109F">
        <w:rPr>
          <w:rFonts w:ascii="Tahoma" w:hAnsi="Tahoma" w:cs="Tahoma"/>
          <w:sz w:val="20"/>
          <w:szCs w:val="20"/>
        </w:rPr>
        <w:t xml:space="preserve">Τις διατάξεις του άρθρου 2 παρ. 4 </w:t>
      </w:r>
      <w:proofErr w:type="spellStart"/>
      <w:r w:rsidRPr="0019109F">
        <w:rPr>
          <w:rFonts w:ascii="Tahoma" w:hAnsi="Tahoma" w:cs="Tahoma"/>
          <w:sz w:val="20"/>
          <w:szCs w:val="20"/>
        </w:rPr>
        <w:t>εδ</w:t>
      </w:r>
      <w:proofErr w:type="spellEnd"/>
      <w:r w:rsidRPr="0019109F">
        <w:rPr>
          <w:rFonts w:ascii="Tahoma" w:hAnsi="Tahoma" w:cs="Tahoma"/>
          <w:sz w:val="20"/>
          <w:szCs w:val="20"/>
        </w:rPr>
        <w:t>. 11 του Ν. 3861/2010 (ΦΕΚ 112Α/13-7-10) «Πρόγραμμα</w:t>
      </w:r>
      <w:r w:rsidR="00D2492E" w:rsidRPr="0019109F">
        <w:rPr>
          <w:rFonts w:ascii="Tahoma" w:hAnsi="Tahoma" w:cs="Tahoma"/>
          <w:sz w:val="20"/>
          <w:szCs w:val="20"/>
        </w:rPr>
        <w:t xml:space="preserve"> </w:t>
      </w:r>
      <w:r w:rsidRPr="0019109F">
        <w:rPr>
          <w:rFonts w:ascii="Tahoma" w:hAnsi="Tahoma" w:cs="Tahoma"/>
          <w:sz w:val="20"/>
          <w:szCs w:val="20"/>
        </w:rPr>
        <w:t>Διαύγεια».</w:t>
      </w:r>
    </w:p>
    <w:p w:rsidR="00E83EE9" w:rsidRPr="0019109F" w:rsidRDefault="00E6409D" w:rsidP="0009325B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5.</w:t>
      </w:r>
      <w:r w:rsidR="00397FAB">
        <w:rPr>
          <w:rFonts w:ascii="Tahoma" w:hAnsi="Tahoma" w:cs="Tahoma"/>
          <w:sz w:val="20"/>
          <w:szCs w:val="20"/>
        </w:rPr>
        <w:t xml:space="preserve"> </w:t>
      </w:r>
      <w:r w:rsidR="00E83EE9" w:rsidRPr="0019109F">
        <w:rPr>
          <w:rFonts w:ascii="Tahoma" w:hAnsi="Tahoma" w:cs="Tahoma"/>
          <w:sz w:val="20"/>
          <w:szCs w:val="20"/>
        </w:rPr>
        <w:t>Την αριθ. 8/2015 Απόφαση Δημοτικού Συμβουλίου «Έγκριση κανονιστικής απόφασης για το καθορισμό θέσεων υπαίθριου στάσιμου εμπορίου κατ’ επάγγελμα στη Δημοτική Κοινότητα Ξάνθης»</w:t>
      </w:r>
    </w:p>
    <w:p w:rsidR="00E83EE9" w:rsidRPr="0019109F" w:rsidRDefault="00E83EE9" w:rsidP="0009325B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6.</w:t>
      </w:r>
      <w:r w:rsidR="00397FAB">
        <w:rPr>
          <w:rFonts w:ascii="Tahoma" w:hAnsi="Tahoma" w:cs="Tahoma"/>
          <w:sz w:val="20"/>
          <w:szCs w:val="20"/>
        </w:rPr>
        <w:t xml:space="preserve"> </w:t>
      </w:r>
      <w:r w:rsidRPr="0019109F">
        <w:rPr>
          <w:rFonts w:ascii="Tahoma" w:hAnsi="Tahoma" w:cs="Tahoma"/>
          <w:sz w:val="20"/>
          <w:szCs w:val="20"/>
        </w:rPr>
        <w:t xml:space="preserve">Την </w:t>
      </w:r>
      <w:proofErr w:type="spellStart"/>
      <w:r w:rsidRPr="0019109F">
        <w:rPr>
          <w:rFonts w:ascii="Tahoma" w:hAnsi="Tahoma" w:cs="Tahoma"/>
          <w:sz w:val="20"/>
          <w:szCs w:val="20"/>
        </w:rPr>
        <w:t>υπ’αριθ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. 1656/14 Απόφαση Δημάρχου </w:t>
      </w:r>
      <w:r w:rsidR="003453DB" w:rsidRPr="0019109F">
        <w:rPr>
          <w:rFonts w:ascii="Tahoma" w:hAnsi="Tahoma" w:cs="Tahoma"/>
          <w:sz w:val="20"/>
          <w:szCs w:val="20"/>
        </w:rPr>
        <w:t>«</w:t>
      </w:r>
      <w:r w:rsidRPr="0019109F">
        <w:rPr>
          <w:rFonts w:ascii="Tahoma" w:hAnsi="Tahoma" w:cs="Tahoma"/>
          <w:sz w:val="20"/>
          <w:szCs w:val="20"/>
        </w:rPr>
        <w:t>περί ορισμού αντιδημάρχου</w:t>
      </w:r>
      <w:r w:rsidR="003453DB" w:rsidRPr="0019109F">
        <w:rPr>
          <w:rFonts w:ascii="Tahoma" w:hAnsi="Tahoma" w:cs="Tahoma"/>
          <w:sz w:val="20"/>
          <w:szCs w:val="20"/>
        </w:rPr>
        <w:t>»</w:t>
      </w:r>
      <w:r w:rsidRPr="0019109F">
        <w:rPr>
          <w:rFonts w:ascii="Tahoma" w:hAnsi="Tahoma" w:cs="Tahoma"/>
          <w:sz w:val="20"/>
          <w:szCs w:val="20"/>
        </w:rPr>
        <w:t>.</w:t>
      </w:r>
    </w:p>
    <w:p w:rsidR="004D4A09" w:rsidRPr="0019109F" w:rsidRDefault="004D4A09" w:rsidP="0009325B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7.</w:t>
      </w:r>
      <w:r w:rsidR="00397FAB">
        <w:rPr>
          <w:rFonts w:ascii="Tahoma" w:hAnsi="Tahoma" w:cs="Tahoma"/>
          <w:sz w:val="20"/>
          <w:szCs w:val="20"/>
        </w:rPr>
        <w:t xml:space="preserve"> </w:t>
      </w:r>
      <w:r w:rsidRPr="0019109F">
        <w:rPr>
          <w:rFonts w:ascii="Tahoma" w:hAnsi="Tahoma" w:cs="Tahoma"/>
          <w:sz w:val="20"/>
          <w:szCs w:val="20"/>
        </w:rPr>
        <w:t xml:space="preserve">Την </w:t>
      </w:r>
      <w:proofErr w:type="spellStart"/>
      <w:r w:rsidRPr="0019109F">
        <w:rPr>
          <w:rFonts w:ascii="Tahoma" w:hAnsi="Tahoma" w:cs="Tahoma"/>
          <w:sz w:val="20"/>
          <w:szCs w:val="20"/>
        </w:rPr>
        <w:t>υπ’αριθ</w:t>
      </w:r>
      <w:proofErr w:type="spellEnd"/>
      <w:r w:rsidRPr="0019109F">
        <w:rPr>
          <w:rFonts w:ascii="Tahoma" w:hAnsi="Tahoma" w:cs="Tahoma"/>
          <w:sz w:val="20"/>
          <w:szCs w:val="20"/>
        </w:rPr>
        <w:t>. 312/2014 Απόφαση Δημοτικού Συμβουλίου «περί μεταβίβασης αρμοδιότητας στην Επιτροπή Ποιότητας Ζωής για χορήγηση ανανέωση και κατάργηση αδειών στάσιμου εμπορίου».</w:t>
      </w:r>
    </w:p>
    <w:p w:rsidR="00830E6B" w:rsidRPr="0019109F" w:rsidRDefault="00830E6B" w:rsidP="0009325B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D59F7" w:rsidRPr="00BF295C" w:rsidRDefault="00DD59F7" w:rsidP="0009325B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F295C">
        <w:rPr>
          <w:rFonts w:ascii="Tahoma" w:hAnsi="Tahoma" w:cs="Tahoma"/>
          <w:b/>
          <w:sz w:val="20"/>
          <w:szCs w:val="20"/>
          <w:u w:val="single"/>
        </w:rPr>
        <w:t>Π</w:t>
      </w:r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F295C">
        <w:rPr>
          <w:rFonts w:ascii="Tahoma" w:hAnsi="Tahoma" w:cs="Tahoma"/>
          <w:b/>
          <w:sz w:val="20"/>
          <w:szCs w:val="20"/>
          <w:u w:val="single"/>
        </w:rPr>
        <w:t>Ρ</w:t>
      </w:r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F295C">
        <w:rPr>
          <w:rFonts w:ascii="Tahoma" w:hAnsi="Tahoma" w:cs="Tahoma"/>
          <w:b/>
          <w:sz w:val="20"/>
          <w:szCs w:val="20"/>
          <w:u w:val="single"/>
        </w:rPr>
        <w:t>Ο</w:t>
      </w:r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F295C">
        <w:rPr>
          <w:rFonts w:ascii="Tahoma" w:hAnsi="Tahoma" w:cs="Tahoma"/>
          <w:b/>
          <w:sz w:val="20"/>
          <w:szCs w:val="20"/>
          <w:u w:val="single"/>
        </w:rPr>
        <w:t>Κ</w:t>
      </w:r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F295C">
        <w:rPr>
          <w:rFonts w:ascii="Tahoma" w:hAnsi="Tahoma" w:cs="Tahoma"/>
          <w:b/>
          <w:sz w:val="20"/>
          <w:szCs w:val="20"/>
          <w:u w:val="single"/>
        </w:rPr>
        <w:t>Η</w:t>
      </w:r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F295C">
        <w:rPr>
          <w:rFonts w:ascii="Tahoma" w:hAnsi="Tahoma" w:cs="Tahoma"/>
          <w:b/>
          <w:sz w:val="20"/>
          <w:szCs w:val="20"/>
          <w:u w:val="single"/>
        </w:rPr>
        <w:t>Ρ</w:t>
      </w:r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F295C">
        <w:rPr>
          <w:rFonts w:ascii="Tahoma" w:hAnsi="Tahoma" w:cs="Tahoma"/>
          <w:b/>
          <w:sz w:val="20"/>
          <w:szCs w:val="20"/>
          <w:u w:val="single"/>
        </w:rPr>
        <w:t>Υ</w:t>
      </w:r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F295C">
        <w:rPr>
          <w:rFonts w:ascii="Tahoma" w:hAnsi="Tahoma" w:cs="Tahoma"/>
          <w:b/>
          <w:sz w:val="20"/>
          <w:szCs w:val="20"/>
          <w:u w:val="single"/>
        </w:rPr>
        <w:t>Σ</w:t>
      </w:r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BF295C">
        <w:rPr>
          <w:rFonts w:ascii="Tahoma" w:hAnsi="Tahoma" w:cs="Tahoma"/>
          <w:b/>
          <w:sz w:val="20"/>
          <w:szCs w:val="20"/>
          <w:u w:val="single"/>
        </w:rPr>
        <w:t>Σ</w:t>
      </w:r>
      <w:proofErr w:type="spellEnd"/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F295C">
        <w:rPr>
          <w:rFonts w:ascii="Tahoma" w:hAnsi="Tahoma" w:cs="Tahoma"/>
          <w:b/>
          <w:sz w:val="20"/>
          <w:szCs w:val="20"/>
          <w:u w:val="single"/>
        </w:rPr>
        <w:t>Ε</w:t>
      </w:r>
      <w:r w:rsidR="00BF295C" w:rsidRPr="00BF295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F295C">
        <w:rPr>
          <w:rFonts w:ascii="Tahoma" w:hAnsi="Tahoma" w:cs="Tahoma"/>
          <w:b/>
          <w:sz w:val="20"/>
          <w:szCs w:val="20"/>
          <w:u w:val="single"/>
        </w:rPr>
        <w:t>Ι</w:t>
      </w:r>
    </w:p>
    <w:p w:rsidR="006259E4" w:rsidRPr="0019109F" w:rsidRDefault="006259E4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Τη χορήγηση </w:t>
      </w:r>
      <w:r w:rsidR="00B367A0" w:rsidRPr="0019109F">
        <w:rPr>
          <w:rFonts w:ascii="Tahoma" w:hAnsi="Tahoma" w:cs="Tahoma"/>
          <w:b/>
          <w:sz w:val="20"/>
          <w:szCs w:val="20"/>
        </w:rPr>
        <w:t>τριάντα μίας (31</w:t>
      </w:r>
      <w:r w:rsidRPr="0019109F">
        <w:rPr>
          <w:rFonts w:ascii="Tahoma" w:hAnsi="Tahoma" w:cs="Tahoma"/>
          <w:b/>
          <w:sz w:val="20"/>
          <w:szCs w:val="20"/>
        </w:rPr>
        <w:t xml:space="preserve">) συνολικά </w:t>
      </w:r>
      <w:r w:rsidR="004469FC" w:rsidRPr="0019109F">
        <w:rPr>
          <w:rFonts w:ascii="Tahoma" w:hAnsi="Tahoma" w:cs="Tahoma"/>
          <w:b/>
          <w:sz w:val="20"/>
          <w:szCs w:val="20"/>
        </w:rPr>
        <w:t>αδειών</w:t>
      </w:r>
      <w:r w:rsidR="004469FC" w:rsidRPr="0019109F">
        <w:rPr>
          <w:rFonts w:ascii="Tahoma" w:hAnsi="Tahoma" w:cs="Tahoma"/>
          <w:sz w:val="20"/>
          <w:szCs w:val="20"/>
        </w:rPr>
        <w:t xml:space="preserve"> </w:t>
      </w:r>
      <w:r w:rsidRPr="0019109F">
        <w:rPr>
          <w:rFonts w:ascii="Tahoma" w:hAnsi="Tahoma" w:cs="Tahoma"/>
          <w:sz w:val="20"/>
          <w:szCs w:val="20"/>
        </w:rPr>
        <w:t xml:space="preserve">υπαίθριου στάσιμου εμπορίου στο Δήμο </w:t>
      </w:r>
      <w:r w:rsidR="00B367A0" w:rsidRPr="0019109F">
        <w:rPr>
          <w:rFonts w:ascii="Tahoma" w:hAnsi="Tahoma" w:cs="Tahoma"/>
          <w:sz w:val="20"/>
          <w:szCs w:val="20"/>
        </w:rPr>
        <w:t>Ξάνθης</w:t>
      </w:r>
      <w:r w:rsidR="006259E4" w:rsidRPr="0019109F">
        <w:rPr>
          <w:rFonts w:ascii="Tahoma" w:hAnsi="Tahoma" w:cs="Tahoma"/>
          <w:sz w:val="20"/>
          <w:szCs w:val="20"/>
        </w:rPr>
        <w:t xml:space="preserve"> </w:t>
      </w:r>
      <w:r w:rsidR="004469FC" w:rsidRPr="0019109F">
        <w:rPr>
          <w:rFonts w:ascii="Tahoma" w:hAnsi="Tahoma" w:cs="Tahoma"/>
          <w:sz w:val="20"/>
          <w:szCs w:val="20"/>
        </w:rPr>
        <w:t>στις</w:t>
      </w:r>
      <w:r w:rsidR="00CC4ABB" w:rsidRPr="0019109F">
        <w:rPr>
          <w:rFonts w:ascii="Tahoma" w:hAnsi="Tahoma" w:cs="Tahoma"/>
          <w:sz w:val="20"/>
          <w:szCs w:val="20"/>
        </w:rPr>
        <w:t xml:space="preserve"> παρακά</w:t>
      </w:r>
      <w:r w:rsidR="004469FC" w:rsidRPr="0019109F">
        <w:rPr>
          <w:rFonts w:ascii="Tahoma" w:hAnsi="Tahoma" w:cs="Tahoma"/>
          <w:sz w:val="20"/>
          <w:szCs w:val="20"/>
        </w:rPr>
        <w:t>τω θέσεις</w:t>
      </w:r>
      <w:r w:rsidR="006259E4" w:rsidRPr="0019109F">
        <w:rPr>
          <w:rFonts w:ascii="Tahoma" w:hAnsi="Tahoma" w:cs="Tahoma"/>
          <w:sz w:val="20"/>
          <w:szCs w:val="20"/>
        </w:rPr>
        <w:t>: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1.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 xml:space="preserve">Πέντε (5) για πώληση καλαμποκιών – μαλλί της γριάς κατά μήκος της οδού </w:t>
      </w:r>
      <w:proofErr w:type="spellStart"/>
      <w:r w:rsidR="006259E4" w:rsidRPr="0019109F">
        <w:rPr>
          <w:rFonts w:ascii="Tahoma" w:hAnsi="Tahoma" w:cs="Tahoma"/>
          <w:sz w:val="20"/>
          <w:szCs w:val="20"/>
        </w:rPr>
        <w:t>Βασ</w:t>
      </w:r>
      <w:proofErr w:type="spellEnd"/>
      <w:r w:rsidR="006259E4" w:rsidRPr="0019109F">
        <w:rPr>
          <w:rFonts w:ascii="Tahoma" w:hAnsi="Tahoma" w:cs="Tahoma"/>
          <w:sz w:val="20"/>
          <w:szCs w:val="20"/>
        </w:rPr>
        <w:t>. Σοφίας (από οδό Σπάρτης μέχρι Έβ</w:t>
      </w:r>
      <w:r w:rsidR="0072521C" w:rsidRPr="0019109F">
        <w:rPr>
          <w:rFonts w:ascii="Tahoma" w:hAnsi="Tahoma" w:cs="Tahoma"/>
          <w:sz w:val="20"/>
          <w:szCs w:val="20"/>
        </w:rPr>
        <w:t>ρου)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διαστάσεις (1</w:t>
      </w:r>
      <w:r w:rsidR="00ED41C4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1,5</w:t>
      </w:r>
      <w:r w:rsidR="00ED41C4">
        <w:rPr>
          <w:rFonts w:ascii="Tahoma" w:hAnsi="Tahoma" w:cs="Tahoma"/>
          <w:sz w:val="20"/>
          <w:szCs w:val="20"/>
        </w:rPr>
        <w:t>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2.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>Μ</w:t>
      </w:r>
      <w:r w:rsidR="0072521C" w:rsidRPr="0019109F">
        <w:rPr>
          <w:rFonts w:ascii="Tahoma" w:hAnsi="Tahoma" w:cs="Tahoma"/>
          <w:sz w:val="20"/>
          <w:szCs w:val="20"/>
        </w:rPr>
        <w:t xml:space="preserve">ία (1) κάστανων επί της οδού </w:t>
      </w:r>
      <w:proofErr w:type="spellStart"/>
      <w:r w:rsidR="0072521C" w:rsidRPr="0019109F">
        <w:rPr>
          <w:rFonts w:ascii="Tahoma" w:hAnsi="Tahoma" w:cs="Tahoma"/>
          <w:sz w:val="20"/>
          <w:szCs w:val="20"/>
        </w:rPr>
        <w:t>Βασ</w:t>
      </w:r>
      <w:proofErr w:type="spellEnd"/>
      <w:r w:rsidR="006259E4" w:rsidRPr="0019109F">
        <w:rPr>
          <w:rFonts w:ascii="Tahoma" w:hAnsi="Tahoma" w:cs="Tahoma"/>
          <w:sz w:val="20"/>
          <w:szCs w:val="20"/>
        </w:rPr>
        <w:t xml:space="preserve">. Κων/νου με </w:t>
      </w:r>
      <w:proofErr w:type="spellStart"/>
      <w:r w:rsidR="006259E4" w:rsidRPr="0019109F">
        <w:rPr>
          <w:rFonts w:ascii="Tahoma" w:hAnsi="Tahoma" w:cs="Tahoma"/>
          <w:sz w:val="20"/>
          <w:szCs w:val="20"/>
        </w:rPr>
        <w:t>Κονίτσης</w:t>
      </w:r>
      <w:proofErr w:type="spellEnd"/>
      <w:r w:rsidR="0072521C" w:rsidRPr="0019109F">
        <w:rPr>
          <w:rFonts w:ascii="Tahoma" w:hAnsi="Tahoma" w:cs="Tahoma"/>
          <w:sz w:val="20"/>
          <w:szCs w:val="20"/>
        </w:rPr>
        <w:t xml:space="preserve"> (γωνία)</w:t>
      </w:r>
      <w:r w:rsidR="006259E4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–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διαστάσεις (1</w:t>
      </w:r>
      <w:r w:rsidR="00ED41C4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1</w:t>
      </w:r>
      <w:r w:rsidR="00ED41C4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3.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 xml:space="preserve">Μία (1) παραδοσιακού λούστρου στην οδό </w:t>
      </w:r>
      <w:proofErr w:type="spellStart"/>
      <w:r w:rsidR="006259E4" w:rsidRPr="0019109F">
        <w:rPr>
          <w:rFonts w:ascii="Tahoma" w:hAnsi="Tahoma" w:cs="Tahoma"/>
          <w:sz w:val="20"/>
          <w:szCs w:val="20"/>
        </w:rPr>
        <w:t>Κονίτσης</w:t>
      </w:r>
      <w:proofErr w:type="spellEnd"/>
      <w:r w:rsidR="006259E4" w:rsidRPr="0019109F">
        <w:rPr>
          <w:rFonts w:ascii="Tahoma" w:hAnsi="Tahoma" w:cs="Tahoma"/>
          <w:sz w:val="20"/>
          <w:szCs w:val="20"/>
        </w:rPr>
        <w:t xml:space="preserve"> (έμπροσθεν Εθνικής Τράπεζας</w:t>
      </w:r>
      <w:r w:rsidR="00FA415B" w:rsidRPr="0019109F">
        <w:rPr>
          <w:rFonts w:ascii="Tahoma" w:hAnsi="Tahoma" w:cs="Tahoma"/>
          <w:sz w:val="20"/>
          <w:szCs w:val="20"/>
        </w:rPr>
        <w:t xml:space="preserve"> εκτός Σαββάτου λόγω λειτουργίας Λαϊκής Αγοράς Ξάνθης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διαστάσεις (1</w:t>
      </w:r>
      <w:r w:rsidR="00ED41C4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1</w:t>
      </w:r>
      <w:r w:rsidR="00ED41C4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4.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>Μία (1)</w:t>
      </w:r>
      <w:r w:rsidR="00182EA7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 xml:space="preserve">παραδοσιακού κουλουρτζή στην οδό </w:t>
      </w:r>
      <w:proofErr w:type="spellStart"/>
      <w:r w:rsidR="006259E4" w:rsidRPr="0019109F">
        <w:rPr>
          <w:rFonts w:ascii="Tahoma" w:hAnsi="Tahoma" w:cs="Tahoma"/>
          <w:sz w:val="20"/>
          <w:szCs w:val="20"/>
        </w:rPr>
        <w:t>Κονίτσης</w:t>
      </w:r>
      <w:proofErr w:type="spellEnd"/>
      <w:r w:rsidR="006259E4" w:rsidRPr="0019109F">
        <w:rPr>
          <w:rFonts w:ascii="Tahoma" w:hAnsi="Tahoma" w:cs="Tahoma"/>
          <w:sz w:val="20"/>
          <w:szCs w:val="20"/>
        </w:rPr>
        <w:t xml:space="preserve"> (έμπροσθεν Εθνικής Τράπεζας</w:t>
      </w:r>
      <w:r w:rsidR="00FA415B" w:rsidRPr="0019109F">
        <w:rPr>
          <w:rFonts w:ascii="Tahoma" w:hAnsi="Tahoma" w:cs="Tahoma"/>
          <w:sz w:val="20"/>
          <w:szCs w:val="20"/>
        </w:rPr>
        <w:t xml:space="preserve"> εκτός Σαββάτου λόγω λειτουργίας Λαϊκής Αγοράς Ξάνθης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διαστάσεις (1</w:t>
      </w:r>
      <w:r w:rsidR="00ED41C4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1</w:t>
      </w:r>
      <w:r w:rsidR="00ED41C4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5.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 xml:space="preserve">Μία (1) για πώληση σαλεπιού στην οδό </w:t>
      </w:r>
      <w:proofErr w:type="spellStart"/>
      <w:r w:rsidR="006259E4" w:rsidRPr="0019109F">
        <w:rPr>
          <w:rFonts w:ascii="Tahoma" w:hAnsi="Tahoma" w:cs="Tahoma"/>
          <w:sz w:val="20"/>
          <w:szCs w:val="20"/>
        </w:rPr>
        <w:t>Κονίτσης</w:t>
      </w:r>
      <w:proofErr w:type="spellEnd"/>
      <w:r w:rsidR="006259E4" w:rsidRPr="0019109F">
        <w:rPr>
          <w:rFonts w:ascii="Tahoma" w:hAnsi="Tahoma" w:cs="Tahoma"/>
          <w:sz w:val="20"/>
          <w:szCs w:val="20"/>
        </w:rPr>
        <w:t xml:space="preserve"> (έμπροσθεν Εθνικής Τράπεζας</w:t>
      </w:r>
      <w:r w:rsidR="000A1CE4" w:rsidRPr="0019109F">
        <w:rPr>
          <w:rFonts w:ascii="Tahoma" w:hAnsi="Tahoma" w:cs="Tahoma"/>
          <w:sz w:val="20"/>
          <w:szCs w:val="20"/>
        </w:rPr>
        <w:t xml:space="preserve"> εκτός Σαββάτου λόγω λειτουργίας Λαϊκής Αγοράς Ξάνθης</w:t>
      </w:r>
      <w:r w:rsidR="006259E4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διαστάσεις (1</w:t>
      </w:r>
      <w:r w:rsidR="00ED41C4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1,5</w:t>
      </w:r>
      <w:r w:rsidR="00ED41C4">
        <w:rPr>
          <w:rFonts w:ascii="Tahoma" w:hAnsi="Tahoma" w:cs="Tahoma"/>
          <w:sz w:val="20"/>
          <w:szCs w:val="20"/>
        </w:rPr>
        <w:t>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  <w:r w:rsidR="006259E4" w:rsidRPr="0019109F">
        <w:rPr>
          <w:rFonts w:ascii="Tahoma" w:hAnsi="Tahoma" w:cs="Tahoma"/>
          <w:sz w:val="20"/>
          <w:szCs w:val="20"/>
        </w:rPr>
        <w:t xml:space="preserve"> 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6.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 xml:space="preserve">Δέκα (10) για πώληση σπορικών – φυτών και λουλουδιών στη δυτική πλευρά της δημοτικής αγοράς, </w:t>
      </w:r>
      <w:r w:rsidR="00B8343B" w:rsidRPr="0019109F">
        <w:rPr>
          <w:rFonts w:ascii="Tahoma" w:hAnsi="Tahoma" w:cs="Tahoma"/>
          <w:sz w:val="20"/>
          <w:szCs w:val="20"/>
        </w:rPr>
        <w:t>στην οδό Πεσόντων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διαστάσεις (3</w:t>
      </w:r>
      <w:r w:rsidR="005F1739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1,5</w:t>
      </w:r>
      <w:r w:rsidR="005F1739">
        <w:rPr>
          <w:rFonts w:ascii="Tahoma" w:hAnsi="Tahoma" w:cs="Tahoma"/>
          <w:sz w:val="20"/>
          <w:szCs w:val="20"/>
        </w:rPr>
        <w:t>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7.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 xml:space="preserve">Πέντε (5) </w:t>
      </w:r>
      <w:r w:rsidR="0072521C" w:rsidRPr="0019109F">
        <w:rPr>
          <w:rFonts w:ascii="Tahoma" w:hAnsi="Tahoma" w:cs="Tahoma"/>
          <w:sz w:val="20"/>
          <w:szCs w:val="20"/>
        </w:rPr>
        <w:t xml:space="preserve">θέσεις </w:t>
      </w:r>
      <w:r w:rsidR="006259E4" w:rsidRPr="0019109F">
        <w:rPr>
          <w:rFonts w:ascii="Tahoma" w:hAnsi="Tahoma" w:cs="Tahoma"/>
          <w:sz w:val="20"/>
          <w:szCs w:val="20"/>
        </w:rPr>
        <w:t>για πώληση Μπαχαρικών - Βοτάνων στη δυτική πλευρά της δημοτικής αγοράς, στην οδό Πεσόντων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διαστάσεις (1</w:t>
      </w:r>
      <w:r w:rsidR="005F1739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1,5</w:t>
      </w:r>
      <w:r w:rsidR="005F1739">
        <w:rPr>
          <w:rFonts w:ascii="Tahoma" w:hAnsi="Tahoma" w:cs="Tahoma"/>
          <w:sz w:val="20"/>
          <w:szCs w:val="20"/>
        </w:rPr>
        <w:t>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  <w:r w:rsidR="006259E4" w:rsidRPr="0019109F">
        <w:rPr>
          <w:rFonts w:ascii="Tahoma" w:hAnsi="Tahoma" w:cs="Tahoma"/>
          <w:sz w:val="20"/>
          <w:szCs w:val="20"/>
        </w:rPr>
        <w:t xml:space="preserve"> 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lastRenderedPageBreak/>
        <w:t>8.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>Δύο (2) θέσεις για πώληση κρασιών στην Πλατεία Μπαλτατζή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διαστάσεις (2</w:t>
      </w:r>
      <w:r w:rsidR="005F1739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2</w:t>
      </w:r>
      <w:r w:rsidR="005F1739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9.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>Μία (1) θέση για τοποθέτηση παραδοσιακού καλαθοποιού στην Πλατεία Μπαλτατζή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διαστάσεις (1</w:t>
      </w:r>
      <w:r w:rsidR="005F1739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B8343B" w:rsidRPr="0019109F">
        <w:rPr>
          <w:rFonts w:ascii="Tahoma" w:hAnsi="Tahoma" w:cs="Tahoma"/>
          <w:sz w:val="20"/>
          <w:szCs w:val="20"/>
        </w:rPr>
        <w:t>1</w:t>
      </w:r>
      <w:r w:rsidR="005F1739">
        <w:rPr>
          <w:rFonts w:ascii="Tahoma" w:hAnsi="Tahoma" w:cs="Tahoma"/>
          <w:sz w:val="20"/>
          <w:szCs w:val="20"/>
        </w:rPr>
        <w:t>,00</w:t>
      </w:r>
      <w:r w:rsidR="00B8343B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B8343B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  <w:r w:rsidR="006259E4" w:rsidRPr="0019109F">
        <w:rPr>
          <w:rFonts w:ascii="Tahoma" w:hAnsi="Tahoma" w:cs="Tahoma"/>
          <w:sz w:val="20"/>
          <w:szCs w:val="20"/>
        </w:rPr>
        <w:t xml:space="preserve"> 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10.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>Μία (1) θέση για πώληση καλαμιών στήριξης οπωροκηπευτικών φυτών</w:t>
      </w:r>
      <w:r w:rsidR="0009325B" w:rsidRPr="0019109F">
        <w:rPr>
          <w:rFonts w:ascii="Tahoma" w:hAnsi="Tahoma" w:cs="Tahoma"/>
          <w:sz w:val="20"/>
          <w:szCs w:val="20"/>
        </w:rPr>
        <w:t xml:space="preserve"> στην Πλατεία Μπαλτατζή </w:t>
      </w:r>
      <w:r w:rsidR="00EF7F75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EF7F75" w:rsidRPr="0019109F">
        <w:rPr>
          <w:rFonts w:ascii="Tahoma" w:hAnsi="Tahoma" w:cs="Tahoma"/>
          <w:sz w:val="20"/>
          <w:szCs w:val="20"/>
        </w:rPr>
        <w:t>διαστάσεις (1</w:t>
      </w:r>
      <w:r w:rsidR="005F1739">
        <w:rPr>
          <w:rFonts w:ascii="Tahoma" w:hAnsi="Tahoma" w:cs="Tahoma"/>
          <w:sz w:val="20"/>
          <w:szCs w:val="20"/>
        </w:rPr>
        <w:t>,00</w:t>
      </w:r>
      <w:r w:rsidR="00EF7F75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EF7F75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EF7F75" w:rsidRPr="0019109F">
        <w:rPr>
          <w:rFonts w:ascii="Tahoma" w:hAnsi="Tahoma" w:cs="Tahoma"/>
          <w:sz w:val="20"/>
          <w:szCs w:val="20"/>
        </w:rPr>
        <w:t>1</w:t>
      </w:r>
      <w:r w:rsidR="005F1739">
        <w:rPr>
          <w:rFonts w:ascii="Tahoma" w:hAnsi="Tahoma" w:cs="Tahoma"/>
          <w:sz w:val="20"/>
          <w:szCs w:val="20"/>
        </w:rPr>
        <w:t>,00</w:t>
      </w:r>
      <w:r w:rsidR="00EF7F75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EF7F75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  <w:r w:rsidR="006259E4" w:rsidRPr="0019109F">
        <w:rPr>
          <w:rFonts w:ascii="Tahoma" w:hAnsi="Tahoma" w:cs="Tahoma"/>
          <w:sz w:val="20"/>
          <w:szCs w:val="20"/>
        </w:rPr>
        <w:t xml:space="preserve"> 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11.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 xml:space="preserve">Δύο (2) θέσεις για πώληση χειροποίητου κοσμήματος κατά μήκος της οδού </w:t>
      </w:r>
      <w:proofErr w:type="spellStart"/>
      <w:r w:rsidR="006259E4" w:rsidRPr="0019109F">
        <w:rPr>
          <w:rFonts w:ascii="Tahoma" w:hAnsi="Tahoma" w:cs="Tahoma"/>
          <w:sz w:val="20"/>
          <w:szCs w:val="20"/>
        </w:rPr>
        <w:t>Βασ</w:t>
      </w:r>
      <w:proofErr w:type="spellEnd"/>
      <w:r w:rsidR="006259E4" w:rsidRPr="0019109F">
        <w:rPr>
          <w:rFonts w:ascii="Tahoma" w:hAnsi="Tahoma" w:cs="Tahoma"/>
          <w:sz w:val="20"/>
          <w:szCs w:val="20"/>
        </w:rPr>
        <w:t>. Σοφίας (από οδό Σπάρτης μέχρι Έβρου)</w:t>
      </w:r>
      <w:r w:rsidR="0009325B" w:rsidRPr="0019109F">
        <w:rPr>
          <w:rFonts w:ascii="Tahoma" w:hAnsi="Tahoma" w:cs="Tahoma"/>
          <w:sz w:val="20"/>
          <w:szCs w:val="20"/>
        </w:rPr>
        <w:t xml:space="preserve"> - </w:t>
      </w:r>
      <w:r w:rsidR="00EF7F75" w:rsidRPr="0019109F">
        <w:rPr>
          <w:rFonts w:ascii="Tahoma" w:hAnsi="Tahoma" w:cs="Tahoma"/>
          <w:sz w:val="20"/>
          <w:szCs w:val="20"/>
        </w:rPr>
        <w:t>διαστάσεις (2</w:t>
      </w:r>
      <w:r w:rsidR="005F1739">
        <w:rPr>
          <w:rFonts w:ascii="Tahoma" w:hAnsi="Tahoma" w:cs="Tahoma"/>
          <w:sz w:val="20"/>
          <w:szCs w:val="20"/>
        </w:rPr>
        <w:t>,00</w:t>
      </w:r>
      <w:r w:rsidR="00EF7F75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EF7F75" w:rsidRPr="0019109F">
        <w:rPr>
          <w:rFonts w:ascii="Tahoma" w:hAnsi="Tahoma" w:cs="Tahoma"/>
          <w:sz w:val="20"/>
          <w:szCs w:val="20"/>
        </w:rPr>
        <w:t>Χ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EF7F75" w:rsidRPr="0019109F">
        <w:rPr>
          <w:rFonts w:ascii="Tahoma" w:hAnsi="Tahoma" w:cs="Tahoma"/>
          <w:sz w:val="20"/>
          <w:szCs w:val="20"/>
        </w:rPr>
        <w:t>1</w:t>
      </w:r>
      <w:r w:rsidR="005F1739">
        <w:rPr>
          <w:rFonts w:ascii="Tahoma" w:hAnsi="Tahoma" w:cs="Tahoma"/>
          <w:sz w:val="20"/>
          <w:szCs w:val="20"/>
        </w:rPr>
        <w:t>,00</w:t>
      </w:r>
      <w:r w:rsidR="00EF7F75" w:rsidRPr="0019109F">
        <w:rPr>
          <w:rFonts w:ascii="Tahoma" w:hAnsi="Tahoma" w:cs="Tahoma"/>
          <w:sz w:val="20"/>
          <w:szCs w:val="20"/>
        </w:rPr>
        <w:t>μ</w:t>
      </w:r>
      <w:r w:rsidR="005F1739">
        <w:rPr>
          <w:rFonts w:ascii="Tahoma" w:hAnsi="Tahoma" w:cs="Tahoma"/>
          <w:sz w:val="20"/>
          <w:szCs w:val="20"/>
        </w:rPr>
        <w:t>.</w:t>
      </w:r>
      <w:r w:rsidR="00EF7F75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>.</w:t>
      </w:r>
      <w:r w:rsidR="006259E4" w:rsidRPr="0019109F">
        <w:rPr>
          <w:rFonts w:ascii="Tahoma" w:hAnsi="Tahoma" w:cs="Tahoma"/>
          <w:sz w:val="20"/>
          <w:szCs w:val="20"/>
        </w:rPr>
        <w:t xml:space="preserve"> </w:t>
      </w:r>
    </w:p>
    <w:p w:rsidR="006259E4" w:rsidRPr="0019109F" w:rsidRDefault="00086FF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12.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6259E4" w:rsidRPr="0019109F">
        <w:rPr>
          <w:rFonts w:ascii="Tahoma" w:hAnsi="Tahoma" w:cs="Tahoma"/>
          <w:sz w:val="20"/>
          <w:szCs w:val="20"/>
        </w:rPr>
        <w:t xml:space="preserve">Μία (1) θέση για τοποθέτηση καντίνας στο 1ο </w:t>
      </w:r>
      <w:proofErr w:type="spellStart"/>
      <w:r w:rsidR="006259E4" w:rsidRPr="0019109F">
        <w:rPr>
          <w:rFonts w:ascii="Tahoma" w:hAnsi="Tahoma" w:cs="Tahoma"/>
          <w:sz w:val="20"/>
          <w:szCs w:val="20"/>
        </w:rPr>
        <w:t>χλμ</w:t>
      </w:r>
      <w:proofErr w:type="spellEnd"/>
      <w:r w:rsidR="006259E4" w:rsidRPr="0019109F">
        <w:rPr>
          <w:rFonts w:ascii="Tahoma" w:hAnsi="Tahoma" w:cs="Tahoma"/>
          <w:sz w:val="20"/>
          <w:szCs w:val="20"/>
        </w:rPr>
        <w:t xml:space="preserve"> Ξάνθης - Καβάλας </w:t>
      </w:r>
      <w:r w:rsidR="00182EA7" w:rsidRPr="0019109F">
        <w:rPr>
          <w:rFonts w:ascii="Tahoma" w:hAnsi="Tahoma" w:cs="Tahoma"/>
          <w:sz w:val="20"/>
          <w:szCs w:val="20"/>
        </w:rPr>
        <w:t>(</w:t>
      </w:r>
      <w:r w:rsidR="006259E4" w:rsidRPr="0019109F">
        <w:rPr>
          <w:rFonts w:ascii="Tahoma" w:hAnsi="Tahoma" w:cs="Tahoma"/>
          <w:sz w:val="20"/>
          <w:szCs w:val="20"/>
        </w:rPr>
        <w:t>δίπλα στο βενζινάδικο Χαραλαμπίδη</w:t>
      </w:r>
      <w:r w:rsidR="00182EA7" w:rsidRPr="0019109F">
        <w:rPr>
          <w:rFonts w:ascii="Tahoma" w:hAnsi="Tahoma" w:cs="Tahoma"/>
          <w:sz w:val="20"/>
          <w:szCs w:val="20"/>
        </w:rPr>
        <w:t>)</w:t>
      </w:r>
      <w:r w:rsidR="0009325B" w:rsidRPr="0019109F">
        <w:rPr>
          <w:rFonts w:ascii="Tahoma" w:hAnsi="Tahoma" w:cs="Tahoma"/>
          <w:sz w:val="20"/>
          <w:szCs w:val="20"/>
        </w:rPr>
        <w:t xml:space="preserve"> </w:t>
      </w:r>
      <w:r w:rsidR="00EF7F75" w:rsidRPr="0019109F">
        <w:rPr>
          <w:rFonts w:ascii="Tahoma" w:hAnsi="Tahoma" w:cs="Tahoma"/>
          <w:sz w:val="20"/>
          <w:szCs w:val="20"/>
        </w:rPr>
        <w:t>-</w:t>
      </w:r>
      <w:r w:rsidR="0009325B" w:rsidRPr="0019109F">
        <w:rPr>
          <w:rFonts w:ascii="Tahoma" w:hAnsi="Tahoma" w:cs="Tahoma"/>
          <w:sz w:val="20"/>
          <w:szCs w:val="20"/>
        </w:rPr>
        <w:t xml:space="preserve"> ανάλογων </w:t>
      </w:r>
      <w:r w:rsidR="00EF7F75" w:rsidRPr="0019109F">
        <w:rPr>
          <w:rFonts w:ascii="Tahoma" w:hAnsi="Tahoma" w:cs="Tahoma"/>
          <w:sz w:val="20"/>
          <w:szCs w:val="20"/>
        </w:rPr>
        <w:t>διαστάσε</w:t>
      </w:r>
      <w:r w:rsidR="0009325B" w:rsidRPr="0019109F">
        <w:rPr>
          <w:rFonts w:ascii="Tahoma" w:hAnsi="Tahoma" w:cs="Tahoma"/>
          <w:sz w:val="20"/>
          <w:szCs w:val="20"/>
        </w:rPr>
        <w:t>ων</w:t>
      </w:r>
      <w:r w:rsidR="00EF7F75" w:rsidRPr="0019109F">
        <w:rPr>
          <w:rFonts w:ascii="Tahoma" w:hAnsi="Tahoma" w:cs="Tahoma"/>
          <w:sz w:val="20"/>
          <w:szCs w:val="20"/>
        </w:rPr>
        <w:t xml:space="preserve"> του οχήματος</w:t>
      </w:r>
      <w:r w:rsidR="0009325B" w:rsidRPr="0019109F">
        <w:rPr>
          <w:rFonts w:ascii="Tahoma" w:hAnsi="Tahoma" w:cs="Tahoma"/>
          <w:sz w:val="20"/>
          <w:szCs w:val="20"/>
        </w:rPr>
        <w:t>.</w:t>
      </w:r>
    </w:p>
    <w:p w:rsidR="000A1CE4" w:rsidRPr="0019109F" w:rsidRDefault="000A1CE4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E62A48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62A48">
        <w:rPr>
          <w:rFonts w:ascii="Tahoma" w:hAnsi="Tahoma" w:cs="Tahoma"/>
          <w:b/>
          <w:sz w:val="20"/>
          <w:szCs w:val="20"/>
        </w:rPr>
        <w:t>ΔΙΚΑΙΟΥΧΟΙ ΑΣΚΗΣΗΣ ΔΡΑΣΤΗΡΙΟΤΗΤΑΣ ΠΩΛΗΤΗ ΥΠΑΙΘΡΙΟΥ ΣΤΑΣΙΜΟΥ ΕΜΠΟΡΙΟΥ</w:t>
      </w:r>
    </w:p>
    <w:p w:rsidR="000A1CE4" w:rsidRPr="0019109F" w:rsidRDefault="000A1CE4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BE1538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Άδεια άσκησης δραστηριότητας πωλητή υπαίθριου στάσιμου εμπορίου δικαιούνται σύμφωνα με τις διατάξεις του άρθρου 22 του Ν. 4264/2014, όλα το φυσικά πρόσωπα τα οποία είναι άνεργοι και δεν κατέχουν τα ίδια, ο/η σύζυγος ή τα τέκνα αυτών άλλη διοικητική άδεια άσκησης βιοποριστικού επαγγέλματος. Η άδεια αυτή χορηγείται κατά σειρά προτεραιότητας και με βάση κ</w:t>
      </w:r>
      <w:r w:rsidR="00B40C80" w:rsidRPr="0019109F">
        <w:rPr>
          <w:rFonts w:ascii="Tahoma" w:hAnsi="Tahoma" w:cs="Tahoma"/>
          <w:sz w:val="20"/>
          <w:szCs w:val="20"/>
        </w:rPr>
        <w:t>οινωνικά κριτήρια, σε πρόσωπα π</w:t>
      </w:r>
      <w:r w:rsidRPr="0019109F">
        <w:rPr>
          <w:rFonts w:ascii="Tahoma" w:hAnsi="Tahoma" w:cs="Tahoma"/>
          <w:sz w:val="20"/>
          <w:szCs w:val="20"/>
        </w:rPr>
        <w:t xml:space="preserve">ου ανήκουν στις ακόλουθες κατηγορίες: </w:t>
      </w:r>
      <w:r w:rsidR="00BE1538" w:rsidRPr="0019109F">
        <w:rPr>
          <w:rFonts w:ascii="Tahoma" w:hAnsi="Tahoma" w:cs="Tahoma"/>
          <w:sz w:val="20"/>
          <w:szCs w:val="20"/>
        </w:rPr>
        <w:t xml:space="preserve"> </w:t>
      </w:r>
    </w:p>
    <w:p w:rsidR="00865749" w:rsidRPr="0019109F" w:rsidRDefault="0086574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72521C" w:rsidRPr="0019109F" w:rsidRDefault="0072521C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(α) μέχρι ποσοστό δώδεκα τοις εκατό (12%), σε άτομα με αναπηρία τουλάχιστον πενήντα (50%) και σε τυφλούς, </w:t>
      </w:r>
    </w:p>
    <w:p w:rsidR="0072521C" w:rsidRPr="0019109F" w:rsidRDefault="0072521C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(β) μέχρι ποσοστό δέκα πέντε τοις εκατό (15%), σε πολύτεκνους και τα τέκνα αυτών, καθώς και σε γονείς με τρία τέκνα, </w:t>
      </w:r>
    </w:p>
    <w:p w:rsidR="0072521C" w:rsidRPr="0019109F" w:rsidRDefault="0072521C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(γ) μέχρι ποσοστό πέντε τοις εκατό (5%), σε ανάπηρους και θύματα ειρηνικής περιόδου του Ν. 1370/1944(Α’ 82), </w:t>
      </w:r>
    </w:p>
    <w:p w:rsidR="0072521C" w:rsidRPr="0019109F" w:rsidRDefault="0072521C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(δ) μέχρι ποσοστό πέντε τοις εκατό (5%), σε γονείς ανήλικων τέκνων με αναπηρία και σε γονείς που προστατεύουν άτομα με νοητική αναπηρία, αυτισμό, σύνδρομο </w:t>
      </w:r>
      <w:proofErr w:type="spellStart"/>
      <w:r w:rsidRPr="0019109F">
        <w:rPr>
          <w:rFonts w:ascii="Tahoma" w:hAnsi="Tahoma" w:cs="Tahoma"/>
          <w:sz w:val="20"/>
          <w:szCs w:val="20"/>
        </w:rPr>
        <w:t>down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, εγκεφαλική παράλυση, βαριές και πολλαπλές αναπηρίες και πολλαπλές ανάγκες εξάρτησης, </w:t>
      </w:r>
    </w:p>
    <w:p w:rsidR="0072521C" w:rsidRPr="0019109F" w:rsidRDefault="0072521C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(ε) μέχρι ποσοστό πέντε τοις εκατό (5%), σε ομογενείς Βορειοηπειρώτες και ομογενείς παλιννοστούντες, </w:t>
      </w:r>
    </w:p>
    <w:p w:rsidR="0072521C" w:rsidRPr="0019109F" w:rsidRDefault="0072521C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(στ) μέχρι ποσοστό επτά τοις εκατό (7%), σε Έλληνες </w:t>
      </w:r>
      <w:proofErr w:type="spellStart"/>
      <w:r w:rsidRPr="0019109F">
        <w:rPr>
          <w:rFonts w:ascii="Tahoma" w:hAnsi="Tahoma" w:cs="Tahoma"/>
          <w:sz w:val="20"/>
          <w:szCs w:val="20"/>
        </w:rPr>
        <w:t>Ρομά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 που έχουν εγγραφεί στα δημοτολόγια των Ο.Τ.Α. της χώρας, </w:t>
      </w:r>
    </w:p>
    <w:p w:rsidR="0072521C" w:rsidRPr="0019109F" w:rsidRDefault="0072521C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(ζ) μέχρι ποσοστό πέντε τοις εκατό (5%), σε άτομα </w:t>
      </w:r>
      <w:proofErr w:type="spellStart"/>
      <w:r w:rsidRPr="0019109F">
        <w:rPr>
          <w:rFonts w:ascii="Tahoma" w:hAnsi="Tahoma" w:cs="Tahoma"/>
          <w:sz w:val="20"/>
          <w:szCs w:val="20"/>
        </w:rPr>
        <w:t>απεξαρτημένα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 από </w:t>
      </w:r>
      <w:proofErr w:type="spellStart"/>
      <w:r w:rsidRPr="0019109F">
        <w:rPr>
          <w:rFonts w:ascii="Tahoma" w:hAnsi="Tahoma" w:cs="Tahoma"/>
          <w:sz w:val="20"/>
          <w:szCs w:val="20"/>
        </w:rPr>
        <w:t>εξαρτησιογόνες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 ουσίες και άτομα υπό εξάρτηση. </w:t>
      </w:r>
    </w:p>
    <w:p w:rsidR="00B40C80" w:rsidRPr="0019109F" w:rsidRDefault="00B40C80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72521C" w:rsidRPr="0019109F" w:rsidRDefault="0072521C" w:rsidP="00BE1538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Στην περίπτωση που απομένουν αδιάθετες άδειες αυτές χορηγούνται με κλήρωση μεταξύ αυτών που έχουν υποβάλλει αίτηση η οποία συγκεντρώνει τις προϋποθέσεις του νόμου. Αν ο αριθμός των αιτήσεων αυτών είναι μικρότερος από τον αριθμό των προς διάθεση αδειών, γίνονται δεκτές όλες οι αιτήσεις. </w:t>
      </w:r>
      <w:r w:rsidR="00BE1538" w:rsidRPr="0019109F">
        <w:rPr>
          <w:rFonts w:ascii="Tahoma" w:hAnsi="Tahoma" w:cs="Tahoma"/>
          <w:sz w:val="20"/>
          <w:szCs w:val="20"/>
        </w:rPr>
        <w:t xml:space="preserve"> </w:t>
      </w:r>
    </w:p>
    <w:p w:rsidR="0072521C" w:rsidRPr="0019109F" w:rsidRDefault="0072521C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9109F">
        <w:rPr>
          <w:rFonts w:ascii="Tahoma" w:hAnsi="Tahoma" w:cs="Tahoma"/>
          <w:b/>
          <w:sz w:val="20"/>
          <w:szCs w:val="20"/>
        </w:rPr>
        <w:t xml:space="preserve">ΑΠΑΙΤΟΥΜΕΝΑ ΔΙΚΑΙΟΛΟΓΗΤΙΚΑ ΠΡΟΕΓΚΡΙΣΗΣ ΣΥΜΦΩΝΑ ΜΕ ΤΙΣ ΔΙΑΤΑΞΕΙΣ ΤΟΥ ΑΡΘΡΟΥ 22 ΤΟΥ Ν. 4264/2014 </w:t>
      </w:r>
    </w:p>
    <w:p w:rsidR="00B40C80" w:rsidRPr="0019109F" w:rsidRDefault="00B40C80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D59F7" w:rsidRPr="0019109F" w:rsidRDefault="00DD59F7" w:rsidP="00BE1538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Οι ενδιαφερόμενοι</w:t>
      </w:r>
      <w:r w:rsidR="00063B67" w:rsidRPr="0019109F">
        <w:rPr>
          <w:rFonts w:ascii="Tahoma" w:hAnsi="Tahoma" w:cs="Tahoma"/>
          <w:sz w:val="20"/>
          <w:szCs w:val="20"/>
        </w:rPr>
        <w:t>,</w:t>
      </w:r>
      <w:r w:rsidRPr="0019109F">
        <w:rPr>
          <w:rFonts w:ascii="Tahoma" w:hAnsi="Tahoma" w:cs="Tahoma"/>
          <w:sz w:val="20"/>
          <w:szCs w:val="20"/>
        </w:rPr>
        <w:t xml:space="preserve"> για την απόκτηση άδειας στάσιμου υπαίθριου εμπορίου, οφείλουν να υποβάλλουν αίτηση με συνημμένα τα δικαιολογητικά που αφορούν τις διατάξεις του παραπάνω άρθρου ( άρθρο 22 του Ν. 4264/2014), στο Δήμο </w:t>
      </w:r>
      <w:r w:rsidR="0072521C" w:rsidRPr="0019109F">
        <w:rPr>
          <w:rFonts w:ascii="Tahoma" w:hAnsi="Tahoma" w:cs="Tahoma"/>
          <w:sz w:val="20"/>
          <w:szCs w:val="20"/>
        </w:rPr>
        <w:t>Ξάνθης</w:t>
      </w:r>
      <w:r w:rsidR="00063B67" w:rsidRPr="0019109F">
        <w:rPr>
          <w:rFonts w:ascii="Tahoma" w:hAnsi="Tahoma" w:cs="Tahoma"/>
          <w:sz w:val="20"/>
          <w:szCs w:val="20"/>
        </w:rPr>
        <w:t>,</w:t>
      </w:r>
      <w:r w:rsidRPr="0019109F">
        <w:rPr>
          <w:rFonts w:ascii="Tahoma" w:hAnsi="Tahoma" w:cs="Tahoma"/>
          <w:sz w:val="20"/>
          <w:szCs w:val="20"/>
        </w:rPr>
        <w:t xml:space="preserve"> εντός προθεσμίας </w:t>
      </w:r>
      <w:r w:rsidR="00B40C80" w:rsidRPr="0019109F">
        <w:rPr>
          <w:rFonts w:ascii="Tahoma" w:hAnsi="Tahoma" w:cs="Tahoma"/>
          <w:sz w:val="20"/>
          <w:szCs w:val="20"/>
        </w:rPr>
        <w:t xml:space="preserve">δεκαπέντε (15) </w:t>
      </w:r>
      <w:r w:rsidR="00915A75" w:rsidRPr="0019109F">
        <w:rPr>
          <w:rFonts w:ascii="Tahoma" w:hAnsi="Tahoma" w:cs="Tahoma"/>
          <w:sz w:val="20"/>
          <w:szCs w:val="20"/>
        </w:rPr>
        <w:t>ημερολογιακών</w:t>
      </w:r>
      <w:r w:rsidR="00B40C80" w:rsidRPr="0019109F">
        <w:rPr>
          <w:rFonts w:ascii="Tahoma" w:hAnsi="Tahoma" w:cs="Tahoma"/>
          <w:sz w:val="20"/>
          <w:szCs w:val="20"/>
        </w:rPr>
        <w:t xml:space="preserve"> ημερών συνολικά από</w:t>
      </w:r>
      <w:r w:rsidRPr="0019109F">
        <w:rPr>
          <w:rFonts w:ascii="Tahoma" w:hAnsi="Tahoma" w:cs="Tahoma"/>
          <w:sz w:val="20"/>
          <w:szCs w:val="20"/>
        </w:rPr>
        <w:t xml:space="preserve"> την ανάρτηση στο διαδίκτυο της πα</w:t>
      </w:r>
      <w:r w:rsidR="0074539A" w:rsidRPr="0019109F">
        <w:rPr>
          <w:rFonts w:ascii="Tahoma" w:hAnsi="Tahoma" w:cs="Tahoma"/>
          <w:sz w:val="20"/>
          <w:szCs w:val="20"/>
        </w:rPr>
        <w:t>ρούσας προκήρυξης,</w:t>
      </w:r>
      <w:r w:rsidR="00915A75" w:rsidRPr="0019109F">
        <w:rPr>
          <w:rFonts w:ascii="Tahoma" w:hAnsi="Tahoma" w:cs="Tahoma"/>
          <w:sz w:val="20"/>
          <w:szCs w:val="20"/>
        </w:rPr>
        <w:t xml:space="preserve"> </w:t>
      </w:r>
      <w:r w:rsidR="00915A75" w:rsidRPr="0019109F">
        <w:rPr>
          <w:rFonts w:ascii="Tahoma" w:hAnsi="Tahoma" w:cs="Tahoma"/>
          <w:b/>
          <w:sz w:val="20"/>
          <w:szCs w:val="20"/>
          <w:u w:val="single"/>
        </w:rPr>
        <w:t>δηλαδή μέχρι και 14-08-2015</w:t>
      </w:r>
      <w:r w:rsidR="00915A75" w:rsidRPr="0019109F">
        <w:rPr>
          <w:rFonts w:ascii="Tahoma" w:hAnsi="Tahoma" w:cs="Tahoma"/>
          <w:sz w:val="20"/>
          <w:szCs w:val="20"/>
        </w:rPr>
        <w:t xml:space="preserve">, </w:t>
      </w:r>
      <w:r w:rsidR="0074539A" w:rsidRPr="0019109F">
        <w:rPr>
          <w:rFonts w:ascii="Tahoma" w:hAnsi="Tahoma" w:cs="Tahoma"/>
          <w:sz w:val="20"/>
          <w:szCs w:val="20"/>
        </w:rPr>
        <w:t>προκειμένου η Επιτροπή Ποιότητας Ζωής</w:t>
      </w:r>
      <w:r w:rsidRPr="0019109F">
        <w:rPr>
          <w:rFonts w:ascii="Tahoma" w:hAnsi="Tahoma" w:cs="Tahoma"/>
          <w:sz w:val="20"/>
          <w:szCs w:val="20"/>
        </w:rPr>
        <w:t xml:space="preserve"> να αποφανθεί για την εγκυρότητα των δικαιολογητικών επί των αιτήσεων των ενδιαφερόμενων, αυτά δε είναι: </w:t>
      </w:r>
      <w:r w:rsidR="00BE1538" w:rsidRPr="0019109F">
        <w:rPr>
          <w:rFonts w:ascii="Tahoma" w:hAnsi="Tahoma" w:cs="Tahoma"/>
          <w:sz w:val="20"/>
          <w:szCs w:val="20"/>
        </w:rPr>
        <w:t xml:space="preserve"> </w:t>
      </w:r>
    </w:p>
    <w:p w:rsidR="00B40C80" w:rsidRPr="0019109F" w:rsidRDefault="00B40C80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1. Αίτηση – Υπεύθυνη Δήλωση, με αναφορά του είδους των προϊόντων προς πώληση. </w:t>
      </w:r>
    </w:p>
    <w:p w:rsidR="00C40300" w:rsidRPr="0019109F" w:rsidRDefault="00C40300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A6431A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2. Κάρτα</w:t>
      </w:r>
      <w:r w:rsidR="00DD59F7" w:rsidRPr="0019109F">
        <w:rPr>
          <w:rFonts w:ascii="Tahoma" w:hAnsi="Tahoma" w:cs="Tahoma"/>
          <w:sz w:val="20"/>
          <w:szCs w:val="20"/>
        </w:rPr>
        <w:t xml:space="preserve"> ανεργίας</w:t>
      </w:r>
      <w:r w:rsidRPr="0019109F">
        <w:rPr>
          <w:rFonts w:ascii="Tahoma" w:hAnsi="Tahoma" w:cs="Tahoma"/>
          <w:sz w:val="20"/>
          <w:szCs w:val="20"/>
        </w:rPr>
        <w:t xml:space="preserve"> από Ο.Α.Ε.Δ. σε ισχύ</w:t>
      </w:r>
      <w:r w:rsidR="00DD59F7" w:rsidRPr="0019109F">
        <w:rPr>
          <w:rFonts w:ascii="Tahoma" w:hAnsi="Tahoma" w:cs="Tahoma"/>
          <w:sz w:val="20"/>
          <w:szCs w:val="20"/>
        </w:rPr>
        <w:t xml:space="preserve">. </w:t>
      </w:r>
    </w:p>
    <w:p w:rsidR="00C40300" w:rsidRPr="0019109F" w:rsidRDefault="00C40300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3612C6" w:rsidRPr="0019109F" w:rsidRDefault="003612C6" w:rsidP="0009325B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3.</w:t>
      </w:r>
      <w:r w:rsidR="00BE1538" w:rsidRPr="0019109F">
        <w:rPr>
          <w:rFonts w:ascii="Tahoma" w:hAnsi="Tahoma" w:cs="Tahoma"/>
          <w:sz w:val="20"/>
          <w:szCs w:val="20"/>
        </w:rPr>
        <w:t xml:space="preserve"> </w:t>
      </w:r>
      <w:r w:rsidRPr="0019109F">
        <w:rPr>
          <w:rFonts w:ascii="Tahoma" w:hAnsi="Tahoma" w:cs="Tahoma"/>
          <w:sz w:val="20"/>
          <w:szCs w:val="20"/>
        </w:rPr>
        <w:t>Στοιχεία αποδεικτικά της ιδιότητας που επικαλούνται στην αίτησή τους και ειδικότερα:</w:t>
      </w:r>
    </w:p>
    <w:p w:rsidR="003612C6" w:rsidRPr="0019109F" w:rsidRDefault="003612C6" w:rsidP="0009325B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3612C6" w:rsidRPr="0019109F" w:rsidRDefault="003612C6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(α) τα άτομα με αναπηρία τουλάχιστον πενήντα (50%) και οι τυφλοί, πιστοποιητικό Α’/ </w:t>
      </w:r>
      <w:proofErr w:type="spellStart"/>
      <w:r w:rsidRPr="0019109F">
        <w:rPr>
          <w:rFonts w:ascii="Tahoma" w:hAnsi="Tahoma" w:cs="Tahoma"/>
          <w:sz w:val="20"/>
          <w:szCs w:val="20"/>
        </w:rPr>
        <w:t>βάθμιας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 Υγειονομικής Επιτροπής</w:t>
      </w:r>
    </w:p>
    <w:p w:rsidR="003612C6" w:rsidRPr="0019109F" w:rsidRDefault="003612C6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(β) Οι πολύτεκνοι και τα τέκνα αυτών, καθώς και σε γονείς με τρία τέκνα, πιστοποιητικό οικογενειακής κατάστασης</w:t>
      </w:r>
    </w:p>
    <w:p w:rsidR="003612C6" w:rsidRPr="0019109F" w:rsidRDefault="003612C6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(γ) Οι ανάπηροι και τα θύματα ειρηνικής περιόδου του ν. 1370/1944 (Α΄ 82), πιστοποιητικό από το οποίο αποδεικνύεται η ιδιότητα αυτή</w:t>
      </w:r>
    </w:p>
    <w:p w:rsidR="003612C6" w:rsidRPr="0019109F" w:rsidRDefault="003612C6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(δ) Γονείς ανήλικων τέκνων με αναπηρία και γονείς που προστατεύουν άτομα με νοητική αναπηρία, αυτισμό, σύνδρομο </w:t>
      </w:r>
      <w:proofErr w:type="spellStart"/>
      <w:r w:rsidRPr="0019109F">
        <w:rPr>
          <w:rFonts w:ascii="Tahoma" w:hAnsi="Tahoma" w:cs="Tahoma"/>
          <w:sz w:val="20"/>
          <w:szCs w:val="20"/>
        </w:rPr>
        <w:t>down</w:t>
      </w:r>
      <w:proofErr w:type="spellEnd"/>
      <w:r w:rsidRPr="0019109F">
        <w:rPr>
          <w:rFonts w:ascii="Tahoma" w:hAnsi="Tahoma" w:cs="Tahoma"/>
          <w:sz w:val="20"/>
          <w:szCs w:val="20"/>
        </w:rPr>
        <w:t>, εγκεφαλική παράλυση, βαριές και πολλαπλές αναπηρίες και πολλαπλές ανάγκες εξάρτησης, πιστοποιητικό από το οποίο αποδεικνύεται η ιδιότητα αυτή</w:t>
      </w:r>
    </w:p>
    <w:p w:rsidR="003612C6" w:rsidRPr="0019109F" w:rsidRDefault="003612C6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(ε) Ομογενείς Βορειοηπειρώτες και ομογενείς παλιννοστούντες, αντίγραφο επικυρωμένο του ειδικού δελτίου ταυτότητας ομογενούς που έχει εκδοθεί από το Υπουργείο Δημόσιας Τάξης</w:t>
      </w:r>
    </w:p>
    <w:p w:rsidR="003612C6" w:rsidRPr="0019109F" w:rsidRDefault="003612C6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(</w:t>
      </w:r>
      <w:proofErr w:type="spellStart"/>
      <w:r w:rsidRPr="0019109F">
        <w:rPr>
          <w:rFonts w:ascii="Tahoma" w:hAnsi="Tahoma" w:cs="Tahoma"/>
          <w:sz w:val="20"/>
          <w:szCs w:val="20"/>
        </w:rPr>
        <w:t>στ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) Έλληνες </w:t>
      </w:r>
      <w:proofErr w:type="spellStart"/>
      <w:r w:rsidRPr="0019109F">
        <w:rPr>
          <w:rFonts w:ascii="Tahoma" w:hAnsi="Tahoma" w:cs="Tahoma"/>
          <w:sz w:val="20"/>
          <w:szCs w:val="20"/>
        </w:rPr>
        <w:t>Pομά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 , βεβαίωση εγγραφής στο δημοτολόγιο οργανισμού τοπικής αυτοδιοίκησης της χώρας</w:t>
      </w:r>
    </w:p>
    <w:p w:rsidR="003612C6" w:rsidRPr="0019109F" w:rsidRDefault="003612C6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(ζ) Άτομα </w:t>
      </w:r>
      <w:proofErr w:type="spellStart"/>
      <w:r w:rsidRPr="0019109F">
        <w:rPr>
          <w:rFonts w:ascii="Tahoma" w:hAnsi="Tahoma" w:cs="Tahoma"/>
          <w:sz w:val="20"/>
          <w:szCs w:val="20"/>
        </w:rPr>
        <w:t>απεξαρτημένα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 από </w:t>
      </w:r>
      <w:proofErr w:type="spellStart"/>
      <w:r w:rsidRPr="0019109F">
        <w:rPr>
          <w:rFonts w:ascii="Tahoma" w:hAnsi="Tahoma" w:cs="Tahoma"/>
          <w:sz w:val="20"/>
          <w:szCs w:val="20"/>
        </w:rPr>
        <w:t>εξαρτησιογόνες</w:t>
      </w:r>
      <w:proofErr w:type="spellEnd"/>
      <w:r w:rsidRPr="0019109F">
        <w:rPr>
          <w:rFonts w:ascii="Tahoma" w:hAnsi="Tahoma" w:cs="Tahoma"/>
          <w:sz w:val="20"/>
          <w:szCs w:val="20"/>
        </w:rPr>
        <w:t xml:space="preserve"> ουσίες και άτομα υπό απεξάρτηση,</w:t>
      </w:r>
      <w:r w:rsidR="00BE1538" w:rsidRPr="0019109F">
        <w:rPr>
          <w:rFonts w:ascii="Tahoma" w:hAnsi="Tahoma" w:cs="Tahoma"/>
          <w:sz w:val="20"/>
          <w:szCs w:val="20"/>
        </w:rPr>
        <w:t xml:space="preserve"> </w:t>
      </w:r>
      <w:r w:rsidRPr="0019109F">
        <w:rPr>
          <w:rFonts w:ascii="Tahoma" w:hAnsi="Tahoma" w:cs="Tahoma"/>
          <w:sz w:val="20"/>
          <w:szCs w:val="20"/>
        </w:rPr>
        <w:t>πιστοποιητικό από το οποίο αποδεικνύεται η ιδιότητα αυτή.</w:t>
      </w:r>
    </w:p>
    <w:p w:rsidR="00063B67" w:rsidRPr="0019109F" w:rsidRDefault="00063B6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C40300" w:rsidRPr="0019109F" w:rsidRDefault="00C40300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4.</w:t>
      </w:r>
      <w:r w:rsidR="00BE1538" w:rsidRPr="0019109F">
        <w:rPr>
          <w:rFonts w:ascii="Tahoma" w:hAnsi="Tahoma" w:cs="Tahoma"/>
          <w:sz w:val="20"/>
          <w:szCs w:val="20"/>
        </w:rPr>
        <w:t xml:space="preserve"> </w:t>
      </w:r>
      <w:r w:rsidRPr="0019109F">
        <w:rPr>
          <w:rFonts w:ascii="Tahoma" w:hAnsi="Tahoma" w:cs="Tahoma"/>
          <w:sz w:val="20"/>
          <w:szCs w:val="20"/>
        </w:rPr>
        <w:t>Υπεύθυνη δήλωση(διαθέσιμη από την Υπηρεσία μας) του ενδιαφερομένου να αποκτήσει την άδεια ότι δεν κατέχει ο ίδιος, ο/η σύζυγος ή τα τέκνα αυτών άλλη διοικητική άδεια άσκησης βιοποριστικού επαγγέλματος. Σε περίπτωση μη αυτοπρόσωπης κατάθεσης, η υπεύθυνη δήλωση να φέρει θεώρηση για το γνήσιο της υπογραφής από αρμόδια αρχή.</w:t>
      </w:r>
    </w:p>
    <w:p w:rsidR="00C40300" w:rsidRPr="0019109F" w:rsidRDefault="00C40300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C5654A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5. Φωτοαντίγραφο Αστυνομικής Ταυτότητας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 </w:t>
      </w:r>
    </w:p>
    <w:p w:rsidR="00DD59F7" w:rsidRPr="0019109F" w:rsidRDefault="00DD59F7" w:rsidP="00BE1538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Μετά την ολοκλήρωση κατάθεσης των αιτήσεων</w:t>
      </w:r>
      <w:r w:rsidR="00BE1538" w:rsidRPr="0019109F">
        <w:rPr>
          <w:rFonts w:ascii="Tahoma" w:hAnsi="Tahoma" w:cs="Tahoma"/>
          <w:sz w:val="20"/>
          <w:szCs w:val="20"/>
        </w:rPr>
        <w:t xml:space="preserve"> </w:t>
      </w:r>
      <w:r w:rsidRPr="0019109F">
        <w:rPr>
          <w:rFonts w:ascii="Tahoma" w:hAnsi="Tahoma" w:cs="Tahoma"/>
          <w:sz w:val="20"/>
          <w:szCs w:val="20"/>
        </w:rPr>
        <w:t>(με τα αντίστοιχα δικαιολογητικά) και την προϋπόθεση έγκρισης της άδειας (προέγκριση), την οποία θα παραλάβουν οι ενδιαφερόμενοι προκειμένου να προσκομίσουν τα λοιπά δικαιολογητικά</w:t>
      </w:r>
      <w:r w:rsidR="004E127E" w:rsidRPr="0019109F">
        <w:rPr>
          <w:rFonts w:ascii="Tahoma" w:hAnsi="Tahoma" w:cs="Tahoma"/>
          <w:sz w:val="20"/>
          <w:szCs w:val="20"/>
        </w:rPr>
        <w:t>,</w:t>
      </w:r>
      <w:r w:rsidRPr="0019109F">
        <w:rPr>
          <w:rFonts w:ascii="Tahoma" w:hAnsi="Tahoma" w:cs="Tahoma"/>
          <w:sz w:val="20"/>
          <w:szCs w:val="20"/>
        </w:rPr>
        <w:t xml:space="preserve"> τα οποία απαιτούνται για την χορήγηση έκδοσης της άδειας και τα οποία </w:t>
      </w:r>
      <w:r w:rsidRPr="0019109F">
        <w:rPr>
          <w:rFonts w:ascii="Tahoma" w:hAnsi="Tahoma" w:cs="Tahoma"/>
          <w:sz w:val="20"/>
          <w:szCs w:val="20"/>
          <w:u w:val="single"/>
        </w:rPr>
        <w:t>κατά περίπτωση</w:t>
      </w:r>
      <w:r w:rsidRPr="0019109F">
        <w:rPr>
          <w:rFonts w:ascii="Tahoma" w:hAnsi="Tahoma" w:cs="Tahoma"/>
          <w:sz w:val="20"/>
          <w:szCs w:val="20"/>
        </w:rPr>
        <w:t xml:space="preserve"> είναι τα παρακάτω: </w:t>
      </w:r>
    </w:p>
    <w:p w:rsidR="00C5654A" w:rsidRPr="0019109F" w:rsidRDefault="00C5654A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1. Φωτοαντίγραφο άδειας κυκλοφορίας επαγγελματικού - ιδιωτικού-αγροτικού οχήματος.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2. Φωτοαντίγραφο άδειας οδήγησης.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3. Βεβαίωση της αρμόδιας Δ.Ο.Υ., περί υποβολής δήλωσης έναρξης-άσκησης επιτηδεύματος.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4. Δύο φωτογραφίες.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5. Πιστοποιητικού αρμόδιου ασφαλιστικού φορέα εγγραφής σ’ αυτόν.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6. Βεβαίωση από την αρμόδια Υγειονομική Υπηρεσία από την οποία να προκύπτει ότι ο ενδιαφερόμενος τηρεί τις προϋποθέσεις της ισχύουσας υγειονομικής νομοθεσίας, εφόσον πρόκειται για διάθεση τροφίμων - ποτών.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7. </w:t>
      </w:r>
      <w:r w:rsidR="00915A75" w:rsidRPr="0019109F">
        <w:rPr>
          <w:rFonts w:ascii="Tahoma" w:hAnsi="Tahoma" w:cs="Tahoma"/>
          <w:sz w:val="20"/>
          <w:szCs w:val="20"/>
        </w:rPr>
        <w:t xml:space="preserve">Πιστοποιητικό </w:t>
      </w:r>
      <w:r w:rsidRPr="0019109F">
        <w:rPr>
          <w:rFonts w:ascii="Tahoma" w:hAnsi="Tahoma" w:cs="Tahoma"/>
          <w:sz w:val="20"/>
          <w:szCs w:val="20"/>
        </w:rPr>
        <w:t xml:space="preserve">Υγείας, εφόσον πρόκειται για διάθεση τροφίμων - ποτών.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Επιπλέον δικαιολογητικά: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8. Εφόσον υπάρχει αναπλήρωση κατατίθεται: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BE15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Φωτοαντίγραφο άδειας οδήγησης για αναπλήρωση στο όχημα ή και βιβλιάριο υγείας για την διάθεση τροφίμων - ποτών. </w:t>
      </w:r>
    </w:p>
    <w:p w:rsidR="000A1CE4" w:rsidRPr="0019109F" w:rsidRDefault="000A1CE4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BE1538">
      <w:pPr>
        <w:autoSpaceDE w:val="0"/>
        <w:autoSpaceDN w:val="0"/>
        <w:adjustRightInd w:val="0"/>
        <w:spacing w:after="0"/>
        <w:ind w:firstLine="36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Από την ημερομηνία έγκρισης της άδειας (προέγκριση) από τον </w:t>
      </w:r>
      <w:r w:rsidR="00BE1538" w:rsidRPr="0019109F">
        <w:rPr>
          <w:rFonts w:ascii="Tahoma" w:hAnsi="Tahoma" w:cs="Tahoma"/>
          <w:sz w:val="20"/>
          <w:szCs w:val="20"/>
        </w:rPr>
        <w:t>δ</w:t>
      </w:r>
      <w:r w:rsidRPr="0019109F">
        <w:rPr>
          <w:rFonts w:ascii="Tahoma" w:hAnsi="Tahoma" w:cs="Tahoma"/>
          <w:sz w:val="20"/>
          <w:szCs w:val="20"/>
        </w:rPr>
        <w:t xml:space="preserve">ήμο, για την υποβολή των λοιπών δικαιολογητικών κατά περίπτωση, οι ενδιαφερόμενοι έχουν χρονικό διάστημα </w:t>
      </w:r>
      <w:r w:rsidR="0074539A" w:rsidRPr="0019109F">
        <w:rPr>
          <w:rFonts w:ascii="Tahoma" w:hAnsi="Tahoma" w:cs="Tahoma"/>
          <w:sz w:val="20"/>
          <w:szCs w:val="20"/>
        </w:rPr>
        <w:t>δεκαπέντε (15</w:t>
      </w:r>
      <w:r w:rsidRPr="0019109F">
        <w:rPr>
          <w:rFonts w:ascii="Tahoma" w:hAnsi="Tahoma" w:cs="Tahoma"/>
          <w:sz w:val="20"/>
          <w:szCs w:val="20"/>
        </w:rPr>
        <w:t>)</w:t>
      </w:r>
      <w:r w:rsidR="00013D86" w:rsidRPr="0019109F">
        <w:rPr>
          <w:rFonts w:ascii="Tahoma" w:hAnsi="Tahoma" w:cs="Tahoma"/>
          <w:sz w:val="20"/>
          <w:szCs w:val="20"/>
        </w:rPr>
        <w:t xml:space="preserve"> ημερολογιακών</w:t>
      </w:r>
      <w:r w:rsidRPr="0019109F">
        <w:rPr>
          <w:rFonts w:ascii="Tahoma" w:hAnsi="Tahoma" w:cs="Tahoma"/>
          <w:sz w:val="20"/>
          <w:szCs w:val="20"/>
        </w:rPr>
        <w:t xml:space="preserve"> ημερών κατάθεσης αυτών στην αρμόδια υπηρεσία του Δήμου για την χορήγηση της άδειας. </w:t>
      </w:r>
    </w:p>
    <w:p w:rsidR="00DD59F7" w:rsidRPr="0019109F" w:rsidRDefault="000A1CE4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9109F">
        <w:rPr>
          <w:rFonts w:ascii="Tahoma" w:hAnsi="Tahoma" w:cs="Tahoma"/>
          <w:b/>
          <w:sz w:val="20"/>
          <w:szCs w:val="20"/>
        </w:rPr>
        <w:t>Αντικατάσταση ή διόρθωση της αί</w:t>
      </w:r>
      <w:r w:rsidR="0019681D" w:rsidRPr="0019109F">
        <w:rPr>
          <w:rFonts w:ascii="Tahoma" w:hAnsi="Tahoma" w:cs="Tahoma"/>
          <w:b/>
          <w:sz w:val="20"/>
          <w:szCs w:val="20"/>
        </w:rPr>
        <w:t>τησης – υ</w:t>
      </w:r>
      <w:r w:rsidR="0019109F" w:rsidRPr="0019109F">
        <w:rPr>
          <w:rFonts w:ascii="Tahoma" w:hAnsi="Tahoma" w:cs="Tahoma"/>
          <w:b/>
          <w:sz w:val="20"/>
          <w:szCs w:val="20"/>
        </w:rPr>
        <w:t xml:space="preserve">πεύθυνης </w:t>
      </w:r>
      <w:r w:rsidR="0019681D" w:rsidRPr="0019109F">
        <w:rPr>
          <w:rFonts w:ascii="Tahoma" w:hAnsi="Tahoma" w:cs="Tahoma"/>
          <w:b/>
          <w:sz w:val="20"/>
          <w:szCs w:val="20"/>
        </w:rPr>
        <w:t>δή</w:t>
      </w:r>
      <w:r w:rsidRPr="0019109F">
        <w:rPr>
          <w:rFonts w:ascii="Tahoma" w:hAnsi="Tahoma" w:cs="Tahoma"/>
          <w:b/>
          <w:sz w:val="20"/>
          <w:szCs w:val="20"/>
        </w:rPr>
        <w:t xml:space="preserve">λωσης ή συμπλήρωσης τυχόν ελλειπόντων δικαιολογητικών, επιτρέπεται μόνο μέχρι τη λήξη υποβολής των αιτήσεων. </w:t>
      </w:r>
    </w:p>
    <w:p w:rsidR="00ED4651" w:rsidRPr="0019109F" w:rsidRDefault="00ED4651" w:rsidP="0009325B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0"/>
          <w:szCs w:val="20"/>
          <w:u w:val="single"/>
        </w:rPr>
      </w:pPr>
      <w:r w:rsidRPr="0019109F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ΛΟΙΠΕΣ ΔΙΑΤΑΞΕΙΣ</w:t>
      </w:r>
    </w:p>
    <w:p w:rsidR="00680789" w:rsidRPr="0019109F" w:rsidRDefault="00680789" w:rsidP="0019109F">
      <w:pPr>
        <w:pStyle w:val="western"/>
        <w:spacing w:after="0" w:afterAutospacing="0" w:line="276" w:lineRule="auto"/>
        <w:ind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19109F">
        <w:rPr>
          <w:rFonts w:ascii="Tahoma" w:hAnsi="Tahoma" w:cs="Tahoma"/>
          <w:color w:val="000000"/>
          <w:sz w:val="20"/>
          <w:szCs w:val="20"/>
        </w:rPr>
        <w:t>Η διάρκεια της άδειας είναι αόριστη και ανακαλείται αυτοδικαίως μόλις εκλείψει ο λόγος για τον οποίο χορηγήθηκε. Για το σκοπό αυτόν ο αδειούχος καταθέτει ετησίως, σε κάθε ετήσια επέτειο χορήγησης της άδειας, προς την αρμόδια αρχή που την εξέδωσε:</w:t>
      </w:r>
    </w:p>
    <w:p w:rsidR="00680789" w:rsidRPr="0019109F" w:rsidRDefault="00680789" w:rsidP="0009325B">
      <w:pPr>
        <w:pStyle w:val="western"/>
        <w:spacing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9109F">
        <w:rPr>
          <w:rFonts w:ascii="Tahoma" w:hAnsi="Tahoma" w:cs="Tahoma"/>
          <w:color w:val="000000"/>
          <w:sz w:val="20"/>
          <w:szCs w:val="20"/>
        </w:rPr>
        <w:t>α) Φορολογική ενημερότητα.</w:t>
      </w:r>
    </w:p>
    <w:p w:rsidR="00680789" w:rsidRPr="0019109F" w:rsidRDefault="00680789" w:rsidP="0009325B">
      <w:pPr>
        <w:pStyle w:val="western"/>
        <w:spacing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9109F">
        <w:rPr>
          <w:rFonts w:ascii="Tahoma" w:hAnsi="Tahoma" w:cs="Tahoma"/>
          <w:color w:val="000000"/>
          <w:sz w:val="20"/>
          <w:szCs w:val="20"/>
        </w:rPr>
        <w:t>β) Ασφαλιστική ενημερότητα.</w:t>
      </w:r>
    </w:p>
    <w:p w:rsidR="00680789" w:rsidRPr="0019109F" w:rsidRDefault="00680789" w:rsidP="0009325B">
      <w:pPr>
        <w:pStyle w:val="western"/>
        <w:spacing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9109F">
        <w:rPr>
          <w:rFonts w:ascii="Tahoma" w:hAnsi="Tahoma" w:cs="Tahoma"/>
          <w:color w:val="000000"/>
          <w:sz w:val="20"/>
          <w:szCs w:val="20"/>
        </w:rPr>
        <w:t>γ) Υπεύθυνη δήλωση του ν. 1599/1986 ότι συνεχίζουν να συντρέχουν στο πρόσωπό του οι προϋποθέσεις χο</w:t>
      </w:r>
      <w:r w:rsidRPr="0019109F">
        <w:rPr>
          <w:rFonts w:ascii="Tahoma" w:hAnsi="Tahoma" w:cs="Tahoma"/>
          <w:color w:val="000000"/>
          <w:sz w:val="20"/>
          <w:szCs w:val="20"/>
        </w:rPr>
        <w:softHyphen/>
        <w:t>ρήγησης της άδειας.</w:t>
      </w:r>
    </w:p>
    <w:p w:rsidR="00680789" w:rsidRPr="0019109F" w:rsidRDefault="00680789" w:rsidP="0009325B">
      <w:pPr>
        <w:pStyle w:val="western"/>
        <w:spacing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9109F">
        <w:rPr>
          <w:rFonts w:ascii="Tahoma" w:hAnsi="Tahoma" w:cs="Tahoma"/>
          <w:color w:val="000000"/>
          <w:sz w:val="20"/>
          <w:szCs w:val="20"/>
        </w:rPr>
        <w:t>Σε περίπτωση που εκλείψει ο λόγος χορήγησης της άδειας κατά την παράγραφο 1 του παρόντος άρθρου, ο αδειούχος οφείλει να το δηλώσει εντός δέκα (10) εργάσιμων ημερών στην αρχή που εξέδωσε την άδεια. Σε περίπτωση παράλειψης, υπέχει την ποινική ευθύνη της παραγράφου 1 του άρθρου 31 του ν. 4264/14.</w:t>
      </w:r>
    </w:p>
    <w:p w:rsidR="00680789" w:rsidRPr="0019109F" w:rsidRDefault="00680789" w:rsidP="0009325B">
      <w:pPr>
        <w:pStyle w:val="western"/>
        <w:spacing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9109F">
        <w:rPr>
          <w:rFonts w:ascii="Tahoma" w:hAnsi="Tahoma" w:cs="Tahoma"/>
          <w:color w:val="000000"/>
          <w:sz w:val="20"/>
          <w:szCs w:val="20"/>
        </w:rPr>
        <w:t>Απαγορεύεται η πώληση από τους υπαίθριους πωλητές των ειδών τους κατά τις ημέρες και ώρες που τα αντίστοιχα καταστήματα ομοειδών ειδών παραμένουν κλειστά, σύμφωνα με τις ισχύουσες κάθε φορά διατάξεις. Η απαγόρευση αυτή δεν ισχύει για τις εμποροπανηγύρεις και λοιπές υπαίθριες οργανωμένες αγορές και για τις κινητές καντίνες.</w:t>
      </w:r>
    </w:p>
    <w:p w:rsidR="00680789" w:rsidRPr="0019109F" w:rsidRDefault="00680789" w:rsidP="0009325B">
      <w:pPr>
        <w:pStyle w:val="western"/>
        <w:spacing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9109F">
        <w:rPr>
          <w:rFonts w:ascii="Tahoma" w:hAnsi="Tahoma" w:cs="Tahoma"/>
          <w:color w:val="000000"/>
          <w:sz w:val="20"/>
          <w:szCs w:val="20"/>
        </w:rPr>
        <w:t>Οι κάτοχοι της σχετικής άδειας επιτρέπεται να δραστηριοποιούνται μόνο σε θέσεις-σημεία που έχουν καθοριστεί και οριοθετηθεί από το Δήμο που τους έχει χορηγήσει την άδεια.</w:t>
      </w:r>
    </w:p>
    <w:p w:rsidR="00680789" w:rsidRPr="0019109F" w:rsidRDefault="00680789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ED4651" w:rsidRPr="00AB131B" w:rsidRDefault="00ED4651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B131B">
        <w:rPr>
          <w:rFonts w:ascii="Tahoma" w:hAnsi="Tahoma" w:cs="Tahoma"/>
          <w:b/>
          <w:sz w:val="20"/>
          <w:szCs w:val="20"/>
          <w:u w:val="single"/>
        </w:rPr>
        <w:t xml:space="preserve">Το καταβαλλόμενο τέλος ορίζεται στα </w:t>
      </w:r>
      <w:r w:rsidR="003612C6" w:rsidRPr="00AB131B">
        <w:rPr>
          <w:rFonts w:ascii="Tahoma" w:hAnsi="Tahoma" w:cs="Tahoma"/>
          <w:b/>
          <w:sz w:val="20"/>
          <w:szCs w:val="20"/>
          <w:u w:val="single"/>
        </w:rPr>
        <w:t>δεκατρί</w:t>
      </w:r>
      <w:r w:rsidRPr="00AB131B">
        <w:rPr>
          <w:rFonts w:ascii="Tahoma" w:hAnsi="Tahoma" w:cs="Tahoma"/>
          <w:b/>
          <w:sz w:val="20"/>
          <w:szCs w:val="20"/>
          <w:u w:val="single"/>
        </w:rPr>
        <w:t>α</w:t>
      </w:r>
      <w:r w:rsidR="003612C6" w:rsidRPr="00AB131B">
        <w:rPr>
          <w:rFonts w:ascii="Tahoma" w:hAnsi="Tahoma" w:cs="Tahoma"/>
          <w:b/>
          <w:sz w:val="20"/>
          <w:szCs w:val="20"/>
          <w:u w:val="single"/>
        </w:rPr>
        <w:t xml:space="preserve"> (13</w:t>
      </w:r>
      <w:r w:rsidRPr="00AB131B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3612C6" w:rsidRPr="00AB131B">
        <w:rPr>
          <w:rFonts w:ascii="Tahoma" w:hAnsi="Tahoma" w:cs="Tahoma"/>
          <w:b/>
          <w:sz w:val="20"/>
          <w:szCs w:val="20"/>
          <w:u w:val="single"/>
        </w:rPr>
        <w:t>ε</w:t>
      </w:r>
      <w:r w:rsidRPr="00AB131B">
        <w:rPr>
          <w:rFonts w:ascii="Tahoma" w:hAnsi="Tahoma" w:cs="Tahoma"/>
          <w:b/>
          <w:sz w:val="20"/>
          <w:szCs w:val="20"/>
          <w:u w:val="single"/>
        </w:rPr>
        <w:t>υρώ/</w:t>
      </w:r>
      <w:r w:rsidR="003612C6" w:rsidRPr="00AB131B">
        <w:rPr>
          <w:rFonts w:ascii="Tahoma" w:hAnsi="Tahoma" w:cs="Tahoma"/>
          <w:b/>
          <w:sz w:val="20"/>
          <w:szCs w:val="20"/>
          <w:u w:val="single"/>
        </w:rPr>
        <w:t xml:space="preserve">τ.μ. </w:t>
      </w:r>
      <w:r w:rsidR="00006584" w:rsidRPr="00AB131B">
        <w:rPr>
          <w:rFonts w:ascii="Tahoma" w:hAnsi="Tahoma" w:cs="Tahoma"/>
          <w:b/>
          <w:sz w:val="20"/>
          <w:szCs w:val="20"/>
          <w:u w:val="single"/>
        </w:rPr>
        <w:t>μηνιαίως</w:t>
      </w:r>
    </w:p>
    <w:p w:rsidR="00ED4651" w:rsidRDefault="00ED4651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AB131B" w:rsidRPr="0019109F" w:rsidRDefault="00AB131B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9109F">
        <w:rPr>
          <w:rFonts w:ascii="Tahoma" w:hAnsi="Tahoma" w:cs="Tahoma"/>
          <w:b/>
          <w:sz w:val="20"/>
          <w:szCs w:val="20"/>
        </w:rPr>
        <w:t xml:space="preserve">ΔΗΜΟΣΙΕΥΣΗ ΠΡΟΚΗΡΥΞΗΣ </w:t>
      </w:r>
    </w:p>
    <w:p w:rsidR="00ED4651" w:rsidRPr="0019109F" w:rsidRDefault="00DD59F7" w:rsidP="00AB131B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>Η</w:t>
      </w:r>
      <w:r w:rsidR="00E0254B" w:rsidRPr="0019109F">
        <w:rPr>
          <w:rFonts w:ascii="Tahoma" w:hAnsi="Tahoma" w:cs="Tahoma"/>
          <w:sz w:val="20"/>
          <w:szCs w:val="20"/>
        </w:rPr>
        <w:t xml:space="preserve"> παρούσα</w:t>
      </w:r>
      <w:r w:rsidRPr="0019109F">
        <w:rPr>
          <w:rFonts w:ascii="Tahoma" w:hAnsi="Tahoma" w:cs="Tahoma"/>
          <w:sz w:val="20"/>
          <w:szCs w:val="20"/>
        </w:rPr>
        <w:t xml:space="preserve"> προκήρυξη θα δημοσιευθεί στο διαδίκτυο (πρόγραμμα Διαύγεια), στην ιστοσελίδα του Δήμου </w:t>
      </w:r>
      <w:r w:rsidR="0095560A" w:rsidRPr="0019109F">
        <w:rPr>
          <w:rFonts w:ascii="Tahoma" w:hAnsi="Tahoma" w:cs="Tahoma"/>
          <w:sz w:val="20"/>
          <w:szCs w:val="20"/>
        </w:rPr>
        <w:t xml:space="preserve">Ξάνθης </w:t>
      </w:r>
      <w:r w:rsidRPr="0019109F">
        <w:rPr>
          <w:rFonts w:ascii="Tahoma" w:hAnsi="Tahoma" w:cs="Tahoma"/>
          <w:sz w:val="20"/>
          <w:szCs w:val="20"/>
        </w:rPr>
        <w:t xml:space="preserve">και θα αναρτηθεί στους πίνακες δημοσιεύσεων </w:t>
      </w:r>
      <w:r w:rsidR="00ED4651" w:rsidRPr="0019109F">
        <w:rPr>
          <w:rFonts w:ascii="Tahoma" w:hAnsi="Tahoma" w:cs="Tahoma"/>
          <w:sz w:val="20"/>
          <w:szCs w:val="20"/>
        </w:rPr>
        <w:t>του Κεντρικού Δημαρχείου, της Δημοτικής Κοινότητας Κιμμερίων</w:t>
      </w:r>
      <w:r w:rsidR="00AB131B">
        <w:rPr>
          <w:rFonts w:ascii="Tahoma" w:hAnsi="Tahoma" w:cs="Tahoma"/>
          <w:sz w:val="20"/>
          <w:szCs w:val="20"/>
        </w:rPr>
        <w:t xml:space="preserve">, της </w:t>
      </w:r>
      <w:r w:rsidR="00AB131B" w:rsidRPr="0019109F">
        <w:rPr>
          <w:rFonts w:ascii="Tahoma" w:hAnsi="Tahoma" w:cs="Tahoma"/>
          <w:sz w:val="20"/>
          <w:szCs w:val="20"/>
        </w:rPr>
        <w:t>Δημοτικής Κοινότητας</w:t>
      </w:r>
      <w:r w:rsidR="00ED4651" w:rsidRPr="0019109F">
        <w:rPr>
          <w:rFonts w:ascii="Tahoma" w:hAnsi="Tahoma" w:cs="Tahoma"/>
          <w:sz w:val="20"/>
          <w:szCs w:val="20"/>
        </w:rPr>
        <w:t xml:space="preserve"> Ευμοίρου καθώς και</w:t>
      </w:r>
      <w:r w:rsidR="004D55C0" w:rsidRPr="0019109F">
        <w:rPr>
          <w:rFonts w:ascii="Tahoma" w:hAnsi="Tahoma" w:cs="Tahoma"/>
          <w:sz w:val="20"/>
          <w:szCs w:val="20"/>
        </w:rPr>
        <w:t xml:space="preserve"> στο κτίριο</w:t>
      </w:r>
      <w:r w:rsidR="00ED4651" w:rsidRPr="0019109F">
        <w:rPr>
          <w:rFonts w:ascii="Tahoma" w:hAnsi="Tahoma" w:cs="Tahoma"/>
          <w:sz w:val="20"/>
          <w:szCs w:val="20"/>
        </w:rPr>
        <w:t xml:space="preserve"> της Δημοτικής Ενότητας Σταυρούπολης.</w:t>
      </w:r>
    </w:p>
    <w:p w:rsidR="00DD59F7" w:rsidRPr="0019109F" w:rsidRDefault="00ED4651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9109F">
        <w:rPr>
          <w:rFonts w:ascii="Tahoma" w:hAnsi="Tahoma" w:cs="Tahoma"/>
          <w:sz w:val="20"/>
          <w:szCs w:val="20"/>
        </w:rPr>
        <w:t xml:space="preserve">Επίσης </w:t>
      </w:r>
      <w:r w:rsidR="00DD59F7" w:rsidRPr="0019109F">
        <w:rPr>
          <w:rFonts w:ascii="Tahoma" w:hAnsi="Tahoma" w:cs="Tahoma"/>
          <w:sz w:val="20"/>
          <w:szCs w:val="20"/>
        </w:rPr>
        <w:t>θα διατίθεται</w:t>
      </w:r>
      <w:r w:rsidR="00AB131B">
        <w:rPr>
          <w:rFonts w:ascii="Tahoma" w:hAnsi="Tahoma" w:cs="Tahoma"/>
          <w:sz w:val="20"/>
          <w:szCs w:val="20"/>
        </w:rPr>
        <w:t xml:space="preserve"> σε έντυπη μορφή</w:t>
      </w:r>
      <w:r w:rsidR="00DD59F7" w:rsidRPr="0019109F">
        <w:rPr>
          <w:rFonts w:ascii="Tahoma" w:hAnsi="Tahoma" w:cs="Tahoma"/>
          <w:sz w:val="20"/>
          <w:szCs w:val="20"/>
        </w:rPr>
        <w:t xml:space="preserve"> στο </w:t>
      </w:r>
      <w:r w:rsidR="00AB131B">
        <w:rPr>
          <w:rFonts w:ascii="Tahoma" w:hAnsi="Tahoma" w:cs="Tahoma"/>
          <w:sz w:val="20"/>
          <w:szCs w:val="20"/>
        </w:rPr>
        <w:t xml:space="preserve">κτίριο του </w:t>
      </w:r>
      <w:r w:rsidR="00DD59F7" w:rsidRPr="0019109F">
        <w:rPr>
          <w:rFonts w:ascii="Tahoma" w:hAnsi="Tahoma" w:cs="Tahoma"/>
          <w:sz w:val="20"/>
          <w:szCs w:val="20"/>
        </w:rPr>
        <w:t>Δημαρχείο</w:t>
      </w:r>
      <w:r w:rsidR="00AB131B">
        <w:rPr>
          <w:rFonts w:ascii="Tahoma" w:hAnsi="Tahoma" w:cs="Tahoma"/>
          <w:sz w:val="20"/>
          <w:szCs w:val="20"/>
        </w:rPr>
        <w:t>υ</w:t>
      </w:r>
      <w:r w:rsidR="00DD59F7" w:rsidRPr="0019109F">
        <w:rPr>
          <w:rFonts w:ascii="Tahoma" w:hAnsi="Tahoma" w:cs="Tahoma"/>
          <w:sz w:val="20"/>
          <w:szCs w:val="20"/>
        </w:rPr>
        <w:t xml:space="preserve">, Πλατεία </w:t>
      </w:r>
      <w:r w:rsidR="0095560A" w:rsidRPr="0019109F">
        <w:rPr>
          <w:rFonts w:ascii="Tahoma" w:hAnsi="Tahoma" w:cs="Tahoma"/>
          <w:sz w:val="20"/>
          <w:szCs w:val="20"/>
        </w:rPr>
        <w:t>Δημοκρατίας</w:t>
      </w:r>
      <w:r w:rsidR="00AB131B">
        <w:rPr>
          <w:rFonts w:ascii="Tahoma" w:hAnsi="Tahoma" w:cs="Tahoma"/>
          <w:sz w:val="20"/>
          <w:szCs w:val="20"/>
        </w:rPr>
        <w:t>.</w:t>
      </w:r>
      <w:r w:rsidR="00DD59F7" w:rsidRPr="0019109F">
        <w:rPr>
          <w:rFonts w:ascii="Tahoma" w:hAnsi="Tahoma" w:cs="Tahoma"/>
          <w:sz w:val="20"/>
          <w:szCs w:val="20"/>
        </w:rPr>
        <w:t xml:space="preserve"> </w:t>
      </w: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19109F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D59F7" w:rsidRPr="00AB131B" w:rsidRDefault="00DD59F7" w:rsidP="0009325B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AB131B">
        <w:rPr>
          <w:rFonts w:ascii="Tahoma" w:hAnsi="Tahoma" w:cs="Tahoma"/>
          <w:b/>
          <w:sz w:val="20"/>
          <w:szCs w:val="20"/>
        </w:rPr>
        <w:t>Ο ΑΝΤΙΔΗΜΑΡΧΟΣ</w:t>
      </w:r>
      <w:r w:rsidR="00182EA7" w:rsidRPr="00AB131B">
        <w:rPr>
          <w:rFonts w:ascii="Tahoma" w:hAnsi="Tahoma" w:cs="Tahoma"/>
          <w:b/>
          <w:sz w:val="20"/>
          <w:szCs w:val="20"/>
        </w:rPr>
        <w:t xml:space="preserve"> ΞΑΝΘΗΣ</w:t>
      </w:r>
      <w:r w:rsidRPr="00AB131B">
        <w:rPr>
          <w:rFonts w:ascii="Tahoma" w:hAnsi="Tahoma" w:cs="Tahoma"/>
          <w:b/>
          <w:sz w:val="20"/>
          <w:szCs w:val="20"/>
        </w:rPr>
        <w:t xml:space="preserve"> </w:t>
      </w:r>
    </w:p>
    <w:p w:rsidR="00C5654A" w:rsidRPr="00AB131B" w:rsidRDefault="00C5654A" w:rsidP="0009325B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:rsidR="00DD59F7" w:rsidRPr="00AB131B" w:rsidRDefault="00DD59F7" w:rsidP="000932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D59F7" w:rsidRPr="00AB131B" w:rsidRDefault="00DD59F7" w:rsidP="0009325B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AB131B">
        <w:rPr>
          <w:rFonts w:ascii="Tahoma" w:hAnsi="Tahoma" w:cs="Tahoma"/>
          <w:b/>
          <w:sz w:val="20"/>
          <w:szCs w:val="20"/>
        </w:rPr>
        <w:t>ΑΠΟΣΤΟΛΟΣ ΑΓΚΟΡΤΣΑΣ</w:t>
      </w:r>
    </w:p>
    <w:sectPr w:rsidR="00DD59F7" w:rsidRPr="00AB131B" w:rsidSect="0009325B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932F79"/>
    <w:multiLevelType w:val="hybridMultilevel"/>
    <w:tmpl w:val="C4C3C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1CF90B"/>
    <w:multiLevelType w:val="hybridMultilevel"/>
    <w:tmpl w:val="D5577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446529"/>
    <w:multiLevelType w:val="hybridMultilevel"/>
    <w:tmpl w:val="A75C1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207466D"/>
    <w:multiLevelType w:val="hybridMultilevel"/>
    <w:tmpl w:val="DC1647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674205A"/>
    <w:multiLevelType w:val="hybridMultilevel"/>
    <w:tmpl w:val="97EA9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59F7"/>
    <w:rsid w:val="00006584"/>
    <w:rsid w:val="00013D86"/>
    <w:rsid w:val="00024A9E"/>
    <w:rsid w:val="00051196"/>
    <w:rsid w:val="00063B67"/>
    <w:rsid w:val="00086FF9"/>
    <w:rsid w:val="0009325B"/>
    <w:rsid w:val="000A1CE4"/>
    <w:rsid w:val="00182EA7"/>
    <w:rsid w:val="0019109F"/>
    <w:rsid w:val="0019681D"/>
    <w:rsid w:val="00215696"/>
    <w:rsid w:val="002D72E5"/>
    <w:rsid w:val="003453DB"/>
    <w:rsid w:val="003612C6"/>
    <w:rsid w:val="00397FAB"/>
    <w:rsid w:val="004469FC"/>
    <w:rsid w:val="004D4A09"/>
    <w:rsid w:val="004D55C0"/>
    <w:rsid w:val="004E127E"/>
    <w:rsid w:val="005F1739"/>
    <w:rsid w:val="00603A0C"/>
    <w:rsid w:val="006259E4"/>
    <w:rsid w:val="00680789"/>
    <w:rsid w:val="006B1F9B"/>
    <w:rsid w:val="006E08CA"/>
    <w:rsid w:val="0072521C"/>
    <w:rsid w:val="0074539A"/>
    <w:rsid w:val="007A7419"/>
    <w:rsid w:val="007B5496"/>
    <w:rsid w:val="00823932"/>
    <w:rsid w:val="00830E6B"/>
    <w:rsid w:val="00865749"/>
    <w:rsid w:val="00894DCB"/>
    <w:rsid w:val="00915A75"/>
    <w:rsid w:val="00943A1F"/>
    <w:rsid w:val="0095560A"/>
    <w:rsid w:val="00991022"/>
    <w:rsid w:val="00A6431A"/>
    <w:rsid w:val="00A64BA9"/>
    <w:rsid w:val="00AB131B"/>
    <w:rsid w:val="00AF4781"/>
    <w:rsid w:val="00B367A0"/>
    <w:rsid w:val="00B40C80"/>
    <w:rsid w:val="00B8343B"/>
    <w:rsid w:val="00BE1538"/>
    <w:rsid w:val="00BF295C"/>
    <w:rsid w:val="00C40300"/>
    <w:rsid w:val="00C5654A"/>
    <w:rsid w:val="00CC4ABB"/>
    <w:rsid w:val="00D2492E"/>
    <w:rsid w:val="00D37FC2"/>
    <w:rsid w:val="00DD59F7"/>
    <w:rsid w:val="00E0254B"/>
    <w:rsid w:val="00E13637"/>
    <w:rsid w:val="00E347FE"/>
    <w:rsid w:val="00E603A5"/>
    <w:rsid w:val="00E62A48"/>
    <w:rsid w:val="00E6409D"/>
    <w:rsid w:val="00E83EE9"/>
    <w:rsid w:val="00ED41C4"/>
    <w:rsid w:val="00ED4651"/>
    <w:rsid w:val="00EE17A6"/>
    <w:rsid w:val="00EF7F75"/>
    <w:rsid w:val="00F777B2"/>
    <w:rsid w:val="00F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1959-271B-4B4D-B37C-9C2E9AB4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9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0300"/>
    <w:pPr>
      <w:ind w:left="720"/>
      <w:contextualSpacing/>
    </w:pPr>
  </w:style>
  <w:style w:type="paragraph" w:customStyle="1" w:styleId="western">
    <w:name w:val="western"/>
    <w:basedOn w:val="a"/>
    <w:rsid w:val="0068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B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1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2015-07-30T07:50:00Z</cp:lastPrinted>
  <dcterms:created xsi:type="dcterms:W3CDTF">2016-02-08T12:27:00Z</dcterms:created>
  <dcterms:modified xsi:type="dcterms:W3CDTF">2016-02-08T12:27:00Z</dcterms:modified>
</cp:coreProperties>
</file>