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256A" w14:textId="77777777" w:rsidR="008F35FE" w:rsidRDefault="00013165" w:rsidP="008A46C4">
      <w:pPr>
        <w:spacing w:line="360" w:lineRule="auto"/>
        <w:rPr>
          <w:rFonts w:ascii="Verdana" w:hAnsi="Verdana"/>
          <w:b/>
          <w:sz w:val="20"/>
          <w:szCs w:val="20"/>
        </w:rPr>
      </w:pPr>
      <w:r>
        <w:rPr>
          <w:noProof/>
        </w:rPr>
        <w:pict w14:anchorId="6F691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9EC2DB9" w14:textId="77777777" w:rsidR="008F35FE" w:rsidRDefault="008F35FE" w:rsidP="008A46C4">
      <w:pPr>
        <w:spacing w:line="360" w:lineRule="auto"/>
        <w:rPr>
          <w:rFonts w:ascii="Verdana" w:hAnsi="Verdana"/>
          <w:b/>
          <w:sz w:val="20"/>
          <w:szCs w:val="20"/>
        </w:rPr>
      </w:pPr>
    </w:p>
    <w:p w14:paraId="14A2E05C" w14:textId="7374ECE3" w:rsidR="00722FAE" w:rsidRPr="003C7F35" w:rsidRDefault="00E31F85" w:rsidP="00752353">
      <w:pPr>
        <w:rPr>
          <w:rFonts w:ascii="Verdana" w:hAnsi="Verdana"/>
          <w:b/>
          <w:bCs/>
          <w:sz w:val="20"/>
          <w:szCs w:val="20"/>
        </w:rPr>
      </w:pPr>
      <w:r w:rsidRPr="00906559">
        <w:rPr>
          <w:rFonts w:ascii="Verdana" w:hAnsi="Verdana"/>
          <w:b/>
          <w:sz w:val="20"/>
          <w:szCs w:val="20"/>
        </w:rPr>
        <w:t>ΕΛΛΗΝΙΚΗ ΔΗΜΟΚΡΑΤΙΑ</w:t>
      </w:r>
      <w:r w:rsidRPr="00906559">
        <w:rPr>
          <w:rFonts w:ascii="Verdana" w:hAnsi="Verdana"/>
          <w:b/>
          <w:sz w:val="20"/>
          <w:szCs w:val="20"/>
        </w:rPr>
        <w:tab/>
      </w:r>
      <w:r w:rsidRPr="00906559">
        <w:rPr>
          <w:rFonts w:ascii="Verdana" w:hAnsi="Verdana"/>
          <w:b/>
          <w:sz w:val="20"/>
          <w:szCs w:val="20"/>
        </w:rPr>
        <w:tab/>
      </w:r>
      <w:r w:rsidRPr="00906559">
        <w:rPr>
          <w:rFonts w:ascii="Verdana" w:hAnsi="Verdana"/>
          <w:b/>
          <w:sz w:val="20"/>
          <w:szCs w:val="20"/>
        </w:rPr>
        <w:tab/>
      </w:r>
      <w:r w:rsidRPr="00906559">
        <w:rPr>
          <w:rFonts w:ascii="Verdana" w:hAnsi="Verdana"/>
          <w:b/>
          <w:sz w:val="20"/>
          <w:szCs w:val="20"/>
        </w:rPr>
        <w:tab/>
      </w:r>
      <w:r w:rsidR="007D5CF5" w:rsidRPr="00906559">
        <w:rPr>
          <w:rFonts w:ascii="Verdana" w:hAnsi="Verdana"/>
          <w:b/>
          <w:sz w:val="20"/>
          <w:szCs w:val="20"/>
        </w:rPr>
        <w:tab/>
      </w:r>
      <w:r w:rsidR="007C7965">
        <w:rPr>
          <w:rFonts w:ascii="Verdana" w:hAnsi="Verdana"/>
          <w:b/>
          <w:sz w:val="20"/>
          <w:szCs w:val="20"/>
        </w:rPr>
        <w:tab/>
      </w:r>
      <w:r w:rsidRPr="00906559">
        <w:rPr>
          <w:rFonts w:ascii="Verdana" w:hAnsi="Verdana"/>
          <w:b/>
          <w:bCs/>
          <w:sz w:val="20"/>
          <w:szCs w:val="20"/>
        </w:rPr>
        <w:t xml:space="preserve">Ξάνθη, </w:t>
      </w:r>
      <w:r w:rsidR="00CE6553">
        <w:rPr>
          <w:rFonts w:ascii="Verdana" w:hAnsi="Verdana"/>
          <w:b/>
          <w:bCs/>
          <w:sz w:val="20"/>
          <w:szCs w:val="20"/>
        </w:rPr>
        <w:t>1</w:t>
      </w:r>
      <w:r w:rsidRPr="00906559">
        <w:rPr>
          <w:rFonts w:ascii="Verdana" w:hAnsi="Verdana"/>
          <w:b/>
          <w:bCs/>
          <w:sz w:val="20"/>
          <w:szCs w:val="20"/>
        </w:rPr>
        <w:t xml:space="preserve"> </w:t>
      </w:r>
      <w:r w:rsidR="00641E30">
        <w:rPr>
          <w:rFonts w:ascii="Verdana" w:hAnsi="Verdana"/>
          <w:b/>
          <w:bCs/>
          <w:sz w:val="20"/>
        </w:rPr>
        <w:t>Ιου</w:t>
      </w:r>
      <w:r w:rsidR="00877F46">
        <w:rPr>
          <w:rFonts w:ascii="Verdana" w:hAnsi="Verdana"/>
          <w:b/>
          <w:bCs/>
          <w:sz w:val="20"/>
        </w:rPr>
        <w:t>λ</w:t>
      </w:r>
      <w:r w:rsidR="00641E30">
        <w:rPr>
          <w:rFonts w:ascii="Verdana" w:hAnsi="Verdana"/>
          <w:b/>
          <w:bCs/>
          <w:sz w:val="20"/>
        </w:rPr>
        <w:t>ίου</w:t>
      </w:r>
      <w:r w:rsidR="000375B4" w:rsidRPr="00906559">
        <w:rPr>
          <w:rFonts w:ascii="Verdana" w:hAnsi="Verdana"/>
          <w:b/>
          <w:bCs/>
          <w:sz w:val="20"/>
          <w:szCs w:val="20"/>
        </w:rPr>
        <w:t xml:space="preserve"> </w:t>
      </w:r>
      <w:r w:rsidRPr="00906559">
        <w:rPr>
          <w:rFonts w:ascii="Verdana" w:hAnsi="Verdana"/>
          <w:b/>
          <w:bCs/>
          <w:sz w:val="20"/>
          <w:szCs w:val="20"/>
        </w:rPr>
        <w:t>202</w:t>
      </w:r>
      <w:r w:rsidR="002B5D69" w:rsidRPr="00906559">
        <w:rPr>
          <w:rFonts w:ascii="Verdana" w:hAnsi="Verdana"/>
          <w:b/>
          <w:bCs/>
          <w:sz w:val="20"/>
          <w:szCs w:val="20"/>
        </w:rPr>
        <w:t>5</w:t>
      </w:r>
    </w:p>
    <w:p w14:paraId="4785EE35" w14:textId="3FD15FAF" w:rsidR="00E31F85" w:rsidRPr="00641E30" w:rsidRDefault="008F35FE" w:rsidP="00E31F85">
      <w:pPr>
        <w:rPr>
          <w:rFonts w:ascii="Verdana" w:hAnsi="Verdana"/>
          <w:b/>
          <w:bCs/>
          <w:sz w:val="20"/>
          <w:szCs w:val="20"/>
        </w:rPr>
      </w:pPr>
      <w:r w:rsidRPr="003C7F35">
        <w:rPr>
          <w:rFonts w:ascii="Verdana" w:hAnsi="Verdana"/>
          <w:b/>
          <w:bCs/>
          <w:sz w:val="20"/>
          <w:szCs w:val="20"/>
        </w:rPr>
        <w:t>ΝΟΜΟΣ ΞΑΝΘΗΣ</w:t>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7D5CF5" w:rsidRPr="003C7F35">
        <w:rPr>
          <w:rFonts w:ascii="Verdana" w:hAnsi="Verdana"/>
          <w:b/>
          <w:bCs/>
          <w:sz w:val="20"/>
          <w:szCs w:val="20"/>
        </w:rPr>
        <w:tab/>
      </w:r>
      <w:r w:rsidR="007C7965">
        <w:rPr>
          <w:rFonts w:ascii="Verdana" w:hAnsi="Verdana"/>
          <w:b/>
          <w:bCs/>
          <w:sz w:val="20"/>
          <w:szCs w:val="20"/>
        </w:rPr>
        <w:tab/>
      </w:r>
      <w:r w:rsidR="00E31F85" w:rsidRPr="003C7F35">
        <w:rPr>
          <w:rFonts w:ascii="Verdana" w:hAnsi="Verdana"/>
          <w:b/>
          <w:bCs/>
          <w:sz w:val="20"/>
          <w:szCs w:val="20"/>
        </w:rPr>
        <w:t>Αρ</w:t>
      </w:r>
      <w:r w:rsidR="007837A1" w:rsidRPr="003C7F35">
        <w:rPr>
          <w:rFonts w:ascii="Verdana" w:hAnsi="Verdana"/>
          <w:b/>
          <w:bCs/>
          <w:sz w:val="20"/>
          <w:szCs w:val="20"/>
        </w:rPr>
        <w:t>ιθ</w:t>
      </w:r>
      <w:r w:rsidR="00E31F85" w:rsidRPr="003C7F35">
        <w:rPr>
          <w:rFonts w:ascii="Verdana" w:hAnsi="Verdana"/>
          <w:b/>
          <w:bCs/>
          <w:sz w:val="20"/>
          <w:szCs w:val="20"/>
        </w:rPr>
        <w:t>. Πρωτ.:</w:t>
      </w:r>
      <w:r w:rsidR="007837A1" w:rsidRPr="003C7F35">
        <w:rPr>
          <w:rFonts w:ascii="Verdana" w:hAnsi="Verdana"/>
          <w:b/>
          <w:bCs/>
          <w:sz w:val="20"/>
          <w:szCs w:val="20"/>
        </w:rPr>
        <w:t xml:space="preserve"> </w:t>
      </w:r>
      <w:r w:rsidR="00013165">
        <w:rPr>
          <w:rFonts w:ascii="Verdana" w:hAnsi="Verdana"/>
          <w:b/>
          <w:bCs/>
          <w:sz w:val="20"/>
          <w:szCs w:val="20"/>
        </w:rPr>
        <w:t>17667</w:t>
      </w:r>
    </w:p>
    <w:p w14:paraId="78103759"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21285835" w14:textId="13047558"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411CBD53" w14:textId="1F2E7F87" w:rsidR="00B05EED" w:rsidRPr="009F468C" w:rsidRDefault="00010341" w:rsidP="00FD37BF">
      <w:pPr>
        <w:tabs>
          <w:tab w:val="left" w:pos="6285"/>
        </w:tabs>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ΔΙΑΓΩΝΙΣΜΟΥ</w:t>
      </w:r>
    </w:p>
    <w:p w14:paraId="0697DE77" w14:textId="7D0EA5A4" w:rsidR="00AB6673" w:rsidRDefault="00AB6673" w:rsidP="001F0881">
      <w:pPr>
        <w:spacing w:line="276" w:lineRule="auto"/>
        <w:jc w:val="center"/>
        <w:rPr>
          <w:rFonts w:ascii="Verdana" w:hAnsi="Verdana"/>
          <w:b/>
          <w:sz w:val="20"/>
          <w:szCs w:val="20"/>
        </w:rPr>
      </w:pPr>
      <w:r w:rsidRPr="00AB6673">
        <w:rPr>
          <w:rFonts w:ascii="Verdana" w:hAnsi="Verdana"/>
          <w:b/>
          <w:sz w:val="20"/>
          <w:szCs w:val="20"/>
        </w:rPr>
        <w:t>«</w:t>
      </w:r>
      <w:r w:rsidR="00876F2B" w:rsidRPr="00876F2B">
        <w:rPr>
          <w:rFonts w:ascii="Verdana" w:hAnsi="Verdana"/>
          <w:b/>
          <w:bCs/>
          <w:sz w:val="20"/>
          <w:szCs w:val="20"/>
        </w:rPr>
        <w:t>Εργασίες ελέγχου λειτουργίας συστήματος επεξεργασίας και χημικής ισορροπίας νερού κολυμβητικών δεξαμενών Δήμου Ξάνθης</w:t>
      </w:r>
      <w:r w:rsidRPr="00AB6673">
        <w:rPr>
          <w:rFonts w:ascii="Verdana" w:hAnsi="Verdana"/>
          <w:b/>
          <w:sz w:val="20"/>
          <w:szCs w:val="20"/>
        </w:rPr>
        <w:t>»</w:t>
      </w:r>
    </w:p>
    <w:p w14:paraId="0B3E2F62" w14:textId="77777777" w:rsidR="00D52A77" w:rsidRDefault="00D52A77" w:rsidP="009B2AB5">
      <w:pPr>
        <w:spacing w:line="276" w:lineRule="auto"/>
        <w:jc w:val="center"/>
        <w:rPr>
          <w:rFonts w:ascii="Verdana" w:hAnsi="Verdana"/>
          <w:b/>
          <w:sz w:val="20"/>
          <w:szCs w:val="20"/>
        </w:rPr>
      </w:pPr>
    </w:p>
    <w:p w14:paraId="6BAC8642" w14:textId="4CA8C2AF"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641E30">
        <w:rPr>
          <w:rFonts w:ascii="Verdana" w:hAnsi="Verdana"/>
          <w:b/>
          <w:sz w:val="20"/>
          <w:szCs w:val="20"/>
        </w:rPr>
        <w:t>Αντιδ</w:t>
      </w:r>
      <w:r w:rsidR="00826637" w:rsidRPr="00411EB0">
        <w:rPr>
          <w:rFonts w:ascii="Verdana" w:hAnsi="Verdana"/>
          <w:b/>
          <w:sz w:val="20"/>
          <w:szCs w:val="20"/>
        </w:rPr>
        <w:t>ήμαρχος</w:t>
      </w:r>
      <w:r w:rsidR="008F35FE">
        <w:rPr>
          <w:rFonts w:ascii="Verdana" w:hAnsi="Verdana"/>
          <w:b/>
          <w:sz w:val="20"/>
          <w:szCs w:val="20"/>
        </w:rPr>
        <w:t xml:space="preserve"> Ξάνθης</w:t>
      </w:r>
    </w:p>
    <w:p w14:paraId="54A79301" w14:textId="77777777" w:rsidR="009B2AB5" w:rsidRPr="00F1190B" w:rsidRDefault="009B2AB5" w:rsidP="00F1190B">
      <w:pPr>
        <w:spacing w:line="360" w:lineRule="auto"/>
        <w:jc w:val="center"/>
        <w:rPr>
          <w:rFonts w:ascii="Verdana" w:hAnsi="Verdana"/>
          <w:b/>
          <w:sz w:val="20"/>
          <w:szCs w:val="20"/>
        </w:rPr>
      </w:pPr>
    </w:p>
    <w:p w14:paraId="3BBF5F1C" w14:textId="6C1E2C6D"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877F46" w:rsidRPr="00877F46">
        <w:rPr>
          <w:rFonts w:ascii="Verdana" w:hAnsi="Verdana"/>
          <w:b/>
          <w:bCs/>
          <w:sz w:val="20"/>
          <w:szCs w:val="20"/>
        </w:rPr>
        <w:t>Εργασίες ελέγχου λειτουργίας συστήματος επεξεργασίας και χημικής ισορροπίας νερού κολυμβητικών δεξαμενών Δήμου Ξάνθης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877F46">
        <w:rPr>
          <w:rFonts w:ascii="Verdana" w:hAnsi="Verdana"/>
          <w:sz w:val="20"/>
          <w:szCs w:val="20"/>
          <w:u w:val="single"/>
        </w:rPr>
        <w:t>εκατόν</w:t>
      </w:r>
      <w:r w:rsidR="00641E30">
        <w:rPr>
          <w:rFonts w:ascii="Verdana" w:hAnsi="Verdana"/>
          <w:sz w:val="20"/>
          <w:szCs w:val="20"/>
          <w:u w:val="single"/>
        </w:rPr>
        <w:t xml:space="preserve"> </w:t>
      </w:r>
      <w:r w:rsidR="00877F46">
        <w:rPr>
          <w:rFonts w:ascii="Verdana" w:hAnsi="Verdana"/>
          <w:sz w:val="20"/>
          <w:szCs w:val="20"/>
          <w:u w:val="single"/>
        </w:rPr>
        <w:t>σαράντα τεσσάρων</w:t>
      </w:r>
      <w:r w:rsidR="00B352DA" w:rsidRPr="00641E30">
        <w:rPr>
          <w:rFonts w:ascii="Verdana" w:hAnsi="Verdana"/>
          <w:sz w:val="20"/>
          <w:szCs w:val="20"/>
          <w:u w:val="single"/>
        </w:rPr>
        <w:t xml:space="preserve"> </w:t>
      </w:r>
      <w:r w:rsidR="002D5D92" w:rsidRPr="00641E30">
        <w:rPr>
          <w:rFonts w:ascii="Verdana" w:hAnsi="Verdana"/>
          <w:sz w:val="20"/>
          <w:szCs w:val="20"/>
          <w:u w:val="single"/>
        </w:rPr>
        <w:t xml:space="preserve">χιλιάδων </w:t>
      </w:r>
      <w:r w:rsidR="00877F46">
        <w:rPr>
          <w:rFonts w:ascii="Verdana" w:hAnsi="Verdana"/>
          <w:sz w:val="20"/>
          <w:szCs w:val="20"/>
          <w:u w:val="single"/>
        </w:rPr>
        <w:t>οχτ</w:t>
      </w:r>
      <w:r w:rsidR="001F0881" w:rsidRPr="00641E30">
        <w:rPr>
          <w:rFonts w:ascii="Verdana" w:hAnsi="Verdana"/>
          <w:sz w:val="20"/>
          <w:szCs w:val="20"/>
          <w:u w:val="single"/>
        </w:rPr>
        <w:t>ακοσίων</w:t>
      </w:r>
      <w:r w:rsidR="00DE179E" w:rsidRPr="00641E30">
        <w:rPr>
          <w:rFonts w:ascii="Verdana" w:hAnsi="Verdana"/>
          <w:sz w:val="20"/>
          <w:szCs w:val="20"/>
          <w:u w:val="single"/>
        </w:rPr>
        <w:t xml:space="preserve"> </w:t>
      </w:r>
      <w:r w:rsidR="00877F46">
        <w:rPr>
          <w:rFonts w:ascii="Verdana" w:hAnsi="Verdana"/>
          <w:sz w:val="20"/>
          <w:szCs w:val="20"/>
          <w:u w:val="single"/>
        </w:rPr>
        <w:t>εννιά</w:t>
      </w:r>
      <w:r w:rsidR="001F0881" w:rsidRPr="00641E30">
        <w:rPr>
          <w:rFonts w:ascii="Verdana" w:hAnsi="Verdana"/>
          <w:sz w:val="20"/>
          <w:szCs w:val="20"/>
          <w:u w:val="single"/>
        </w:rPr>
        <w:t xml:space="preserve"> ευρώ</w:t>
      </w:r>
      <w:r w:rsidR="002B5D69" w:rsidRPr="00641E30">
        <w:rPr>
          <w:rFonts w:ascii="Verdana" w:hAnsi="Verdana"/>
          <w:sz w:val="20"/>
          <w:szCs w:val="20"/>
          <w:u w:val="single"/>
        </w:rPr>
        <w:t xml:space="preserve"> και </w:t>
      </w:r>
      <w:r w:rsidR="00877F46">
        <w:rPr>
          <w:rFonts w:ascii="Verdana" w:hAnsi="Verdana"/>
          <w:sz w:val="20"/>
          <w:szCs w:val="20"/>
          <w:u w:val="single"/>
        </w:rPr>
        <w:t>εβδομήντα εφτά</w:t>
      </w:r>
      <w:r w:rsidR="002B5D69" w:rsidRPr="00641E30">
        <w:rPr>
          <w:rFonts w:ascii="Verdana" w:hAnsi="Verdana"/>
          <w:sz w:val="20"/>
          <w:szCs w:val="20"/>
          <w:u w:val="single"/>
        </w:rPr>
        <w:t xml:space="preserve"> λεπτών</w:t>
      </w:r>
      <w:r w:rsidR="006479D6">
        <w:rPr>
          <w:rFonts w:ascii="Verdana" w:hAnsi="Verdana"/>
          <w:sz w:val="20"/>
          <w:szCs w:val="20"/>
        </w:rPr>
        <w:t xml:space="preserve"> </w:t>
      </w:r>
      <w:r w:rsidR="00857F84">
        <w:rPr>
          <w:rFonts w:ascii="Verdana" w:hAnsi="Verdana"/>
          <w:sz w:val="20"/>
          <w:szCs w:val="20"/>
        </w:rPr>
        <w:t>(</w:t>
      </w:r>
      <w:r w:rsidR="00877F46">
        <w:rPr>
          <w:rFonts w:ascii="Verdana" w:hAnsi="Verdana"/>
          <w:sz w:val="20"/>
          <w:szCs w:val="20"/>
        </w:rPr>
        <w:t>144</w:t>
      </w:r>
      <w:r w:rsidR="002276FC">
        <w:rPr>
          <w:rFonts w:ascii="Verdana" w:hAnsi="Verdana"/>
          <w:sz w:val="20"/>
          <w:szCs w:val="20"/>
        </w:rPr>
        <w:t>.</w:t>
      </w:r>
      <w:r w:rsidR="00877F46">
        <w:rPr>
          <w:rFonts w:ascii="Verdana" w:hAnsi="Verdana"/>
          <w:sz w:val="20"/>
          <w:szCs w:val="20"/>
        </w:rPr>
        <w:t>809</w:t>
      </w:r>
      <w:r w:rsidR="002276FC">
        <w:rPr>
          <w:rFonts w:ascii="Verdana" w:hAnsi="Verdana"/>
          <w:sz w:val="20"/>
          <w:szCs w:val="20"/>
        </w:rPr>
        <w:t>,</w:t>
      </w:r>
      <w:r w:rsidR="00877F46">
        <w:rPr>
          <w:rFonts w:ascii="Verdana" w:hAnsi="Verdana"/>
          <w:sz w:val="20"/>
          <w:szCs w:val="20"/>
        </w:rPr>
        <w:t>77</w:t>
      </w:r>
      <w:r w:rsidR="00950D2F">
        <w:rPr>
          <w:rFonts w:ascii="Verdana" w:hAnsi="Verdana"/>
          <w:sz w:val="20"/>
          <w:szCs w:val="20"/>
        </w:rPr>
        <w:t xml:space="preserve"> </w:t>
      </w:r>
      <w:r w:rsidR="00857F84">
        <w:rPr>
          <w:rFonts w:ascii="Verdana" w:hAnsi="Verdana"/>
          <w:sz w:val="20"/>
          <w:szCs w:val="20"/>
        </w:rPr>
        <w:t>€)</w:t>
      </w:r>
      <w:r w:rsidR="006479D6">
        <w:rPr>
          <w:rFonts w:ascii="Verdana" w:hAnsi="Verdana"/>
          <w:sz w:val="20"/>
          <w:szCs w:val="20"/>
        </w:rPr>
        <w:t xml:space="preserve"> </w:t>
      </w:r>
      <w:r w:rsidR="006479D6" w:rsidRPr="009F468C">
        <w:rPr>
          <w:rFonts w:ascii="Verdana" w:hAnsi="Verdana"/>
          <w:sz w:val="20"/>
          <w:szCs w:val="20"/>
        </w:rPr>
        <w:t>με το Φ.Π.Α</w:t>
      </w:r>
      <w:r w:rsidR="00C13DBC" w:rsidRPr="009F468C">
        <w:rPr>
          <w:rFonts w:ascii="Verdana" w:hAnsi="Verdana"/>
          <w:sz w:val="20"/>
          <w:szCs w:val="20"/>
        </w:rPr>
        <w:t>.</w:t>
      </w:r>
    </w:p>
    <w:p w14:paraId="37B09588" w14:textId="77777777" w:rsidR="00E62724" w:rsidRDefault="00E62724" w:rsidP="002F23AA">
      <w:pPr>
        <w:spacing w:line="360" w:lineRule="auto"/>
        <w:jc w:val="both"/>
        <w:rPr>
          <w:rFonts w:ascii="Verdana" w:hAnsi="Verdana"/>
          <w:sz w:val="20"/>
          <w:szCs w:val="20"/>
        </w:rPr>
      </w:pPr>
    </w:p>
    <w:p w14:paraId="0C654C84"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53509B8"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7EC2A04C"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B8C764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26A14BCB" w14:textId="77777777" w:rsidR="008F35FE" w:rsidRPr="00A723F8" w:rsidRDefault="008F35FE" w:rsidP="002F23AA">
      <w:pPr>
        <w:spacing w:line="360" w:lineRule="auto"/>
        <w:jc w:val="both"/>
        <w:rPr>
          <w:rFonts w:ascii="Verdana" w:hAnsi="Verdana"/>
          <w:sz w:val="20"/>
          <w:szCs w:val="20"/>
        </w:rPr>
      </w:pPr>
      <w:r w:rsidRPr="00FE61F1">
        <w:rPr>
          <w:rFonts w:ascii="Verdana" w:hAnsi="Verdana"/>
          <w:sz w:val="20"/>
          <w:szCs w:val="20"/>
        </w:rPr>
        <w:t>Ταχ</w:t>
      </w:r>
      <w:r w:rsidRPr="00A723F8">
        <w:rPr>
          <w:rFonts w:ascii="Verdana" w:hAnsi="Verdana"/>
          <w:sz w:val="20"/>
          <w:szCs w:val="20"/>
        </w:rPr>
        <w:t xml:space="preserve">. </w:t>
      </w:r>
      <w:r>
        <w:rPr>
          <w:rFonts w:ascii="Verdana" w:hAnsi="Verdana"/>
          <w:sz w:val="20"/>
          <w:szCs w:val="20"/>
        </w:rPr>
        <w:t>Κωδ</w:t>
      </w:r>
      <w:r w:rsidRPr="00A723F8">
        <w:rPr>
          <w:rFonts w:ascii="Verdana" w:hAnsi="Verdana"/>
          <w:sz w:val="20"/>
          <w:szCs w:val="20"/>
        </w:rPr>
        <w:t>.: 6713</w:t>
      </w:r>
      <w:r w:rsidR="00A723F8">
        <w:rPr>
          <w:rFonts w:ascii="Verdana" w:hAnsi="Verdana"/>
          <w:sz w:val="20"/>
          <w:szCs w:val="20"/>
        </w:rPr>
        <w:t>2</w:t>
      </w:r>
    </w:p>
    <w:p w14:paraId="14E57CB8" w14:textId="26356F26" w:rsidR="008F35FE" w:rsidRPr="00802DC6" w:rsidRDefault="008F35FE" w:rsidP="002F23AA">
      <w:pPr>
        <w:spacing w:line="360" w:lineRule="auto"/>
        <w:jc w:val="both"/>
        <w:rPr>
          <w:rFonts w:ascii="Verdana" w:hAnsi="Verdana"/>
          <w:sz w:val="20"/>
          <w:szCs w:val="20"/>
          <w:lang w:val="en-US"/>
        </w:rPr>
      </w:pPr>
      <w:r>
        <w:rPr>
          <w:rFonts w:ascii="Verdana" w:hAnsi="Verdana"/>
          <w:sz w:val="20"/>
          <w:szCs w:val="20"/>
        </w:rPr>
        <w:t>Τηλ</w:t>
      </w:r>
      <w:r w:rsidRPr="00A47B1D">
        <w:rPr>
          <w:rFonts w:ascii="Verdana" w:hAnsi="Verdana"/>
          <w:sz w:val="20"/>
          <w:szCs w:val="20"/>
          <w:lang w:val="en-US"/>
        </w:rPr>
        <w:t>.:</w:t>
      </w:r>
      <w:r w:rsidRPr="008F35FE">
        <w:rPr>
          <w:rFonts w:ascii="Verdana" w:hAnsi="Verdana"/>
          <w:sz w:val="20"/>
          <w:szCs w:val="20"/>
          <w:lang w:val="en-US"/>
        </w:rPr>
        <w:t xml:space="preserve"> </w:t>
      </w:r>
      <w:r w:rsidR="00A05FC6" w:rsidRPr="00802DC6">
        <w:rPr>
          <w:rFonts w:ascii="Verdana" w:hAnsi="Verdana"/>
          <w:sz w:val="20"/>
          <w:szCs w:val="20"/>
          <w:lang w:val="en-US"/>
        </w:rPr>
        <w:t>(25410) 83240-83241</w:t>
      </w:r>
    </w:p>
    <w:p w14:paraId="42EE6DBE"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4FF4F621"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r w:rsidR="00971F0A" w:rsidRPr="00771231">
          <w:rPr>
            <w:rStyle w:val="-"/>
            <w:rFonts w:ascii="Verdana" w:hAnsi="Verdana"/>
            <w:spacing w:val="-3"/>
            <w:sz w:val="20"/>
            <w:lang w:val="en-US"/>
          </w:rPr>
          <w:t>cityofxanthi</w:t>
        </w:r>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03931D3E" w14:textId="77777777" w:rsidR="00E62724" w:rsidRPr="00171FF1" w:rsidRDefault="00E62724" w:rsidP="002F23AA">
      <w:pPr>
        <w:spacing w:line="360" w:lineRule="auto"/>
        <w:jc w:val="both"/>
        <w:rPr>
          <w:rFonts w:ascii="Verdana" w:hAnsi="Verdana"/>
          <w:sz w:val="20"/>
          <w:szCs w:val="20"/>
        </w:rPr>
      </w:pPr>
    </w:p>
    <w:p w14:paraId="3DD5916A" w14:textId="77777777" w:rsidR="00E20CF8" w:rsidRDefault="001E72BF" w:rsidP="00AC5D15">
      <w:pPr>
        <w:pStyle w:val="a4"/>
        <w:spacing w:after="240"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20620AAE" w14:textId="77777777" w:rsidR="002D5D92" w:rsidRPr="00C85FDD" w:rsidRDefault="001E72BF" w:rsidP="00D969EA">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7B000B96" w14:textId="553DC0DE" w:rsidR="00CC4349" w:rsidRDefault="00877F46" w:rsidP="00CA1372">
      <w:pPr>
        <w:numPr>
          <w:ilvl w:val="0"/>
          <w:numId w:val="6"/>
        </w:numPr>
        <w:suppressAutoHyphens/>
        <w:spacing w:after="120"/>
        <w:ind w:left="714" w:hanging="357"/>
        <w:jc w:val="both"/>
        <w:rPr>
          <w:rFonts w:ascii="Verdana" w:hAnsi="Verdana" w:cs="Calibri"/>
          <w:bCs/>
          <w:sz w:val="20"/>
          <w:lang w:eastAsia="zh-CN"/>
        </w:rPr>
      </w:pPr>
      <w:bookmarkStart w:id="0" w:name="_Hlk118801440"/>
      <w:r>
        <w:rPr>
          <w:rFonts w:ascii="Verdana" w:hAnsi="Verdana" w:cs="Calibri"/>
          <w:bCs/>
          <w:sz w:val="20"/>
          <w:lang w:eastAsia="zh-CN"/>
        </w:rPr>
        <w:t>50800000</w:t>
      </w:r>
      <w:r w:rsidR="00C85FDD" w:rsidRPr="00A05FC6">
        <w:rPr>
          <w:rFonts w:ascii="Verdana" w:hAnsi="Verdana" w:cs="Calibri"/>
          <w:bCs/>
          <w:sz w:val="20"/>
          <w:lang w:eastAsia="zh-CN"/>
        </w:rPr>
        <w:t>-</w:t>
      </w:r>
      <w:r>
        <w:rPr>
          <w:rFonts w:ascii="Verdana" w:hAnsi="Verdana" w:cs="Calibri"/>
          <w:bCs/>
          <w:sz w:val="20"/>
          <w:lang w:eastAsia="zh-CN"/>
        </w:rPr>
        <w:t>3</w:t>
      </w:r>
      <w:r w:rsidR="00C85FDD" w:rsidRPr="00A05FC6">
        <w:rPr>
          <w:rFonts w:ascii="Verdana" w:hAnsi="Verdana" w:cs="Calibri"/>
          <w:bCs/>
          <w:sz w:val="20"/>
          <w:lang w:eastAsia="zh-CN"/>
        </w:rPr>
        <w:t xml:space="preserve"> {</w:t>
      </w:r>
      <w:bookmarkEnd w:id="0"/>
      <w:r>
        <w:rPr>
          <w:rFonts w:ascii="Verdana" w:hAnsi="Verdana" w:cs="Calibri"/>
          <w:bCs/>
          <w:sz w:val="20"/>
          <w:lang w:eastAsia="zh-CN"/>
        </w:rPr>
        <w:t>Διάφορες υπηρεσίες επισκευής και συντήρησης</w:t>
      </w:r>
      <w:r w:rsidR="002D5D92" w:rsidRPr="00A05FC6">
        <w:rPr>
          <w:rFonts w:ascii="Verdana" w:hAnsi="Verdana" w:cs="Calibri"/>
          <w:bCs/>
          <w:sz w:val="20"/>
          <w:lang w:eastAsia="zh-CN"/>
        </w:rPr>
        <w:t>}</w:t>
      </w:r>
    </w:p>
    <w:p w14:paraId="7E4D75FC" w14:textId="77777777" w:rsidR="002D5D92" w:rsidRPr="002D5D92" w:rsidRDefault="002D5D92" w:rsidP="002D5D92">
      <w:pPr>
        <w:suppressAutoHyphens/>
        <w:spacing w:line="360" w:lineRule="auto"/>
        <w:jc w:val="both"/>
        <w:rPr>
          <w:rFonts w:ascii="Verdana" w:hAnsi="Verdana" w:cs="Calibri"/>
          <w:sz w:val="20"/>
          <w:lang w:eastAsia="zh-CN"/>
        </w:rPr>
      </w:pPr>
    </w:p>
    <w:p w14:paraId="7CB44425" w14:textId="77777777" w:rsidR="009E3C94" w:rsidRDefault="001E72BF" w:rsidP="00FD37BF">
      <w:pPr>
        <w:pStyle w:val="a4"/>
        <w:spacing w:after="240"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49CF94F7" w14:textId="77777777" w:rsidR="00877F46" w:rsidRPr="00877F46" w:rsidRDefault="001E72BF" w:rsidP="00877F46">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bookmarkStart w:id="1" w:name="_Hlk177381570"/>
      <w:r w:rsidR="00877F46" w:rsidRPr="00877F46">
        <w:rPr>
          <w:rFonts w:ascii="Verdana" w:hAnsi="Verdana" w:cs="Calibri"/>
          <w:sz w:val="20"/>
          <w:lang w:eastAsia="zh-CN"/>
        </w:rPr>
        <w:t xml:space="preserve">Αντικείμενο της σύμβασης είναι η παροχή υπηρεσίας με τίτλο: «Εργασίες ελέγχου λειτουργίας συστήματος επεξεργασίας και χημικής ισορροπίας νερού κολυμβητικών δεξαμενών Δήμου Ξάνθης» και αφορά τον έλεγχο και την ημερήσια παρακολούθηση της εύρυθμης λειτουργίας του συστήματος επεξεργασίας &amp; χημικής </w:t>
      </w:r>
      <w:r w:rsidR="00877F46" w:rsidRPr="00877F46">
        <w:rPr>
          <w:rFonts w:ascii="Verdana" w:hAnsi="Verdana" w:cs="Calibri"/>
          <w:sz w:val="20"/>
          <w:lang w:eastAsia="zh-CN"/>
        </w:rPr>
        <w:lastRenderedPageBreak/>
        <w:t>ισορροπίας  νερού των κολυμβητικών δεξαμενών του Δημοτικού Κολυμβητηρίου Ξάνθης. Πρόκειται για τη Α) Δημόσια (μεσαία)  Κολυμβητική δεξαμενή χωρητικότητας 2161,90 m2 και διαστάσεων 48,85μ Χ 20,90μ. και για τη Β) Δημόσια (παιδική) Κολυμβητική δεξαμενή χωρητικότητας 60m2 και διαστάσεων 12μ Χ 8μ., που βρίσκονται εντός του Δημοτικού Κολυμβητηρίου επί της οδού Βασ. Σοφίας (περιοχή Λημνίου) στην Ξάνθη.</w:t>
      </w:r>
    </w:p>
    <w:p w14:paraId="67D09D2B" w14:textId="3B92A4A4" w:rsidR="009B437A" w:rsidRPr="009B437A" w:rsidRDefault="00877F46" w:rsidP="00877F46">
      <w:pPr>
        <w:pStyle w:val="a4"/>
        <w:spacing w:after="120" w:line="360" w:lineRule="auto"/>
        <w:rPr>
          <w:rFonts w:ascii="Verdana" w:hAnsi="Verdana" w:cs="Calibri"/>
          <w:sz w:val="20"/>
          <w:lang w:eastAsia="zh-CN"/>
        </w:rPr>
      </w:pPr>
      <w:r w:rsidRPr="00877F46">
        <w:rPr>
          <w:rFonts w:ascii="Verdana" w:hAnsi="Verdana" w:cs="Calibri"/>
          <w:sz w:val="20"/>
          <w:lang w:eastAsia="zh-CN"/>
        </w:rPr>
        <w:t>Η σύμβαση, αφορά καθημερινές εργασίες παρακολούθησης και ελέγχου οι οποίες θα  παρέχονται για 12 μήνες από τη υπογραφή της σύμβασης και θα υποστηρίζονται σε όλη την διάρκεια των ωρών λειτουργίας του κολυμβητηρίου με καθημερινή παρουσία (και Σαββατοκύριακα εάν και όταν απαιτείται) ειδικευμένου προσωπικού εντός του χρονικού διαστήματος από 7:00 π.μ έως 22:30 μ.μ. Οι εργασίες θα εκτελούνται, ανάλογα με τις απαιτούμενες ανάγκες που μπορεί να προκύπτουν από τις τοπικές και ειδικές συνθήκες που επικρατούν στο κολυμβητήριο, με γνώμονα την μικρότερη δυνατή όχληση στους αθλούμενους, ώστε να καθοριστούν οι βέλτιστες συνθήκες εκτέλεσης των εργασιών με την συνεχή παρουσία ενός τουλάχιστον ατόμου σχετικής ειδικότητας</w:t>
      </w:r>
      <w:r w:rsidR="008A1AC0" w:rsidRPr="008A1AC0">
        <w:rPr>
          <w:rFonts w:ascii="Verdana" w:hAnsi="Verdana" w:cs="Calibri"/>
          <w:sz w:val="20"/>
          <w:lang w:eastAsia="zh-CN"/>
        </w:rPr>
        <w:t>.</w:t>
      </w:r>
      <w:bookmarkEnd w:id="1"/>
    </w:p>
    <w:p w14:paraId="2BB5AEBE" w14:textId="2A6B7833" w:rsidR="00D969EA" w:rsidRDefault="00561C0B" w:rsidP="00D909BF">
      <w:pPr>
        <w:spacing w:after="120"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877F46">
        <w:rPr>
          <w:rFonts w:ascii="Verdana" w:hAnsi="Verdana" w:cs="Calibri"/>
          <w:sz w:val="20"/>
          <w:szCs w:val="20"/>
          <w:u w:val="single"/>
          <w:lang w:eastAsia="zh-CN"/>
        </w:rPr>
        <w:t>δύο</w:t>
      </w:r>
      <w:r w:rsidR="00B352DA" w:rsidRPr="00B352DA">
        <w:rPr>
          <w:rFonts w:ascii="Verdana" w:hAnsi="Verdana" w:cs="Calibri"/>
          <w:sz w:val="20"/>
          <w:szCs w:val="20"/>
          <w:u w:val="single"/>
          <w:lang w:eastAsia="zh-CN"/>
        </w:rPr>
        <w:t xml:space="preserve"> </w:t>
      </w:r>
      <w:r w:rsidR="008A1AC0">
        <w:rPr>
          <w:rFonts w:ascii="Verdana" w:hAnsi="Verdana" w:cs="Calibri"/>
          <w:sz w:val="20"/>
          <w:szCs w:val="20"/>
          <w:u w:val="single"/>
          <w:lang w:eastAsia="zh-CN"/>
        </w:rPr>
        <w:t>χιλ</w:t>
      </w:r>
      <w:r w:rsidR="00B352DA">
        <w:rPr>
          <w:rFonts w:ascii="Verdana" w:hAnsi="Verdana" w:cs="Calibri"/>
          <w:sz w:val="20"/>
          <w:szCs w:val="20"/>
          <w:u w:val="single"/>
          <w:lang w:eastAsia="zh-CN"/>
        </w:rPr>
        <w:t>ιάδων</w:t>
      </w:r>
      <w:r w:rsidR="00DE179E">
        <w:rPr>
          <w:rFonts w:ascii="Verdana" w:hAnsi="Verdana" w:cs="Calibri"/>
          <w:sz w:val="20"/>
          <w:szCs w:val="20"/>
          <w:u w:val="single"/>
          <w:lang w:eastAsia="zh-CN"/>
        </w:rPr>
        <w:t xml:space="preserve"> </w:t>
      </w:r>
      <w:r w:rsidR="00877F46">
        <w:rPr>
          <w:rFonts w:ascii="Verdana" w:hAnsi="Verdana" w:cs="Calibri"/>
          <w:sz w:val="20"/>
          <w:szCs w:val="20"/>
          <w:u w:val="single"/>
          <w:lang w:eastAsia="zh-CN"/>
        </w:rPr>
        <w:t>τρι</w:t>
      </w:r>
      <w:r w:rsidR="00BB0868">
        <w:rPr>
          <w:rFonts w:ascii="Verdana" w:hAnsi="Verdana" w:cs="Calibri"/>
          <w:sz w:val="20"/>
          <w:szCs w:val="20"/>
          <w:u w:val="single"/>
          <w:lang w:eastAsia="zh-CN"/>
        </w:rPr>
        <w:t xml:space="preserve">ακοσίων </w:t>
      </w:r>
      <w:r w:rsidR="00877F46">
        <w:rPr>
          <w:rFonts w:ascii="Verdana" w:hAnsi="Verdana" w:cs="Calibri"/>
          <w:sz w:val="20"/>
          <w:szCs w:val="20"/>
          <w:u w:val="single"/>
          <w:lang w:eastAsia="zh-CN"/>
        </w:rPr>
        <w:t>τριάντα πέντε</w:t>
      </w:r>
      <w:r w:rsidR="00BB0868">
        <w:rPr>
          <w:rFonts w:ascii="Verdana" w:hAnsi="Verdana" w:cs="Calibri"/>
          <w:sz w:val="20"/>
          <w:szCs w:val="20"/>
          <w:u w:val="single"/>
          <w:lang w:eastAsia="zh-CN"/>
        </w:rPr>
        <w:t xml:space="preserve"> </w:t>
      </w:r>
      <w:r w:rsidR="00950D2F" w:rsidRPr="00FA3F82">
        <w:rPr>
          <w:rFonts w:ascii="Verdana" w:hAnsi="Verdana" w:cs="Calibri"/>
          <w:sz w:val="20"/>
          <w:szCs w:val="20"/>
          <w:u w:val="single"/>
          <w:lang w:eastAsia="zh-CN"/>
        </w:rPr>
        <w:t>(</w:t>
      </w:r>
      <w:r w:rsidR="00877F46">
        <w:rPr>
          <w:rFonts w:ascii="Verdana" w:hAnsi="Verdana" w:cs="Calibri"/>
          <w:sz w:val="20"/>
          <w:szCs w:val="20"/>
          <w:u w:val="single"/>
          <w:lang w:eastAsia="zh-CN"/>
        </w:rPr>
        <w:t>2</w:t>
      </w:r>
      <w:r w:rsidR="008A1AC0">
        <w:rPr>
          <w:rFonts w:ascii="Verdana" w:hAnsi="Verdana" w:cs="Calibri"/>
          <w:sz w:val="20"/>
          <w:szCs w:val="20"/>
          <w:u w:val="single"/>
          <w:lang w:eastAsia="zh-CN"/>
        </w:rPr>
        <w:t>.</w:t>
      </w:r>
      <w:r w:rsidR="00877F46">
        <w:rPr>
          <w:rFonts w:ascii="Verdana" w:hAnsi="Verdana" w:cs="Calibri"/>
          <w:sz w:val="20"/>
          <w:szCs w:val="20"/>
          <w:u w:val="single"/>
          <w:lang w:eastAsia="zh-CN"/>
        </w:rPr>
        <w:t>33</w:t>
      </w:r>
      <w:r w:rsidR="00BB0868">
        <w:rPr>
          <w:rFonts w:ascii="Verdana" w:hAnsi="Verdana" w:cs="Calibri"/>
          <w:sz w:val="20"/>
          <w:szCs w:val="20"/>
          <w:u w:val="single"/>
          <w:lang w:eastAsia="zh-CN"/>
        </w:rPr>
        <w:t>5</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w:t>
      </w:r>
      <w:r w:rsidR="00B97729">
        <w:rPr>
          <w:rFonts w:ascii="Verdana" w:hAnsi="Verdana" w:cs="Calibri"/>
          <w:sz w:val="20"/>
          <w:szCs w:val="20"/>
          <w:u w:val="single"/>
          <w:lang w:eastAsia="zh-CN"/>
        </w:rPr>
        <w:t xml:space="preserve"> ευρώ</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2FA521E7" w14:textId="77777777" w:rsidR="00DE179E" w:rsidRDefault="00DE179E" w:rsidP="002D5D92">
      <w:pPr>
        <w:spacing w:line="360" w:lineRule="auto"/>
        <w:jc w:val="both"/>
        <w:rPr>
          <w:rFonts w:ascii="Verdana" w:hAnsi="Verdana" w:cs="Calibri"/>
          <w:sz w:val="20"/>
          <w:szCs w:val="20"/>
          <w:lang w:eastAsia="zh-CN"/>
        </w:rPr>
      </w:pPr>
    </w:p>
    <w:p w14:paraId="5BF7ABD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7874D50" w14:textId="77777777" w:rsidR="00E62724" w:rsidRPr="00A94419" w:rsidRDefault="00E62724" w:rsidP="002F23AA">
      <w:pPr>
        <w:pStyle w:val="a4"/>
        <w:spacing w:line="360" w:lineRule="auto"/>
        <w:rPr>
          <w:rFonts w:ascii="Verdana" w:hAnsi="Verdana"/>
          <w:sz w:val="20"/>
        </w:rPr>
      </w:pPr>
    </w:p>
    <w:p w14:paraId="2CADCE7B" w14:textId="05003984" w:rsidR="00FE3187" w:rsidRPr="00C554EE" w:rsidRDefault="001E72BF" w:rsidP="00C70663">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FD37BF" w:rsidRPr="00FD37BF">
        <w:rPr>
          <w:rFonts w:ascii="Verdana" w:hAnsi="Verdana"/>
          <w:sz w:val="20"/>
        </w:rPr>
        <w:t xml:space="preserve">Η διάρκεια της σύμβασης ορίζεται σε </w:t>
      </w:r>
      <w:r w:rsidR="00877F46">
        <w:rPr>
          <w:rFonts w:ascii="Verdana" w:hAnsi="Verdana"/>
          <w:sz w:val="20"/>
        </w:rPr>
        <w:t>δώδεκα</w:t>
      </w:r>
      <w:r w:rsidR="00FD37BF" w:rsidRPr="00FD37BF">
        <w:rPr>
          <w:rFonts w:ascii="Verdana" w:hAnsi="Verdana"/>
          <w:sz w:val="20"/>
        </w:rPr>
        <w:t xml:space="preserve"> (</w:t>
      </w:r>
      <w:r w:rsidR="00877F46">
        <w:rPr>
          <w:rFonts w:ascii="Verdana" w:hAnsi="Verdana"/>
          <w:sz w:val="20"/>
        </w:rPr>
        <w:t>1</w:t>
      </w:r>
      <w:r w:rsidR="00FD37BF" w:rsidRPr="00FD37BF">
        <w:rPr>
          <w:rFonts w:ascii="Verdana" w:hAnsi="Verdana"/>
          <w:sz w:val="20"/>
        </w:rPr>
        <w:t xml:space="preserve">2) </w:t>
      </w:r>
      <w:r w:rsidR="00877F46">
        <w:rPr>
          <w:rFonts w:ascii="Verdana" w:hAnsi="Verdana"/>
          <w:sz w:val="20"/>
        </w:rPr>
        <w:t>μήνες</w:t>
      </w:r>
      <w:r w:rsidR="00FD37BF" w:rsidRPr="00FD37BF">
        <w:rPr>
          <w:rFonts w:ascii="Verdana" w:hAnsi="Verdana"/>
          <w:sz w:val="20"/>
        </w:rPr>
        <w:t xml:space="preserve"> από την υπογραφή της (ανάρτηση της στο ΚΗΜΔΗΣ). Σε κάθε περίπτωση η σύμβαση λύεται αυτοδίκαια με την λήξη του οικονομικού αντικειμένου. Ο Δήμος Ξάνθης διατηρεί το δικαίωμα της μη εξάντλησης όλων των υπηρεσιών και της αξίας της σύμβασης</w:t>
      </w:r>
      <w:r w:rsidR="005F65A7">
        <w:rPr>
          <w:rFonts w:ascii="Calibri" w:hAnsi="Calibri" w:cs="Calibri"/>
          <w:sz w:val="22"/>
          <w:lang w:eastAsia="zh-CN"/>
        </w:rPr>
        <w:t>.</w:t>
      </w:r>
    </w:p>
    <w:p w14:paraId="22D7050D" w14:textId="77777777" w:rsidR="009E3C94" w:rsidRDefault="009E3C94" w:rsidP="002F23AA">
      <w:pPr>
        <w:spacing w:line="360" w:lineRule="auto"/>
        <w:jc w:val="both"/>
        <w:rPr>
          <w:rFonts w:ascii="Verdana" w:hAnsi="Verdana"/>
          <w:b/>
          <w:sz w:val="20"/>
          <w:szCs w:val="20"/>
        </w:rPr>
      </w:pPr>
    </w:p>
    <w:p w14:paraId="2DE97853"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0B9CF42" w14:textId="77777777" w:rsidR="00E62724" w:rsidRPr="00A94419" w:rsidRDefault="00E62724" w:rsidP="002F23AA">
      <w:pPr>
        <w:spacing w:line="360" w:lineRule="auto"/>
        <w:jc w:val="both"/>
      </w:pPr>
    </w:p>
    <w:p w14:paraId="0D25A6F6" w14:textId="01BC6371" w:rsidR="00A17D68" w:rsidRPr="001E3781" w:rsidRDefault="001E72BF" w:rsidP="00A17D68">
      <w:pPr>
        <w:spacing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A17D68" w:rsidRPr="00A17D68">
        <w:rPr>
          <w:rFonts w:ascii="Verdana" w:hAnsi="Verdana" w:cs="Calibri"/>
          <w:sz w:val="20"/>
          <w:szCs w:val="20"/>
          <w:lang w:eastAsia="zh-CN"/>
        </w:rPr>
        <w:t>Η παρούσα σύμβαση</w:t>
      </w:r>
      <w:r w:rsidR="001F0881">
        <w:rPr>
          <w:rFonts w:ascii="Verdana" w:hAnsi="Verdana" w:cs="Calibri"/>
          <w:sz w:val="20"/>
          <w:szCs w:val="20"/>
          <w:lang w:eastAsia="zh-CN"/>
        </w:rPr>
        <w:t xml:space="preserve"> δεν</w:t>
      </w:r>
      <w:r w:rsidR="00A17D68" w:rsidRPr="00A17D68">
        <w:rPr>
          <w:rFonts w:ascii="Verdana" w:hAnsi="Verdana" w:cs="Calibri"/>
          <w:sz w:val="20"/>
          <w:szCs w:val="20"/>
          <w:lang w:eastAsia="zh-CN"/>
        </w:rPr>
        <w:t xml:space="preserve"> υποδιαιρείται </w:t>
      </w:r>
      <w:r w:rsidR="00CD1B5B">
        <w:rPr>
          <w:rFonts w:ascii="Verdana" w:hAnsi="Verdana" w:cs="Calibri"/>
          <w:sz w:val="20"/>
          <w:szCs w:val="20"/>
          <w:lang w:eastAsia="zh-CN"/>
        </w:rPr>
        <w:t>σ</w:t>
      </w:r>
      <w:r w:rsidR="001F0881">
        <w:rPr>
          <w:rFonts w:ascii="Verdana" w:hAnsi="Verdana" w:cs="Calibri"/>
          <w:sz w:val="20"/>
          <w:szCs w:val="20"/>
          <w:lang w:eastAsia="zh-CN"/>
        </w:rPr>
        <w:t xml:space="preserve">ε </w:t>
      </w:r>
      <w:r w:rsidR="00A17D68" w:rsidRPr="00A17D68">
        <w:rPr>
          <w:rFonts w:ascii="Verdana" w:hAnsi="Verdana" w:cs="Calibri"/>
          <w:sz w:val="20"/>
          <w:szCs w:val="20"/>
          <w:lang w:eastAsia="zh-CN"/>
        </w:rPr>
        <w:t>επιμέρους ομάδες.</w:t>
      </w:r>
      <w:r w:rsidR="001F0881">
        <w:rPr>
          <w:rFonts w:ascii="Verdana" w:hAnsi="Verdana" w:cs="Calibri"/>
          <w:sz w:val="20"/>
          <w:szCs w:val="20"/>
          <w:lang w:eastAsia="zh-CN"/>
        </w:rPr>
        <w:t xml:space="preserve"> </w:t>
      </w:r>
      <w:r w:rsidR="00C70663" w:rsidRPr="00C70663">
        <w:rPr>
          <w:rFonts w:ascii="Verdana" w:hAnsi="Verdana"/>
          <w:sz w:val="20"/>
        </w:rPr>
        <w:t xml:space="preserve">Προσφορές υποβάλλονται για το σύνολο των υπηρεσιών </w:t>
      </w:r>
      <w:r w:rsidR="001F0881">
        <w:rPr>
          <w:rFonts w:ascii="Verdana" w:hAnsi="Verdana"/>
          <w:sz w:val="20"/>
        </w:rPr>
        <w:t>του προϋπολογισμού</w:t>
      </w:r>
      <w:r w:rsidR="002360A0">
        <w:rPr>
          <w:rFonts w:ascii="Verdana" w:hAnsi="Verdana"/>
          <w:sz w:val="20"/>
        </w:rPr>
        <w:t xml:space="preserve"> </w:t>
      </w:r>
      <w:r w:rsidR="00C70663" w:rsidRPr="00C70663">
        <w:rPr>
          <w:rFonts w:ascii="Verdana" w:hAnsi="Verdana"/>
          <w:sz w:val="20"/>
        </w:rPr>
        <w:t xml:space="preserve">της με αριθ. </w:t>
      </w:r>
      <w:r w:rsidR="00877F46">
        <w:rPr>
          <w:rFonts w:ascii="Verdana" w:hAnsi="Verdana"/>
          <w:sz w:val="20"/>
        </w:rPr>
        <w:t>11</w:t>
      </w:r>
      <w:r w:rsidR="00C70663" w:rsidRPr="00C70663">
        <w:rPr>
          <w:rFonts w:ascii="Verdana" w:hAnsi="Verdana"/>
          <w:sz w:val="20"/>
        </w:rPr>
        <w:t>/202</w:t>
      </w:r>
      <w:r w:rsidR="007C7965">
        <w:rPr>
          <w:rFonts w:ascii="Verdana" w:hAnsi="Verdana"/>
          <w:sz w:val="20"/>
        </w:rPr>
        <w:t>5</w:t>
      </w:r>
      <w:r w:rsidR="00C70663" w:rsidRPr="00C70663">
        <w:rPr>
          <w:rFonts w:ascii="Verdana" w:hAnsi="Verdana"/>
          <w:sz w:val="20"/>
        </w:rPr>
        <w:t xml:space="preserve"> Μελέτης </w:t>
      </w:r>
      <w:r w:rsidR="007C7965">
        <w:rPr>
          <w:rFonts w:ascii="Verdana" w:hAnsi="Verdana"/>
          <w:sz w:val="20"/>
        </w:rPr>
        <w:t>της Διεύθυνσης</w:t>
      </w:r>
      <w:r w:rsidR="00C70663" w:rsidRPr="00C70663">
        <w:rPr>
          <w:rFonts w:ascii="Verdana" w:hAnsi="Verdana"/>
          <w:sz w:val="20"/>
        </w:rPr>
        <w:t xml:space="preserve"> </w:t>
      </w:r>
      <w:r w:rsidR="00877F46">
        <w:rPr>
          <w:rFonts w:ascii="Verdana" w:hAnsi="Verdana"/>
          <w:sz w:val="20"/>
        </w:rPr>
        <w:t>Πρόνοιας, Παιδείας, Αθλητισμού και Τουρισμού</w:t>
      </w:r>
      <w:r w:rsidR="007C7965" w:rsidRPr="007C7965">
        <w:rPr>
          <w:rFonts w:ascii="Verdana" w:hAnsi="Verdana"/>
          <w:sz w:val="20"/>
        </w:rPr>
        <w:t xml:space="preserve"> του Δήμου Ξάνθης</w:t>
      </w:r>
      <w:r w:rsidR="00A17D68" w:rsidRPr="00C70663">
        <w:rPr>
          <w:rFonts w:ascii="Verdana" w:hAnsi="Verdana"/>
          <w:sz w:val="20"/>
        </w:rPr>
        <w:t>.</w:t>
      </w:r>
    </w:p>
    <w:p w14:paraId="755E1AA3" w14:textId="77777777" w:rsidR="00E62724" w:rsidRDefault="00E62724" w:rsidP="002F23AA">
      <w:pPr>
        <w:pStyle w:val="a4"/>
        <w:spacing w:line="360" w:lineRule="auto"/>
        <w:rPr>
          <w:rFonts w:ascii="Verdana" w:hAnsi="Verdana"/>
          <w:b/>
          <w:sz w:val="20"/>
        </w:rPr>
      </w:pPr>
    </w:p>
    <w:p w14:paraId="3630C2DF" w14:textId="23F76C71" w:rsidR="005F6E05" w:rsidRPr="00A17D68" w:rsidRDefault="001E72BF" w:rsidP="002F23AA">
      <w:pPr>
        <w:pStyle w:val="a4"/>
        <w:spacing w:line="360" w:lineRule="auto"/>
        <w:rPr>
          <w:rFonts w:ascii="Verdana" w:hAnsi="Verdana"/>
          <w:sz w:val="20"/>
        </w:rPr>
      </w:pPr>
      <w:r w:rsidRPr="00406333">
        <w:rPr>
          <w:rFonts w:ascii="Verdana" w:hAnsi="Verdana"/>
          <w:b/>
          <w:sz w:val="20"/>
        </w:rPr>
        <w:t>1</w:t>
      </w:r>
      <w:r w:rsidR="001230AC" w:rsidRPr="00406333">
        <w:rPr>
          <w:rFonts w:ascii="Verdana" w:hAnsi="Verdana"/>
          <w:b/>
          <w:sz w:val="20"/>
        </w:rPr>
        <w:t>0</w:t>
      </w:r>
      <w:r w:rsidRPr="00406333">
        <w:rPr>
          <w:rFonts w:ascii="Verdana" w:hAnsi="Verdana"/>
          <w:b/>
          <w:sz w:val="20"/>
        </w:rPr>
        <w:t xml:space="preserve">. </w:t>
      </w:r>
      <w:r w:rsidR="005F6E05" w:rsidRPr="00406333">
        <w:rPr>
          <w:rFonts w:ascii="Verdana" w:hAnsi="Verdana"/>
          <w:b/>
          <w:sz w:val="20"/>
        </w:rPr>
        <w:t xml:space="preserve">Κριτήριο ανάθεσης: </w:t>
      </w:r>
      <w:r w:rsidR="00950D2F" w:rsidRPr="00406333">
        <w:rPr>
          <w:rFonts w:ascii="Verdana" w:hAnsi="Verdana"/>
          <w:sz w:val="20"/>
        </w:rPr>
        <w:t>Η σύμβαση θα ανατεθεί με το κριτήριο της πλέον συμφέρουσας από οικονομική άποψη προσφοράς, βάσει τιμής (</w:t>
      </w:r>
      <w:r w:rsidR="007C7965">
        <w:rPr>
          <w:rFonts w:ascii="Verdana" w:hAnsi="Verdana"/>
          <w:sz w:val="20"/>
        </w:rPr>
        <w:t>τιμή μονάδας σε ευρώ</w:t>
      </w:r>
      <w:r w:rsidR="00950D2F" w:rsidRPr="00A17D68">
        <w:rPr>
          <w:rFonts w:ascii="Verdana" w:hAnsi="Verdana"/>
          <w:sz w:val="20"/>
        </w:rPr>
        <w:t xml:space="preserve">) </w:t>
      </w:r>
      <w:r w:rsidR="00A17D68" w:rsidRPr="00A17D68">
        <w:rPr>
          <w:rFonts w:ascii="Verdana" w:hAnsi="Verdana"/>
          <w:sz w:val="20"/>
        </w:rPr>
        <w:t>για το σύνολο των υπηρεσιών</w:t>
      </w:r>
      <w:r w:rsidR="00097E28">
        <w:rPr>
          <w:rFonts w:ascii="Verdana" w:hAnsi="Verdana"/>
          <w:sz w:val="20"/>
        </w:rPr>
        <w:t xml:space="preserve"> </w:t>
      </w:r>
      <w:r w:rsidR="00A17D68" w:rsidRPr="00A17D68">
        <w:rPr>
          <w:rFonts w:ascii="Verdana" w:hAnsi="Verdana"/>
          <w:sz w:val="20"/>
        </w:rPr>
        <w:t xml:space="preserve">που περιγράφεται στην με Αριθ. </w:t>
      </w:r>
      <w:r w:rsidR="00434A79">
        <w:rPr>
          <w:rFonts w:ascii="Verdana" w:hAnsi="Verdana"/>
          <w:sz w:val="20"/>
        </w:rPr>
        <w:t>11</w:t>
      </w:r>
      <w:r w:rsidR="00A17D68" w:rsidRPr="00A17D68">
        <w:rPr>
          <w:rFonts w:ascii="Verdana" w:hAnsi="Verdana"/>
          <w:sz w:val="20"/>
        </w:rPr>
        <w:t>/202</w:t>
      </w:r>
      <w:r w:rsidR="007C7965">
        <w:rPr>
          <w:rFonts w:ascii="Verdana" w:hAnsi="Verdana"/>
          <w:sz w:val="20"/>
        </w:rPr>
        <w:t>5</w:t>
      </w:r>
      <w:r w:rsidR="00A17D68" w:rsidRPr="00A17D68">
        <w:rPr>
          <w:rFonts w:ascii="Verdana" w:hAnsi="Verdana"/>
          <w:sz w:val="20"/>
        </w:rPr>
        <w:t xml:space="preserve"> Μελέτη </w:t>
      </w:r>
      <w:r w:rsidR="005D3EBC">
        <w:rPr>
          <w:rFonts w:ascii="Verdana" w:hAnsi="Verdana"/>
          <w:sz w:val="20"/>
        </w:rPr>
        <w:t>τ</w:t>
      </w:r>
      <w:r w:rsidR="005F65A7">
        <w:rPr>
          <w:rFonts w:ascii="Verdana" w:hAnsi="Verdana"/>
          <w:sz w:val="20"/>
        </w:rPr>
        <w:t>ης</w:t>
      </w:r>
      <w:r w:rsidR="005D3EBC">
        <w:rPr>
          <w:rFonts w:ascii="Verdana" w:hAnsi="Verdana"/>
          <w:sz w:val="20"/>
        </w:rPr>
        <w:t xml:space="preserve"> </w:t>
      </w:r>
      <w:r w:rsidR="00434A79" w:rsidRPr="00434A79">
        <w:rPr>
          <w:rFonts w:ascii="Verdana" w:hAnsi="Verdana"/>
          <w:sz w:val="20"/>
        </w:rPr>
        <w:t>Διεύθυνσης Πρόνοιας, Παιδείας, Αθλητισμού και Τουρισμού του Δήμου Ξάνθης</w:t>
      </w:r>
      <w:r w:rsidR="001E3781">
        <w:rPr>
          <w:rFonts w:ascii="Verdana" w:hAnsi="Verdana"/>
          <w:sz w:val="20"/>
        </w:rPr>
        <w:t>.</w:t>
      </w:r>
    </w:p>
    <w:p w14:paraId="20351E49" w14:textId="4FB2CB0A" w:rsidR="00C74584" w:rsidRPr="001230AC" w:rsidRDefault="005F6E05" w:rsidP="002F23AA">
      <w:pPr>
        <w:pStyle w:val="a4"/>
        <w:spacing w:line="360" w:lineRule="auto"/>
        <w:rPr>
          <w:rFonts w:ascii="Verdana" w:hAnsi="Verdana"/>
          <w:sz w:val="20"/>
        </w:rPr>
      </w:pPr>
      <w:r w:rsidRPr="00BB24E0">
        <w:rPr>
          <w:rFonts w:ascii="Verdana" w:hAnsi="Verdana"/>
          <w:b/>
          <w:sz w:val="20"/>
        </w:rPr>
        <w:lastRenderedPageBreak/>
        <w:t>1</w:t>
      </w:r>
      <w:r w:rsidR="001230AC" w:rsidRPr="00BB24E0">
        <w:rPr>
          <w:rFonts w:ascii="Verdana" w:hAnsi="Verdana"/>
          <w:b/>
          <w:sz w:val="20"/>
        </w:rPr>
        <w:t>1</w:t>
      </w:r>
      <w:r w:rsidRPr="00BB24E0">
        <w:rPr>
          <w:rFonts w:ascii="Verdana" w:hAnsi="Verdana"/>
          <w:b/>
          <w:sz w:val="20"/>
        </w:rPr>
        <w:t xml:space="preserve">. </w:t>
      </w:r>
      <w:r w:rsidR="00E80A36" w:rsidRPr="00BB24E0">
        <w:rPr>
          <w:rFonts w:ascii="Verdana" w:hAnsi="Verdana"/>
          <w:b/>
          <w:sz w:val="20"/>
        </w:rPr>
        <w:t xml:space="preserve">Παραλαβή προσφορών: </w:t>
      </w:r>
      <w:r w:rsidR="006B2BB6" w:rsidRPr="00BB24E0">
        <w:rPr>
          <w:rFonts w:ascii="Verdana" w:hAnsi="Verdana"/>
          <w:sz w:val="20"/>
        </w:rPr>
        <w:t>Ο διαγωνισμός</w:t>
      </w:r>
      <w:r w:rsidR="00277D8E" w:rsidRPr="00BB24E0">
        <w:rPr>
          <w:rFonts w:ascii="Verdana" w:hAnsi="Verdana"/>
          <w:sz w:val="20"/>
        </w:rPr>
        <w:t xml:space="preserve"> (ηλεκτρονική αποσφράγιση προσφορών)</w:t>
      </w:r>
      <w:r w:rsidR="006B2BB6" w:rsidRPr="00BB24E0">
        <w:rPr>
          <w:rFonts w:ascii="Verdana" w:hAnsi="Verdana"/>
          <w:sz w:val="20"/>
        </w:rPr>
        <w:t xml:space="preserve"> θα διενεργηθεί </w:t>
      </w:r>
      <w:r w:rsidR="00C74584" w:rsidRPr="00BB24E0">
        <w:rPr>
          <w:rFonts w:ascii="Verdana" w:hAnsi="Verdana"/>
          <w:sz w:val="20"/>
        </w:rPr>
        <w:t xml:space="preserve">με ηλεκτρονικό τρόπο </w:t>
      </w:r>
      <w:r w:rsidRPr="00BB24E0">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BB24E0">
        <w:rPr>
          <w:rFonts w:ascii="Verdana" w:hAnsi="Verdana"/>
          <w:sz w:val="20"/>
        </w:rPr>
        <w:t>, σύμφωνα με τις διατάξεις του Ν.4412/2016, την</w:t>
      </w:r>
      <w:r w:rsidR="005C450A" w:rsidRPr="00BB24E0">
        <w:rPr>
          <w:rFonts w:ascii="Verdana" w:hAnsi="Verdana"/>
          <w:sz w:val="20"/>
        </w:rPr>
        <w:t xml:space="preserve"> </w:t>
      </w:r>
      <w:r w:rsidR="00BB24E0" w:rsidRPr="00BB24E0">
        <w:rPr>
          <w:rFonts w:ascii="Verdana" w:hAnsi="Verdana"/>
          <w:sz w:val="20"/>
          <w:u w:val="single"/>
        </w:rPr>
        <w:t>24</w:t>
      </w:r>
      <w:r w:rsidR="00413443" w:rsidRPr="00BB24E0">
        <w:rPr>
          <w:rFonts w:ascii="Verdana" w:hAnsi="Verdana"/>
          <w:sz w:val="20"/>
          <w:u w:val="single"/>
          <w:vertAlign w:val="superscript"/>
        </w:rPr>
        <w:t>η</w:t>
      </w:r>
      <w:r w:rsidR="00413443" w:rsidRPr="00BB24E0">
        <w:rPr>
          <w:rFonts w:ascii="Verdana" w:hAnsi="Verdana"/>
          <w:sz w:val="20"/>
          <w:u w:val="single"/>
        </w:rPr>
        <w:t xml:space="preserve"> </w:t>
      </w:r>
      <w:r w:rsidR="00CE6553" w:rsidRPr="00BB24E0">
        <w:rPr>
          <w:rFonts w:ascii="Verdana" w:hAnsi="Verdana"/>
          <w:sz w:val="20"/>
          <w:u w:val="single"/>
        </w:rPr>
        <w:t>Ιουλίου</w:t>
      </w:r>
      <w:r w:rsidR="00C40A72" w:rsidRPr="00BB24E0">
        <w:rPr>
          <w:rFonts w:ascii="Verdana" w:hAnsi="Verdana"/>
          <w:sz w:val="20"/>
          <w:u w:val="single"/>
        </w:rPr>
        <w:t xml:space="preserve"> </w:t>
      </w:r>
      <w:r w:rsidR="00CC7D5C" w:rsidRPr="00BB24E0">
        <w:rPr>
          <w:rFonts w:ascii="Verdana" w:hAnsi="Verdana"/>
          <w:sz w:val="20"/>
          <w:u w:val="single"/>
        </w:rPr>
        <w:t>20</w:t>
      </w:r>
      <w:r w:rsidR="0057575F" w:rsidRPr="00BB24E0">
        <w:rPr>
          <w:rFonts w:ascii="Verdana" w:hAnsi="Verdana"/>
          <w:sz w:val="20"/>
          <w:u w:val="single"/>
        </w:rPr>
        <w:t>2</w:t>
      </w:r>
      <w:r w:rsidR="00FE57D8" w:rsidRPr="00BB24E0">
        <w:rPr>
          <w:rFonts w:ascii="Verdana" w:hAnsi="Verdana"/>
          <w:sz w:val="20"/>
          <w:u w:val="single"/>
        </w:rPr>
        <w:t>5</w:t>
      </w:r>
      <w:r w:rsidR="006B2BB6" w:rsidRPr="00BB24E0">
        <w:rPr>
          <w:rFonts w:ascii="Verdana" w:hAnsi="Verdana"/>
          <w:sz w:val="20"/>
          <w:u w:val="single"/>
        </w:rPr>
        <w:t xml:space="preserve"> ημέρα </w:t>
      </w:r>
      <w:r w:rsidR="00CE6553" w:rsidRPr="00BB24E0">
        <w:rPr>
          <w:rFonts w:ascii="Verdana" w:hAnsi="Verdana"/>
          <w:sz w:val="20"/>
          <w:u w:val="single"/>
        </w:rPr>
        <w:t>Πέμπτη</w:t>
      </w:r>
      <w:r w:rsidR="00BD0AA5" w:rsidRPr="00BB24E0">
        <w:rPr>
          <w:rFonts w:ascii="Verdana" w:hAnsi="Verdana"/>
          <w:sz w:val="20"/>
          <w:u w:val="single"/>
        </w:rPr>
        <w:t xml:space="preserve"> και ώρα 11:</w:t>
      </w:r>
      <w:r w:rsidR="00BB24E0" w:rsidRPr="00BB24E0">
        <w:rPr>
          <w:rFonts w:ascii="Verdana" w:hAnsi="Verdana"/>
          <w:sz w:val="20"/>
          <w:u w:val="single"/>
        </w:rPr>
        <w:t>0</w:t>
      </w:r>
      <w:r w:rsidR="00BD0AA5" w:rsidRPr="00BB24E0">
        <w:rPr>
          <w:rFonts w:ascii="Verdana" w:hAnsi="Verdana"/>
          <w:sz w:val="20"/>
          <w:u w:val="single"/>
        </w:rPr>
        <w:t>0</w:t>
      </w:r>
      <w:r w:rsidR="005972E8" w:rsidRPr="00BB24E0">
        <w:rPr>
          <w:rFonts w:ascii="Verdana" w:hAnsi="Verdana"/>
          <w:sz w:val="20"/>
          <w:u w:val="single"/>
        </w:rPr>
        <w:t xml:space="preserve"> π.μ</w:t>
      </w:r>
      <w:r w:rsidR="000D281B" w:rsidRPr="00BB24E0">
        <w:rPr>
          <w:rFonts w:ascii="Verdana" w:hAnsi="Verdana"/>
          <w:sz w:val="20"/>
        </w:rPr>
        <w:t>.</w:t>
      </w:r>
      <w:r w:rsidR="006B2BB6" w:rsidRPr="00BB24E0">
        <w:rPr>
          <w:rFonts w:ascii="Verdana" w:hAnsi="Verdana"/>
          <w:sz w:val="20"/>
        </w:rPr>
        <w:t xml:space="preserve"> Η </w:t>
      </w:r>
      <w:r w:rsidRPr="00BB24E0">
        <w:rPr>
          <w:rFonts w:ascii="Verdana" w:hAnsi="Verdana"/>
          <w:sz w:val="20"/>
        </w:rPr>
        <w:t xml:space="preserve">ημέρα έναρξης </w:t>
      </w:r>
      <w:r w:rsidR="006B2BB6" w:rsidRPr="00BB24E0">
        <w:rPr>
          <w:rFonts w:ascii="Verdana" w:hAnsi="Verdana"/>
          <w:sz w:val="20"/>
        </w:rPr>
        <w:t xml:space="preserve">παραλαβής προσφορών είναι </w:t>
      </w:r>
      <w:r w:rsidR="00196ECF" w:rsidRPr="00BB24E0">
        <w:rPr>
          <w:rFonts w:ascii="Verdana" w:hAnsi="Verdana"/>
          <w:sz w:val="20"/>
        </w:rPr>
        <w:t xml:space="preserve">η </w:t>
      </w:r>
      <w:r w:rsidR="00BB24E0" w:rsidRPr="00BB24E0">
        <w:rPr>
          <w:rFonts w:ascii="Verdana" w:hAnsi="Verdana"/>
          <w:sz w:val="20"/>
          <w:u w:val="single"/>
        </w:rPr>
        <w:t>2</w:t>
      </w:r>
      <w:r w:rsidR="0045424A" w:rsidRPr="00BB24E0">
        <w:rPr>
          <w:rFonts w:ascii="Verdana" w:hAnsi="Verdana"/>
          <w:sz w:val="20"/>
          <w:u w:val="single"/>
        </w:rPr>
        <w:t xml:space="preserve"> </w:t>
      </w:r>
      <w:r w:rsidR="00CE6553" w:rsidRPr="00BB24E0">
        <w:rPr>
          <w:rFonts w:ascii="Verdana" w:hAnsi="Verdana"/>
          <w:sz w:val="20"/>
          <w:u w:val="single"/>
        </w:rPr>
        <w:t>Ιου</w:t>
      </w:r>
      <w:r w:rsidR="00BB24E0" w:rsidRPr="00BB24E0">
        <w:rPr>
          <w:rFonts w:ascii="Verdana" w:hAnsi="Verdana"/>
          <w:sz w:val="20"/>
          <w:u w:val="single"/>
        </w:rPr>
        <w:t>λ</w:t>
      </w:r>
      <w:r w:rsidR="00CE6553" w:rsidRPr="00BB24E0">
        <w:rPr>
          <w:rFonts w:ascii="Verdana" w:hAnsi="Verdana"/>
          <w:sz w:val="20"/>
          <w:u w:val="single"/>
        </w:rPr>
        <w:t>ίου</w:t>
      </w:r>
      <w:r w:rsidR="000375B4" w:rsidRPr="00BB24E0">
        <w:rPr>
          <w:rFonts w:ascii="Verdana" w:hAnsi="Verdana"/>
          <w:sz w:val="20"/>
          <w:u w:val="single"/>
        </w:rPr>
        <w:t xml:space="preserve"> </w:t>
      </w:r>
      <w:r w:rsidR="004458BC" w:rsidRPr="00BB24E0">
        <w:rPr>
          <w:rFonts w:ascii="Verdana" w:hAnsi="Verdana"/>
          <w:sz w:val="20"/>
          <w:u w:val="single"/>
        </w:rPr>
        <w:t>20</w:t>
      </w:r>
      <w:r w:rsidR="0057575F" w:rsidRPr="00BB24E0">
        <w:rPr>
          <w:rFonts w:ascii="Verdana" w:hAnsi="Verdana"/>
          <w:sz w:val="20"/>
          <w:u w:val="single"/>
        </w:rPr>
        <w:t>2</w:t>
      </w:r>
      <w:r w:rsidR="00906559" w:rsidRPr="00BB24E0">
        <w:rPr>
          <w:rFonts w:ascii="Verdana" w:hAnsi="Verdana"/>
          <w:sz w:val="20"/>
          <w:u w:val="single"/>
        </w:rPr>
        <w:t>5</w:t>
      </w:r>
      <w:r w:rsidR="005005E8" w:rsidRPr="00BB24E0">
        <w:rPr>
          <w:rFonts w:ascii="Verdana" w:hAnsi="Verdana"/>
          <w:sz w:val="20"/>
          <w:u w:val="single"/>
        </w:rPr>
        <w:t xml:space="preserve">, ημέρα </w:t>
      </w:r>
      <w:r w:rsidR="00CE6553" w:rsidRPr="00BB24E0">
        <w:rPr>
          <w:rFonts w:ascii="Verdana" w:hAnsi="Verdana"/>
          <w:sz w:val="20"/>
          <w:u w:val="single"/>
        </w:rPr>
        <w:t>Τετάρτη</w:t>
      </w:r>
      <w:r w:rsidR="005C450A" w:rsidRPr="00BB24E0">
        <w:rPr>
          <w:rFonts w:ascii="Verdana" w:hAnsi="Verdana"/>
          <w:sz w:val="20"/>
          <w:u w:val="single"/>
        </w:rPr>
        <w:t xml:space="preserve"> κ</w:t>
      </w:r>
      <w:r w:rsidRPr="00BB24E0">
        <w:rPr>
          <w:rFonts w:ascii="Verdana" w:hAnsi="Verdana"/>
          <w:sz w:val="20"/>
          <w:u w:val="single"/>
        </w:rPr>
        <w:t xml:space="preserve">αι η ώρα έναρξης η </w:t>
      </w:r>
      <w:r w:rsidR="00906559" w:rsidRPr="00BB24E0">
        <w:rPr>
          <w:rFonts w:ascii="Verdana" w:hAnsi="Verdana"/>
          <w:sz w:val="20"/>
          <w:u w:val="single"/>
        </w:rPr>
        <w:t>09</w:t>
      </w:r>
      <w:r w:rsidR="004E3EB9" w:rsidRPr="00BB24E0">
        <w:rPr>
          <w:rFonts w:ascii="Verdana" w:hAnsi="Verdana"/>
          <w:sz w:val="20"/>
          <w:u w:val="single"/>
        </w:rPr>
        <w:t>:00΄</w:t>
      </w:r>
      <w:r w:rsidR="004E3EB9" w:rsidRPr="00BB24E0">
        <w:rPr>
          <w:rFonts w:ascii="Verdana" w:hAnsi="Verdana"/>
          <w:sz w:val="20"/>
        </w:rPr>
        <w:t>.</w:t>
      </w:r>
      <w:r w:rsidRPr="00BB24E0">
        <w:rPr>
          <w:rFonts w:ascii="Verdana" w:hAnsi="Verdana"/>
          <w:sz w:val="20"/>
        </w:rPr>
        <w:t xml:space="preserve"> Η ημέρα λήξης παραλαβής προσφορών είναι η </w:t>
      </w:r>
      <w:r w:rsidR="00BB24E0" w:rsidRPr="00BB24E0">
        <w:rPr>
          <w:rFonts w:ascii="Verdana" w:hAnsi="Verdana"/>
          <w:b/>
          <w:sz w:val="20"/>
        </w:rPr>
        <w:t>18</w:t>
      </w:r>
      <w:r w:rsidR="00492833" w:rsidRPr="00BB24E0">
        <w:rPr>
          <w:rFonts w:ascii="Verdana" w:hAnsi="Verdana"/>
          <w:b/>
          <w:sz w:val="20"/>
        </w:rPr>
        <w:t xml:space="preserve"> </w:t>
      </w:r>
      <w:r w:rsidR="00CE6553" w:rsidRPr="00BB24E0">
        <w:rPr>
          <w:rFonts w:ascii="Verdana" w:hAnsi="Verdana"/>
          <w:b/>
          <w:sz w:val="20"/>
        </w:rPr>
        <w:t>Ιουλίου</w:t>
      </w:r>
      <w:r w:rsidR="002B6AFD" w:rsidRPr="00BB24E0">
        <w:rPr>
          <w:rFonts w:ascii="Verdana" w:hAnsi="Verdana"/>
          <w:b/>
          <w:sz w:val="20"/>
        </w:rPr>
        <w:t xml:space="preserve"> </w:t>
      </w:r>
      <w:r w:rsidR="004458BC" w:rsidRPr="00BB24E0">
        <w:rPr>
          <w:rFonts w:ascii="Verdana" w:hAnsi="Verdana"/>
          <w:b/>
          <w:sz w:val="20"/>
        </w:rPr>
        <w:t>20</w:t>
      </w:r>
      <w:r w:rsidR="0057575F" w:rsidRPr="00BB24E0">
        <w:rPr>
          <w:rFonts w:ascii="Verdana" w:hAnsi="Verdana"/>
          <w:b/>
          <w:sz w:val="20"/>
        </w:rPr>
        <w:t>2</w:t>
      </w:r>
      <w:r w:rsidR="00FE57D8" w:rsidRPr="00BB24E0">
        <w:rPr>
          <w:rFonts w:ascii="Verdana" w:hAnsi="Verdana"/>
          <w:b/>
          <w:sz w:val="20"/>
        </w:rPr>
        <w:t>5</w:t>
      </w:r>
      <w:r w:rsidR="002B6AFD" w:rsidRPr="00BB24E0">
        <w:rPr>
          <w:rFonts w:ascii="Verdana" w:hAnsi="Verdana"/>
          <w:b/>
          <w:sz w:val="20"/>
        </w:rPr>
        <w:t xml:space="preserve">, ημέρα </w:t>
      </w:r>
      <w:r w:rsidR="00C40A72" w:rsidRPr="00BB24E0">
        <w:rPr>
          <w:rFonts w:ascii="Verdana" w:hAnsi="Verdana"/>
          <w:b/>
          <w:sz w:val="20"/>
        </w:rPr>
        <w:t>Π</w:t>
      </w:r>
      <w:r w:rsidR="00CE6553" w:rsidRPr="00BB24E0">
        <w:rPr>
          <w:rFonts w:ascii="Verdana" w:hAnsi="Verdana"/>
          <w:b/>
          <w:sz w:val="20"/>
        </w:rPr>
        <w:t>αρασκευή</w:t>
      </w:r>
      <w:r w:rsidR="006B2BB6" w:rsidRPr="00BB24E0">
        <w:rPr>
          <w:rFonts w:ascii="Verdana" w:hAnsi="Verdana"/>
          <w:b/>
          <w:sz w:val="20"/>
        </w:rPr>
        <w:t xml:space="preserve"> και η ώρα λήξης</w:t>
      </w:r>
      <w:r w:rsidR="004E3EB9" w:rsidRPr="00BB24E0">
        <w:rPr>
          <w:rFonts w:ascii="Verdana" w:hAnsi="Verdana"/>
          <w:b/>
          <w:sz w:val="20"/>
        </w:rPr>
        <w:t xml:space="preserve"> 15:00΄</w:t>
      </w:r>
      <w:r w:rsidR="004E3EB9" w:rsidRPr="00BB24E0">
        <w:rPr>
          <w:rFonts w:ascii="Verdana" w:hAnsi="Verdana"/>
          <w:sz w:val="20"/>
        </w:rPr>
        <w:t>.</w:t>
      </w:r>
    </w:p>
    <w:p w14:paraId="30D7A738" w14:textId="77777777" w:rsidR="00E62724" w:rsidRDefault="00E62724" w:rsidP="002F23AA">
      <w:pPr>
        <w:pStyle w:val="a4"/>
        <w:spacing w:line="360" w:lineRule="auto"/>
        <w:rPr>
          <w:rFonts w:ascii="Verdana" w:hAnsi="Verdana"/>
          <w:sz w:val="20"/>
        </w:rPr>
      </w:pPr>
    </w:p>
    <w:p w14:paraId="5C36DADF"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3F777A73" w14:textId="77777777" w:rsidR="00E62724" w:rsidRDefault="00E62724" w:rsidP="002F23AA">
      <w:pPr>
        <w:pStyle w:val="a4"/>
        <w:spacing w:line="360" w:lineRule="auto"/>
        <w:rPr>
          <w:rFonts w:ascii="Verdana" w:hAnsi="Verdana"/>
          <w:sz w:val="20"/>
        </w:rPr>
      </w:pPr>
    </w:p>
    <w:p w14:paraId="65A154A8" w14:textId="7157E061"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5347CB05" w14:textId="77777777" w:rsidR="00006AC0" w:rsidRDefault="00006AC0" w:rsidP="002F23AA">
      <w:pPr>
        <w:pStyle w:val="a4"/>
        <w:spacing w:line="360" w:lineRule="auto"/>
        <w:rPr>
          <w:rFonts w:ascii="Verdana" w:hAnsi="Verdana"/>
          <w:sz w:val="20"/>
        </w:rPr>
      </w:pPr>
    </w:p>
    <w:p w14:paraId="3459E797" w14:textId="4D24904A" w:rsidR="001E72BF" w:rsidRDefault="001230AC" w:rsidP="002F23AA">
      <w:pPr>
        <w:pStyle w:val="a4"/>
        <w:spacing w:line="360" w:lineRule="auto"/>
        <w:rPr>
          <w:rFonts w:ascii="Verdana" w:hAnsi="Verdana"/>
          <w:sz w:val="20"/>
        </w:rPr>
      </w:pPr>
      <w:r w:rsidRPr="00CE6553">
        <w:rPr>
          <w:rFonts w:ascii="Verdana" w:hAnsi="Verdana"/>
          <w:b/>
          <w:sz w:val="20"/>
        </w:rPr>
        <w:t>14</w:t>
      </w:r>
      <w:r w:rsidR="001E72BF" w:rsidRPr="00CE6553">
        <w:rPr>
          <w:rFonts w:ascii="Verdana" w:hAnsi="Verdana"/>
          <w:b/>
          <w:sz w:val="20"/>
        </w:rPr>
        <w:t xml:space="preserve">. Χρηματοδότηση: </w:t>
      </w:r>
      <w:r w:rsidR="00EF23EC" w:rsidRPr="00CE6553">
        <w:rPr>
          <w:rFonts w:ascii="Verdana" w:hAnsi="Verdana"/>
          <w:sz w:val="20"/>
        </w:rPr>
        <w:t xml:space="preserve">Η χρηματοδότηση της σύμβασης, ύψους </w:t>
      </w:r>
      <w:r w:rsidR="00434A79">
        <w:rPr>
          <w:rFonts w:ascii="Verdana" w:hAnsi="Verdana"/>
          <w:sz w:val="20"/>
        </w:rPr>
        <w:t>144</w:t>
      </w:r>
      <w:r w:rsidR="00EF23EC" w:rsidRPr="00CE6553">
        <w:rPr>
          <w:rFonts w:ascii="Verdana" w:hAnsi="Verdana"/>
          <w:sz w:val="20"/>
        </w:rPr>
        <w:t>.</w:t>
      </w:r>
      <w:r w:rsidR="00434A79">
        <w:rPr>
          <w:rFonts w:ascii="Verdana" w:hAnsi="Verdana"/>
          <w:sz w:val="20"/>
        </w:rPr>
        <w:t>809</w:t>
      </w:r>
      <w:r w:rsidR="00EF23EC" w:rsidRPr="00CE6553">
        <w:rPr>
          <w:rFonts w:ascii="Verdana" w:hAnsi="Verdana"/>
          <w:sz w:val="20"/>
        </w:rPr>
        <w:t>,</w:t>
      </w:r>
      <w:r w:rsidR="00434A79">
        <w:rPr>
          <w:rFonts w:ascii="Verdana" w:hAnsi="Verdana"/>
          <w:sz w:val="20"/>
        </w:rPr>
        <w:t>77</w:t>
      </w:r>
      <w:r w:rsidR="00EF23EC" w:rsidRPr="00CE6553">
        <w:rPr>
          <w:rFonts w:ascii="Verdana" w:hAnsi="Verdana"/>
          <w:sz w:val="20"/>
        </w:rPr>
        <w:t xml:space="preserve">€, </w:t>
      </w:r>
      <w:r w:rsidR="009010CA" w:rsidRPr="00CE6553">
        <w:rPr>
          <w:rFonts w:ascii="Verdana" w:hAnsi="Verdana"/>
          <w:sz w:val="20"/>
        </w:rPr>
        <w:t xml:space="preserve">θα πραγματοποιηθεί από ιδίους πόρους. </w:t>
      </w:r>
      <w:r w:rsidR="00715574" w:rsidRPr="00CE6553">
        <w:rPr>
          <w:rFonts w:ascii="Verdana" w:hAnsi="Verdana"/>
          <w:sz w:val="20"/>
        </w:rPr>
        <w:t>Η δα</w:t>
      </w:r>
      <w:r w:rsidR="00C64275" w:rsidRPr="00CE6553">
        <w:rPr>
          <w:rFonts w:ascii="Verdana" w:hAnsi="Verdana"/>
          <w:sz w:val="20"/>
        </w:rPr>
        <w:t xml:space="preserve">πάνη για την σύμβαση βαρύνει </w:t>
      </w:r>
      <w:r w:rsidR="002360A0" w:rsidRPr="00CE6553">
        <w:rPr>
          <w:rFonts w:ascii="Verdana" w:hAnsi="Verdana"/>
          <w:sz w:val="20"/>
        </w:rPr>
        <w:t>την</w:t>
      </w:r>
      <w:r w:rsidR="00C64275" w:rsidRPr="00CE6553">
        <w:rPr>
          <w:rFonts w:ascii="Verdana" w:hAnsi="Verdana"/>
          <w:sz w:val="20"/>
        </w:rPr>
        <w:t xml:space="preserve"> με</w:t>
      </w:r>
      <w:r w:rsidR="00715574" w:rsidRPr="00CE6553">
        <w:rPr>
          <w:rFonts w:ascii="Verdana" w:hAnsi="Verdana"/>
          <w:sz w:val="20"/>
        </w:rPr>
        <w:t xml:space="preserve"> Κ.Α.: </w:t>
      </w:r>
      <w:r w:rsidR="00CD1B5B" w:rsidRPr="00CE6553">
        <w:rPr>
          <w:rFonts w:ascii="Verdana" w:hAnsi="Verdana"/>
          <w:sz w:val="20"/>
        </w:rPr>
        <w:t>02.1</w:t>
      </w:r>
      <w:r w:rsidR="00434A79">
        <w:rPr>
          <w:rFonts w:ascii="Verdana" w:hAnsi="Verdana"/>
          <w:sz w:val="20"/>
        </w:rPr>
        <w:t>5</w:t>
      </w:r>
      <w:r w:rsidR="00CD1B5B" w:rsidRPr="00CE6553">
        <w:rPr>
          <w:rFonts w:ascii="Verdana" w:hAnsi="Verdana"/>
          <w:sz w:val="20"/>
        </w:rPr>
        <w:t>.</w:t>
      </w:r>
      <w:r w:rsidR="00CE6553" w:rsidRPr="00CE6553">
        <w:rPr>
          <w:rFonts w:ascii="Verdana" w:hAnsi="Verdana"/>
          <w:sz w:val="20"/>
        </w:rPr>
        <w:t>6</w:t>
      </w:r>
      <w:r w:rsidR="00434A79">
        <w:rPr>
          <w:rFonts w:ascii="Verdana" w:hAnsi="Verdana"/>
          <w:sz w:val="20"/>
        </w:rPr>
        <w:t>162</w:t>
      </w:r>
      <w:r w:rsidR="00CD1B5B" w:rsidRPr="00CE6553">
        <w:rPr>
          <w:rFonts w:ascii="Verdana" w:hAnsi="Verdana"/>
          <w:sz w:val="20"/>
        </w:rPr>
        <w:t>.0</w:t>
      </w:r>
      <w:r w:rsidR="00CE6553" w:rsidRPr="00CE6553">
        <w:rPr>
          <w:rFonts w:ascii="Verdana" w:hAnsi="Verdana"/>
          <w:sz w:val="20"/>
        </w:rPr>
        <w:t xml:space="preserve">2 </w:t>
      </w:r>
      <w:r w:rsidR="00A17D68" w:rsidRPr="00CE6553">
        <w:rPr>
          <w:rFonts w:ascii="Verdana" w:hAnsi="Verdana"/>
          <w:sz w:val="20"/>
        </w:rPr>
        <w:t>[σύμφωνα με τ</w:t>
      </w:r>
      <w:r w:rsidR="00E854DC" w:rsidRPr="00CE6553">
        <w:rPr>
          <w:rFonts w:ascii="Verdana" w:hAnsi="Verdana"/>
          <w:sz w:val="20"/>
        </w:rPr>
        <w:t>ην</w:t>
      </w:r>
      <w:r w:rsidR="00A17D68" w:rsidRPr="00CE6553">
        <w:rPr>
          <w:rFonts w:ascii="Verdana" w:hAnsi="Verdana"/>
          <w:sz w:val="20"/>
        </w:rPr>
        <w:t xml:space="preserve"> με αριθ. </w:t>
      </w:r>
      <w:r w:rsidR="00434A79">
        <w:rPr>
          <w:rFonts w:ascii="Verdana" w:hAnsi="Verdana"/>
          <w:b/>
          <w:sz w:val="20"/>
        </w:rPr>
        <w:t>522</w:t>
      </w:r>
      <w:r w:rsidR="00A17D68" w:rsidRPr="00CE6553">
        <w:rPr>
          <w:rFonts w:ascii="Verdana" w:hAnsi="Verdana"/>
          <w:b/>
          <w:sz w:val="20"/>
        </w:rPr>
        <w:t>/</w:t>
      </w:r>
      <w:r w:rsidR="00434A79">
        <w:rPr>
          <w:rFonts w:ascii="Verdana" w:hAnsi="Verdana"/>
          <w:b/>
          <w:sz w:val="20"/>
        </w:rPr>
        <w:t>17</w:t>
      </w:r>
      <w:r w:rsidR="00A17D68" w:rsidRPr="00CE6553">
        <w:rPr>
          <w:rFonts w:ascii="Verdana" w:hAnsi="Verdana"/>
          <w:b/>
          <w:sz w:val="20"/>
        </w:rPr>
        <w:t>.</w:t>
      </w:r>
      <w:r w:rsidR="002B3AA1" w:rsidRPr="00CE6553">
        <w:rPr>
          <w:rFonts w:ascii="Verdana" w:hAnsi="Verdana"/>
          <w:b/>
          <w:sz w:val="20"/>
        </w:rPr>
        <w:t>0</w:t>
      </w:r>
      <w:r w:rsidR="00434A79">
        <w:rPr>
          <w:rFonts w:ascii="Verdana" w:hAnsi="Verdana"/>
          <w:b/>
          <w:sz w:val="20"/>
        </w:rPr>
        <w:t>6</w:t>
      </w:r>
      <w:r w:rsidR="00A17D68" w:rsidRPr="00CE6553">
        <w:rPr>
          <w:rFonts w:ascii="Verdana" w:hAnsi="Verdana"/>
          <w:b/>
          <w:sz w:val="20"/>
        </w:rPr>
        <w:t>.202</w:t>
      </w:r>
      <w:r w:rsidR="002B3AA1" w:rsidRPr="00CE6553">
        <w:rPr>
          <w:rFonts w:ascii="Verdana" w:hAnsi="Verdana"/>
          <w:b/>
          <w:sz w:val="20"/>
        </w:rPr>
        <w:t>5</w:t>
      </w:r>
      <w:r w:rsidR="00E854DC" w:rsidRPr="00CE6553">
        <w:rPr>
          <w:rFonts w:ascii="Verdana" w:hAnsi="Verdana"/>
          <w:b/>
          <w:sz w:val="20"/>
        </w:rPr>
        <w:t xml:space="preserve"> </w:t>
      </w:r>
      <w:r w:rsidR="00A17D68" w:rsidRPr="00CE6553">
        <w:rPr>
          <w:rFonts w:ascii="Verdana" w:hAnsi="Verdana"/>
          <w:sz w:val="20"/>
        </w:rPr>
        <w:t>Απόφαση Ανάληψης</w:t>
      </w:r>
      <w:r w:rsidR="00727170" w:rsidRPr="00CE6553">
        <w:rPr>
          <w:rFonts w:ascii="Verdana" w:hAnsi="Verdana"/>
          <w:sz w:val="20"/>
        </w:rPr>
        <w:t xml:space="preserve"> Πολυετούς </w:t>
      </w:r>
      <w:r w:rsidR="00A17D68" w:rsidRPr="00CE6553">
        <w:rPr>
          <w:rFonts w:ascii="Verdana" w:hAnsi="Verdana"/>
          <w:sz w:val="20"/>
        </w:rPr>
        <w:t>Υποχρέωσης του Δημάρχου Ξάνθης] σχετικ</w:t>
      </w:r>
      <w:r w:rsidR="00182C0D" w:rsidRPr="00CE6553">
        <w:rPr>
          <w:rFonts w:ascii="Verdana" w:hAnsi="Verdana"/>
          <w:sz w:val="20"/>
        </w:rPr>
        <w:t>ές</w:t>
      </w:r>
      <w:r w:rsidR="00A17D68" w:rsidRPr="00CE6553">
        <w:rPr>
          <w:rFonts w:ascii="Verdana" w:hAnsi="Verdana"/>
          <w:sz w:val="20"/>
        </w:rPr>
        <w:t xml:space="preserve"> πιστώσεις του τακτικού προϋπολογισμού τ</w:t>
      </w:r>
      <w:r w:rsidR="00727170" w:rsidRPr="00CE6553">
        <w:rPr>
          <w:rFonts w:ascii="Verdana" w:hAnsi="Verdana"/>
          <w:sz w:val="20"/>
        </w:rPr>
        <w:t>ων</w:t>
      </w:r>
      <w:r w:rsidR="00A17D68" w:rsidRPr="00CE6553">
        <w:rPr>
          <w:rFonts w:ascii="Verdana" w:hAnsi="Verdana"/>
          <w:sz w:val="20"/>
        </w:rPr>
        <w:t xml:space="preserve"> οικονομικ</w:t>
      </w:r>
      <w:r w:rsidR="00727170" w:rsidRPr="00CE6553">
        <w:rPr>
          <w:rFonts w:ascii="Verdana" w:hAnsi="Verdana"/>
          <w:sz w:val="20"/>
        </w:rPr>
        <w:t>ών</w:t>
      </w:r>
      <w:r w:rsidR="00A17D68" w:rsidRPr="00CE6553">
        <w:rPr>
          <w:rFonts w:ascii="Verdana" w:hAnsi="Verdana"/>
          <w:sz w:val="20"/>
        </w:rPr>
        <w:t xml:space="preserve"> </w:t>
      </w:r>
      <w:r w:rsidR="00727170" w:rsidRPr="00CE6553">
        <w:rPr>
          <w:rFonts w:ascii="Verdana" w:hAnsi="Verdana"/>
          <w:sz w:val="20"/>
        </w:rPr>
        <w:t xml:space="preserve">ετών </w:t>
      </w:r>
      <w:r w:rsidR="00A17D68" w:rsidRPr="00CE6553">
        <w:rPr>
          <w:rFonts w:ascii="Verdana" w:hAnsi="Verdana"/>
          <w:sz w:val="20"/>
        </w:rPr>
        <w:t>202</w:t>
      </w:r>
      <w:r w:rsidR="001E3781" w:rsidRPr="00CE6553">
        <w:rPr>
          <w:rFonts w:ascii="Verdana" w:hAnsi="Verdana"/>
          <w:sz w:val="20"/>
        </w:rPr>
        <w:t>5</w:t>
      </w:r>
      <w:r w:rsidR="00434A79">
        <w:rPr>
          <w:rFonts w:ascii="Verdana" w:hAnsi="Verdana"/>
          <w:sz w:val="20"/>
        </w:rPr>
        <w:t xml:space="preserve"> και</w:t>
      </w:r>
      <w:r w:rsidR="00006AC0" w:rsidRPr="00CE6553">
        <w:rPr>
          <w:rFonts w:ascii="Verdana" w:hAnsi="Verdana"/>
          <w:sz w:val="20"/>
        </w:rPr>
        <w:t xml:space="preserve"> 2026</w:t>
      </w:r>
      <w:r w:rsidR="008E2812" w:rsidRPr="00CE6553">
        <w:rPr>
          <w:rFonts w:ascii="Verdana" w:hAnsi="Verdana"/>
          <w:sz w:val="20"/>
        </w:rPr>
        <w:t>.</w:t>
      </w:r>
    </w:p>
    <w:p w14:paraId="78166E62" w14:textId="77777777" w:rsidR="00E048E0" w:rsidRDefault="00E048E0" w:rsidP="002F23AA">
      <w:pPr>
        <w:pStyle w:val="a4"/>
        <w:spacing w:line="360" w:lineRule="auto"/>
        <w:rPr>
          <w:rFonts w:ascii="Verdana" w:hAnsi="Verdana"/>
          <w:sz w:val="20"/>
        </w:rPr>
      </w:pPr>
    </w:p>
    <w:p w14:paraId="513D1611" w14:textId="77777777" w:rsidR="00A17D68" w:rsidRPr="006941BC" w:rsidRDefault="001230AC" w:rsidP="00A17D68">
      <w:pPr>
        <w:overflowPunct w:val="0"/>
        <w:autoSpaceDE w:val="0"/>
        <w:autoSpaceDN w:val="0"/>
        <w:adjustRightInd w:val="0"/>
        <w:spacing w:line="360" w:lineRule="auto"/>
        <w:jc w:val="both"/>
        <w:textAlignment w:val="baseline"/>
        <w:rPr>
          <w:rFonts w:ascii="Verdana" w:hAnsi="Verdana"/>
          <w:i/>
          <w:iCs/>
          <w:sz w:val="20"/>
          <w:szCs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A17D68" w:rsidRPr="00FA1CC0">
        <w:rPr>
          <w:rFonts w:ascii="Verdana" w:hAnsi="Verdana"/>
          <w:sz w:val="20"/>
          <w:szCs w:val="20"/>
          <w:lang w:val="x-none"/>
        </w:rPr>
        <w:t xml:space="preserve">Στοιχεία αρμόδιου φορέα για τις διαδικασίες προσφυγής: </w:t>
      </w:r>
      <w:r w:rsidR="00A17D68">
        <w:rPr>
          <w:rFonts w:ascii="Verdana" w:hAnsi="Verdana"/>
          <w:sz w:val="20"/>
          <w:szCs w:val="20"/>
        </w:rPr>
        <w:t xml:space="preserve">Ενιαία Αρχή Δημοσίων Συμβάσεων (ΕΑΔΗΣΥ) </w:t>
      </w:r>
      <w:r w:rsidR="00A17D68" w:rsidRPr="006941BC">
        <w:rPr>
          <w:rFonts w:ascii="Verdana" w:hAnsi="Verdana"/>
          <w:i/>
          <w:iCs/>
          <w:sz w:val="20"/>
          <w:szCs w:val="20"/>
        </w:rPr>
        <w:t xml:space="preserve">(Πρώην </w:t>
      </w:r>
      <w:r w:rsidR="00A17D68" w:rsidRPr="006941BC">
        <w:rPr>
          <w:rFonts w:ascii="Verdana" w:hAnsi="Verdana"/>
          <w:i/>
          <w:iCs/>
          <w:sz w:val="20"/>
          <w:szCs w:val="20"/>
          <w:lang w:val="x-none"/>
        </w:rPr>
        <w:t>ΑΕΠΠ)</w:t>
      </w:r>
    </w:p>
    <w:p w14:paraId="2F847CE4" w14:textId="24DE01AB"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 </w:t>
      </w:r>
      <w:r w:rsidR="007400D4">
        <w:rPr>
          <w:rFonts w:ascii="Verdana" w:hAnsi="Verdana"/>
          <w:sz w:val="20"/>
          <w:szCs w:val="20"/>
        </w:rPr>
        <w:t>Δώρου 7-9</w:t>
      </w:r>
      <w:r w:rsidRPr="00FA1CC0">
        <w:rPr>
          <w:rFonts w:ascii="Verdana" w:hAnsi="Verdana"/>
          <w:sz w:val="20"/>
          <w:szCs w:val="20"/>
          <w:lang w:val="x-none"/>
        </w:rPr>
        <w:t xml:space="preserve">, </w:t>
      </w:r>
      <w:r w:rsidR="00D358F6">
        <w:rPr>
          <w:rFonts w:ascii="Verdana" w:hAnsi="Verdana"/>
          <w:sz w:val="20"/>
          <w:szCs w:val="20"/>
        </w:rPr>
        <w:t xml:space="preserve">ΤΚ. 10432, </w:t>
      </w:r>
      <w:r w:rsidRPr="00FA1CC0">
        <w:rPr>
          <w:rFonts w:ascii="Verdana" w:hAnsi="Verdana"/>
          <w:sz w:val="20"/>
          <w:szCs w:val="20"/>
          <w:lang w:val="x-none"/>
        </w:rPr>
        <w:t>Αθήνα</w:t>
      </w:r>
    </w:p>
    <w:p w14:paraId="08B81431" w14:textId="77777777" w:rsidR="00A17D68"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Τηλέφωνο : +30 2132141216</w:t>
      </w:r>
    </w:p>
    <w:p w14:paraId="18EB5BB8"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Ε-mail : aepp@aepp-procurement.gr</w:t>
      </w:r>
    </w:p>
    <w:p w14:paraId="182A5300" w14:textId="04445A4F"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Διεύθυνση Διαδικτύου : (URL) http://www.aepp-procurement.gr</w:t>
      </w:r>
    </w:p>
    <w:p w14:paraId="2ABEE079"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2A7F44F" w14:textId="77B641A5" w:rsidR="00B939E4" w:rsidRPr="00B77F2E" w:rsidRDefault="00B939E4" w:rsidP="00A17D68">
      <w:pPr>
        <w:pStyle w:val="a4"/>
        <w:spacing w:line="360" w:lineRule="auto"/>
        <w:rPr>
          <w:rFonts w:ascii="Verdana" w:hAnsi="Verdana"/>
          <w:sz w:val="20"/>
          <w:lang w:val="x-none"/>
        </w:rPr>
      </w:pPr>
    </w:p>
    <w:p w14:paraId="505438F7" w14:textId="33BF35C0" w:rsidR="00980B75" w:rsidRPr="006B4869" w:rsidRDefault="00321EEA" w:rsidP="002F23AA">
      <w:pPr>
        <w:spacing w:line="360" w:lineRule="auto"/>
        <w:jc w:val="both"/>
        <w:rPr>
          <w:rFonts w:ascii="Verdana" w:hAnsi="Verdana"/>
          <w:spacing w:val="-3"/>
          <w:sz w:val="20"/>
          <w:szCs w:val="20"/>
        </w:rPr>
      </w:pPr>
      <w:r>
        <w:rPr>
          <w:rFonts w:ascii="Verdana" w:hAnsi="Verdana"/>
          <w:b/>
          <w:sz w:val="20"/>
          <w:szCs w:val="20"/>
        </w:rPr>
        <w:t>16</w:t>
      </w:r>
      <w:r w:rsidR="00986F3E" w:rsidRPr="00DF7D90">
        <w:rPr>
          <w:rFonts w:ascii="Verdana" w:hAnsi="Verdana"/>
          <w:b/>
          <w:sz w:val="20"/>
          <w:szCs w:val="20"/>
        </w:rPr>
        <w:t>. Δημοσιεύσεις:</w:t>
      </w:r>
      <w:r w:rsidR="003C7F35" w:rsidRPr="003C7F35">
        <w:rPr>
          <w:rFonts w:ascii="Verdana" w:hAnsi="Verdana"/>
          <w:b/>
          <w:sz w:val="20"/>
          <w:szCs w:val="20"/>
        </w:rPr>
        <w:t xml:space="preserve"> </w:t>
      </w:r>
      <w:r w:rsidR="00950D2F" w:rsidRPr="00DF7D90">
        <w:rPr>
          <w:rFonts w:ascii="Verdana" w:hAnsi="Verdana"/>
          <w:sz w:val="20"/>
          <w:szCs w:val="20"/>
        </w:rPr>
        <w:t xml:space="preserve">Το συνολικό κείμενο της διακήρυξης αναρτάται στο ΚΗΜΔΗΣ (www.promitheus.gov.gr) και στο </w:t>
      </w:r>
      <w:r w:rsidR="00950D2F" w:rsidRPr="00DF7D90">
        <w:rPr>
          <w:rFonts w:ascii="Verdana" w:hAnsi="Verdana"/>
          <w:sz w:val="20"/>
          <w:szCs w:val="20"/>
          <w:lang w:val="en-US"/>
        </w:rPr>
        <w:t>site</w:t>
      </w:r>
      <w:r w:rsidR="00950D2F" w:rsidRPr="00DF7D90">
        <w:rPr>
          <w:rFonts w:ascii="Verdana" w:hAnsi="Verdana"/>
          <w:sz w:val="20"/>
          <w:szCs w:val="20"/>
        </w:rPr>
        <w:t xml:space="preserve"> του Δήμου </w:t>
      </w:r>
      <w:hyperlink r:id="rId12" w:history="1">
        <w:r w:rsidR="00771231" w:rsidRPr="00C14B54">
          <w:rPr>
            <w:rStyle w:val="-"/>
            <w:rFonts w:ascii="Verdana" w:hAnsi="Verdana"/>
            <w:sz w:val="20"/>
            <w:szCs w:val="20"/>
          </w:rPr>
          <w:t>http</w:t>
        </w:r>
        <w:r w:rsidR="00771231" w:rsidRPr="00C14B54">
          <w:rPr>
            <w:rStyle w:val="-"/>
            <w:rFonts w:ascii="Verdana" w:hAnsi="Verdana"/>
            <w:sz w:val="20"/>
            <w:szCs w:val="20"/>
            <w:lang w:val="en-US"/>
          </w:rPr>
          <w:t>s</w:t>
        </w:r>
        <w:r w:rsidR="00771231" w:rsidRPr="00C14B54">
          <w:rPr>
            <w:rStyle w:val="-"/>
            <w:rFonts w:ascii="Verdana" w:hAnsi="Verdana"/>
            <w:sz w:val="20"/>
            <w:szCs w:val="20"/>
          </w:rPr>
          <w:t>://www.cityofxanthi.gr</w:t>
        </w:r>
      </w:hyperlink>
      <w:r w:rsidR="00950D2F" w:rsidRPr="00DF7D90">
        <w:rPr>
          <w:rFonts w:ascii="Verdana" w:hAnsi="Verdana"/>
          <w:sz w:val="20"/>
          <w:szCs w:val="20"/>
        </w:rPr>
        <w:t>, καθώς και σε δύο (2) ημερήσιες τοπικές εφημερίδες και μια (1) εβδομαδιαία εφημερίδα του νομού</w:t>
      </w:r>
      <w:r w:rsidR="00B939E4" w:rsidRPr="00DF7D90">
        <w:rPr>
          <w:rFonts w:ascii="Verdana" w:hAnsi="Verdana"/>
          <w:sz w:val="20"/>
          <w:szCs w:val="20"/>
        </w:rPr>
        <w:t>.</w:t>
      </w:r>
    </w:p>
    <w:p w14:paraId="6A329776" w14:textId="59CA68A2" w:rsidR="00E048E0" w:rsidRDefault="00E048E0" w:rsidP="002F23AA">
      <w:pPr>
        <w:pStyle w:val="a4"/>
        <w:spacing w:line="360" w:lineRule="auto"/>
        <w:rPr>
          <w:rFonts w:ascii="Verdana" w:hAnsi="Verdana"/>
          <w:sz w:val="20"/>
        </w:rPr>
      </w:pPr>
    </w:p>
    <w:p w14:paraId="451CF92D" w14:textId="77777777" w:rsidR="00DF0DEB" w:rsidRDefault="00DF0DEB" w:rsidP="002F23AA">
      <w:pPr>
        <w:pStyle w:val="a4"/>
        <w:spacing w:line="360" w:lineRule="auto"/>
        <w:rPr>
          <w:rFonts w:ascii="Verdana" w:hAnsi="Verdana"/>
          <w:sz w:val="20"/>
        </w:rPr>
      </w:pPr>
    </w:p>
    <w:p w14:paraId="31E967AE"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623B4192" w14:textId="03900386" w:rsidR="00722FAE" w:rsidRDefault="00722FAE" w:rsidP="00DA5F71">
      <w:pPr>
        <w:spacing w:line="360" w:lineRule="auto"/>
        <w:ind w:left="4678"/>
        <w:jc w:val="both"/>
        <w:rPr>
          <w:rFonts w:ascii="Verdana" w:hAnsi="Verdana"/>
          <w:b/>
          <w:sz w:val="20"/>
          <w:szCs w:val="20"/>
        </w:rPr>
      </w:pPr>
    </w:p>
    <w:p w14:paraId="164F6332" w14:textId="77777777" w:rsidR="006B4869" w:rsidRPr="00401128" w:rsidRDefault="006B4869" w:rsidP="00DA5F71">
      <w:pPr>
        <w:spacing w:line="360" w:lineRule="auto"/>
        <w:ind w:left="4678"/>
        <w:jc w:val="both"/>
        <w:rPr>
          <w:rFonts w:ascii="Verdana" w:hAnsi="Verdana"/>
          <w:b/>
          <w:sz w:val="20"/>
          <w:szCs w:val="20"/>
        </w:rPr>
      </w:pPr>
    </w:p>
    <w:p w14:paraId="7E9D30E1" w14:textId="690FF426" w:rsidR="00722FAE" w:rsidRPr="00401128" w:rsidRDefault="006B610B" w:rsidP="00DA5F71">
      <w:pPr>
        <w:spacing w:line="360" w:lineRule="auto"/>
        <w:ind w:left="4678"/>
        <w:jc w:val="center"/>
        <w:rPr>
          <w:rFonts w:ascii="Verdana" w:hAnsi="Verdana"/>
          <w:b/>
          <w:sz w:val="20"/>
          <w:szCs w:val="20"/>
        </w:rPr>
      </w:pPr>
      <w:r>
        <w:rPr>
          <w:rFonts w:ascii="Verdana" w:hAnsi="Verdana"/>
          <w:b/>
          <w:sz w:val="20"/>
          <w:szCs w:val="20"/>
        </w:rPr>
        <w:t>Σιαμπάν Χ. Μπαντάκ</w:t>
      </w:r>
    </w:p>
    <w:sectPr w:rsidR="00722FAE" w:rsidRPr="00401128" w:rsidSect="00C9728E">
      <w:footerReference w:type="default" r:id="rId13"/>
      <w:pgSz w:w="11907" w:h="16840" w:code="9"/>
      <w:pgMar w:top="1134" w:right="1134" w:bottom="709" w:left="1276" w:header="72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2174" w14:textId="77777777" w:rsidR="0007531C" w:rsidRDefault="0007531C" w:rsidP="00B05EED">
      <w:r>
        <w:separator/>
      </w:r>
    </w:p>
  </w:endnote>
  <w:endnote w:type="continuationSeparator" w:id="0">
    <w:p w14:paraId="6680B44E"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F797"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7E6F1C" w:rsidRPr="007E6F1C">
      <w:rPr>
        <w:rFonts w:ascii="Verdana" w:hAnsi="Verdana"/>
        <w:noProof/>
        <w:lang w:val="el-GR"/>
      </w:rPr>
      <w:t>1</w:t>
    </w:r>
    <w:r w:rsidRPr="00C9728E">
      <w:rPr>
        <w:rFonts w:ascii="Verdana" w:hAnsi="Verdana"/>
      </w:rPr>
      <w:fldChar w:fldCharType="end"/>
    </w:r>
  </w:p>
  <w:p w14:paraId="40914607"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099D" w14:textId="77777777" w:rsidR="0007531C" w:rsidRDefault="0007531C" w:rsidP="00B05EED">
      <w:r>
        <w:separator/>
      </w:r>
    </w:p>
  </w:footnote>
  <w:footnote w:type="continuationSeparator" w:id="0">
    <w:p w14:paraId="599BE30C"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06AC0"/>
    <w:rsid w:val="00010341"/>
    <w:rsid w:val="00013165"/>
    <w:rsid w:val="00022244"/>
    <w:rsid w:val="0002265A"/>
    <w:rsid w:val="0003204E"/>
    <w:rsid w:val="000375B4"/>
    <w:rsid w:val="00055DA9"/>
    <w:rsid w:val="00057A00"/>
    <w:rsid w:val="0006312E"/>
    <w:rsid w:val="00063D40"/>
    <w:rsid w:val="00073435"/>
    <w:rsid w:val="00074859"/>
    <w:rsid w:val="0007531C"/>
    <w:rsid w:val="000759C7"/>
    <w:rsid w:val="000801D4"/>
    <w:rsid w:val="000919A6"/>
    <w:rsid w:val="00092460"/>
    <w:rsid w:val="00094423"/>
    <w:rsid w:val="00096001"/>
    <w:rsid w:val="00097E28"/>
    <w:rsid w:val="000C6B25"/>
    <w:rsid w:val="000C6F31"/>
    <w:rsid w:val="000D281B"/>
    <w:rsid w:val="000D448C"/>
    <w:rsid w:val="000E2F78"/>
    <w:rsid w:val="000E4A3F"/>
    <w:rsid w:val="00100A0A"/>
    <w:rsid w:val="001035D1"/>
    <w:rsid w:val="00105AA4"/>
    <w:rsid w:val="001153A7"/>
    <w:rsid w:val="00122C9E"/>
    <w:rsid w:val="001230AC"/>
    <w:rsid w:val="00132690"/>
    <w:rsid w:val="00154F17"/>
    <w:rsid w:val="00155745"/>
    <w:rsid w:val="00163C75"/>
    <w:rsid w:val="00171FF1"/>
    <w:rsid w:val="00176F64"/>
    <w:rsid w:val="00182C0D"/>
    <w:rsid w:val="00184FF9"/>
    <w:rsid w:val="00185B21"/>
    <w:rsid w:val="001877E1"/>
    <w:rsid w:val="00187B4D"/>
    <w:rsid w:val="00190816"/>
    <w:rsid w:val="00190EE6"/>
    <w:rsid w:val="00196ECF"/>
    <w:rsid w:val="001A7FA5"/>
    <w:rsid w:val="001B3DA5"/>
    <w:rsid w:val="001C3FF6"/>
    <w:rsid w:val="001D296F"/>
    <w:rsid w:val="001D44FC"/>
    <w:rsid w:val="001D4614"/>
    <w:rsid w:val="001E3781"/>
    <w:rsid w:val="001E72BF"/>
    <w:rsid w:val="001F0881"/>
    <w:rsid w:val="001F5CE8"/>
    <w:rsid w:val="00213025"/>
    <w:rsid w:val="00213FE6"/>
    <w:rsid w:val="002245B8"/>
    <w:rsid w:val="00224ED4"/>
    <w:rsid w:val="002276FC"/>
    <w:rsid w:val="002360A0"/>
    <w:rsid w:val="00252824"/>
    <w:rsid w:val="002578CB"/>
    <w:rsid w:val="00262CFB"/>
    <w:rsid w:val="002644A7"/>
    <w:rsid w:val="00264A7F"/>
    <w:rsid w:val="00274507"/>
    <w:rsid w:val="00277D8E"/>
    <w:rsid w:val="002A4CFB"/>
    <w:rsid w:val="002B3AA1"/>
    <w:rsid w:val="002B5D69"/>
    <w:rsid w:val="002B6AFD"/>
    <w:rsid w:val="002C16F2"/>
    <w:rsid w:val="002D5D92"/>
    <w:rsid w:val="002F23AA"/>
    <w:rsid w:val="002F5AAF"/>
    <w:rsid w:val="00320964"/>
    <w:rsid w:val="00321EEA"/>
    <w:rsid w:val="003226AB"/>
    <w:rsid w:val="0032417C"/>
    <w:rsid w:val="00330495"/>
    <w:rsid w:val="00330747"/>
    <w:rsid w:val="003358F4"/>
    <w:rsid w:val="00337082"/>
    <w:rsid w:val="003C7F35"/>
    <w:rsid w:val="003E6651"/>
    <w:rsid w:val="00401128"/>
    <w:rsid w:val="00406333"/>
    <w:rsid w:val="00411EB0"/>
    <w:rsid w:val="00412084"/>
    <w:rsid w:val="00413443"/>
    <w:rsid w:val="0041357D"/>
    <w:rsid w:val="00417EED"/>
    <w:rsid w:val="00434A79"/>
    <w:rsid w:val="004458BC"/>
    <w:rsid w:val="00446D42"/>
    <w:rsid w:val="00452649"/>
    <w:rsid w:val="0045424A"/>
    <w:rsid w:val="004554C1"/>
    <w:rsid w:val="0045651B"/>
    <w:rsid w:val="00463492"/>
    <w:rsid w:val="00467831"/>
    <w:rsid w:val="004816B8"/>
    <w:rsid w:val="00492833"/>
    <w:rsid w:val="004A4556"/>
    <w:rsid w:val="004D0C2B"/>
    <w:rsid w:val="004E108E"/>
    <w:rsid w:val="004E1C80"/>
    <w:rsid w:val="004E3EB9"/>
    <w:rsid w:val="004F1E70"/>
    <w:rsid w:val="005005E8"/>
    <w:rsid w:val="00503CDD"/>
    <w:rsid w:val="00506C43"/>
    <w:rsid w:val="00511BF0"/>
    <w:rsid w:val="0052034B"/>
    <w:rsid w:val="00522DBA"/>
    <w:rsid w:val="00541251"/>
    <w:rsid w:val="005511CA"/>
    <w:rsid w:val="005534D3"/>
    <w:rsid w:val="0055441B"/>
    <w:rsid w:val="00561C0B"/>
    <w:rsid w:val="0056428A"/>
    <w:rsid w:val="0056561F"/>
    <w:rsid w:val="00572D04"/>
    <w:rsid w:val="0057575F"/>
    <w:rsid w:val="00580615"/>
    <w:rsid w:val="005972E8"/>
    <w:rsid w:val="005C2C69"/>
    <w:rsid w:val="005C450A"/>
    <w:rsid w:val="005D3EBC"/>
    <w:rsid w:val="005D65E3"/>
    <w:rsid w:val="005D6E24"/>
    <w:rsid w:val="005E1D91"/>
    <w:rsid w:val="005E5531"/>
    <w:rsid w:val="005F4B8B"/>
    <w:rsid w:val="005F65A7"/>
    <w:rsid w:val="005F6E05"/>
    <w:rsid w:val="00606F22"/>
    <w:rsid w:val="006135F4"/>
    <w:rsid w:val="00623530"/>
    <w:rsid w:val="00641E30"/>
    <w:rsid w:val="006479D6"/>
    <w:rsid w:val="0065311F"/>
    <w:rsid w:val="00656EF1"/>
    <w:rsid w:val="0066120A"/>
    <w:rsid w:val="00663CE3"/>
    <w:rsid w:val="00674B30"/>
    <w:rsid w:val="00681800"/>
    <w:rsid w:val="00695719"/>
    <w:rsid w:val="006970F3"/>
    <w:rsid w:val="006A3367"/>
    <w:rsid w:val="006B2BB6"/>
    <w:rsid w:val="006B3A82"/>
    <w:rsid w:val="006B4869"/>
    <w:rsid w:val="006B610B"/>
    <w:rsid w:val="006C132B"/>
    <w:rsid w:val="006C7BD4"/>
    <w:rsid w:val="006D1AF7"/>
    <w:rsid w:val="006D1E16"/>
    <w:rsid w:val="006D24CE"/>
    <w:rsid w:val="006E05F0"/>
    <w:rsid w:val="0070289C"/>
    <w:rsid w:val="00705221"/>
    <w:rsid w:val="00715574"/>
    <w:rsid w:val="00722FAE"/>
    <w:rsid w:val="00724E87"/>
    <w:rsid w:val="00727170"/>
    <w:rsid w:val="0073792A"/>
    <w:rsid w:val="007400D4"/>
    <w:rsid w:val="00743466"/>
    <w:rsid w:val="0074623C"/>
    <w:rsid w:val="00747F84"/>
    <w:rsid w:val="0075109A"/>
    <w:rsid w:val="00752353"/>
    <w:rsid w:val="00763CFC"/>
    <w:rsid w:val="00771231"/>
    <w:rsid w:val="00771783"/>
    <w:rsid w:val="007769D2"/>
    <w:rsid w:val="00780129"/>
    <w:rsid w:val="007837A1"/>
    <w:rsid w:val="007862DC"/>
    <w:rsid w:val="00793BB1"/>
    <w:rsid w:val="007C7965"/>
    <w:rsid w:val="007D5CF5"/>
    <w:rsid w:val="007E6F1C"/>
    <w:rsid w:val="007F4A16"/>
    <w:rsid w:val="00802DC6"/>
    <w:rsid w:val="00803DD5"/>
    <w:rsid w:val="008043D0"/>
    <w:rsid w:val="00814445"/>
    <w:rsid w:val="00822C10"/>
    <w:rsid w:val="00826578"/>
    <w:rsid w:val="00826637"/>
    <w:rsid w:val="008366E4"/>
    <w:rsid w:val="00844EC5"/>
    <w:rsid w:val="008471A2"/>
    <w:rsid w:val="0085740E"/>
    <w:rsid w:val="00857F84"/>
    <w:rsid w:val="00861500"/>
    <w:rsid w:val="00876F2B"/>
    <w:rsid w:val="00877F46"/>
    <w:rsid w:val="0088132C"/>
    <w:rsid w:val="00882129"/>
    <w:rsid w:val="008A1AC0"/>
    <w:rsid w:val="008A46C4"/>
    <w:rsid w:val="008B08A6"/>
    <w:rsid w:val="008D20B1"/>
    <w:rsid w:val="008D3F15"/>
    <w:rsid w:val="008E2812"/>
    <w:rsid w:val="008F35FE"/>
    <w:rsid w:val="009010CA"/>
    <w:rsid w:val="00906559"/>
    <w:rsid w:val="00927EA6"/>
    <w:rsid w:val="00932231"/>
    <w:rsid w:val="009407BE"/>
    <w:rsid w:val="0094571F"/>
    <w:rsid w:val="00950D2F"/>
    <w:rsid w:val="0095255A"/>
    <w:rsid w:val="00957A88"/>
    <w:rsid w:val="0096085A"/>
    <w:rsid w:val="00961408"/>
    <w:rsid w:val="009638C0"/>
    <w:rsid w:val="00964AC2"/>
    <w:rsid w:val="00965B62"/>
    <w:rsid w:val="00971F0A"/>
    <w:rsid w:val="009734C3"/>
    <w:rsid w:val="00980B75"/>
    <w:rsid w:val="00982D56"/>
    <w:rsid w:val="00983937"/>
    <w:rsid w:val="00986F3E"/>
    <w:rsid w:val="009937E9"/>
    <w:rsid w:val="00993D04"/>
    <w:rsid w:val="009B0FD3"/>
    <w:rsid w:val="009B2AB5"/>
    <w:rsid w:val="009B437A"/>
    <w:rsid w:val="009C1271"/>
    <w:rsid w:val="009D14AD"/>
    <w:rsid w:val="009D2C19"/>
    <w:rsid w:val="009D519F"/>
    <w:rsid w:val="009E3C94"/>
    <w:rsid w:val="009E3E8B"/>
    <w:rsid w:val="009F468C"/>
    <w:rsid w:val="009F66DE"/>
    <w:rsid w:val="00A01E28"/>
    <w:rsid w:val="00A05FC6"/>
    <w:rsid w:val="00A17D68"/>
    <w:rsid w:val="00A24327"/>
    <w:rsid w:val="00A432AF"/>
    <w:rsid w:val="00A53303"/>
    <w:rsid w:val="00A64821"/>
    <w:rsid w:val="00A723F8"/>
    <w:rsid w:val="00A83A34"/>
    <w:rsid w:val="00A94419"/>
    <w:rsid w:val="00AB6673"/>
    <w:rsid w:val="00AB7B94"/>
    <w:rsid w:val="00AC5D15"/>
    <w:rsid w:val="00AD05EF"/>
    <w:rsid w:val="00AD6742"/>
    <w:rsid w:val="00B05EED"/>
    <w:rsid w:val="00B118B6"/>
    <w:rsid w:val="00B1444A"/>
    <w:rsid w:val="00B151F1"/>
    <w:rsid w:val="00B324A6"/>
    <w:rsid w:val="00B352DA"/>
    <w:rsid w:val="00B5102B"/>
    <w:rsid w:val="00B52855"/>
    <w:rsid w:val="00B61F95"/>
    <w:rsid w:val="00B63D20"/>
    <w:rsid w:val="00B77F2E"/>
    <w:rsid w:val="00B91221"/>
    <w:rsid w:val="00B939E4"/>
    <w:rsid w:val="00B97729"/>
    <w:rsid w:val="00BB0868"/>
    <w:rsid w:val="00BB24E0"/>
    <w:rsid w:val="00BB3474"/>
    <w:rsid w:val="00BB4DB4"/>
    <w:rsid w:val="00BC3E65"/>
    <w:rsid w:val="00BD0AA5"/>
    <w:rsid w:val="00BD4E81"/>
    <w:rsid w:val="00BF5FF4"/>
    <w:rsid w:val="00C05A35"/>
    <w:rsid w:val="00C136FC"/>
    <w:rsid w:val="00C13DBC"/>
    <w:rsid w:val="00C217CB"/>
    <w:rsid w:val="00C40A72"/>
    <w:rsid w:val="00C55345"/>
    <w:rsid w:val="00C554EE"/>
    <w:rsid w:val="00C64275"/>
    <w:rsid w:val="00C70337"/>
    <w:rsid w:val="00C70663"/>
    <w:rsid w:val="00C740F8"/>
    <w:rsid w:val="00C74584"/>
    <w:rsid w:val="00C77833"/>
    <w:rsid w:val="00C82339"/>
    <w:rsid w:val="00C85FDD"/>
    <w:rsid w:val="00C9728E"/>
    <w:rsid w:val="00CA1372"/>
    <w:rsid w:val="00CA1E0F"/>
    <w:rsid w:val="00CA6261"/>
    <w:rsid w:val="00CC4349"/>
    <w:rsid w:val="00CC4742"/>
    <w:rsid w:val="00CC6CDD"/>
    <w:rsid w:val="00CC7D5C"/>
    <w:rsid w:val="00CD1B5B"/>
    <w:rsid w:val="00CD6F25"/>
    <w:rsid w:val="00CE4844"/>
    <w:rsid w:val="00CE6553"/>
    <w:rsid w:val="00CF4E73"/>
    <w:rsid w:val="00D03F02"/>
    <w:rsid w:val="00D14B3A"/>
    <w:rsid w:val="00D25CDE"/>
    <w:rsid w:val="00D358F6"/>
    <w:rsid w:val="00D52A77"/>
    <w:rsid w:val="00D538C3"/>
    <w:rsid w:val="00D57A12"/>
    <w:rsid w:val="00D603D1"/>
    <w:rsid w:val="00D62416"/>
    <w:rsid w:val="00D75741"/>
    <w:rsid w:val="00D83CD7"/>
    <w:rsid w:val="00D875DB"/>
    <w:rsid w:val="00D909BF"/>
    <w:rsid w:val="00D969EA"/>
    <w:rsid w:val="00DA5F71"/>
    <w:rsid w:val="00DD3062"/>
    <w:rsid w:val="00DE0A14"/>
    <w:rsid w:val="00DE179E"/>
    <w:rsid w:val="00DF0DEB"/>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54DC"/>
    <w:rsid w:val="00E86FED"/>
    <w:rsid w:val="00EA3DCB"/>
    <w:rsid w:val="00EA5700"/>
    <w:rsid w:val="00EB0CE4"/>
    <w:rsid w:val="00EC4D21"/>
    <w:rsid w:val="00ED1D48"/>
    <w:rsid w:val="00ED7FF9"/>
    <w:rsid w:val="00EE0F89"/>
    <w:rsid w:val="00EE161F"/>
    <w:rsid w:val="00EF0708"/>
    <w:rsid w:val="00EF23EC"/>
    <w:rsid w:val="00F1190B"/>
    <w:rsid w:val="00F25616"/>
    <w:rsid w:val="00F27B15"/>
    <w:rsid w:val="00F3120E"/>
    <w:rsid w:val="00F36826"/>
    <w:rsid w:val="00F4170E"/>
    <w:rsid w:val="00F474C5"/>
    <w:rsid w:val="00F47725"/>
    <w:rsid w:val="00F50DEC"/>
    <w:rsid w:val="00F70E7A"/>
    <w:rsid w:val="00F747C2"/>
    <w:rsid w:val="00F76A81"/>
    <w:rsid w:val="00F97110"/>
    <w:rsid w:val="00FA3F82"/>
    <w:rsid w:val="00FC4A11"/>
    <w:rsid w:val="00FD37BF"/>
    <w:rsid w:val="00FD41E9"/>
    <w:rsid w:val="00FE3187"/>
    <w:rsid w:val="00FE57D8"/>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B32976"/>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803356411">
      <w:bodyDiv w:val="1"/>
      <w:marLeft w:val="0"/>
      <w:marRight w:val="0"/>
      <w:marTop w:val="0"/>
      <w:marBottom w:val="0"/>
      <w:divBdr>
        <w:top w:val="none" w:sz="0" w:space="0" w:color="auto"/>
        <w:left w:val="none" w:sz="0" w:space="0" w:color="auto"/>
        <w:bottom w:val="none" w:sz="0" w:space="0" w:color="auto"/>
        <w:right w:val="none" w:sz="0" w:space="0" w:color="auto"/>
      </w:divBdr>
    </w:div>
    <w:div w:id="1322588012">
      <w:bodyDiv w:val="1"/>
      <w:marLeft w:val="0"/>
      <w:marRight w:val="0"/>
      <w:marTop w:val="0"/>
      <w:marBottom w:val="0"/>
      <w:divBdr>
        <w:top w:val="none" w:sz="0" w:space="0" w:color="auto"/>
        <w:left w:val="none" w:sz="0" w:space="0" w:color="auto"/>
        <w:bottom w:val="none" w:sz="0" w:space="0" w:color="auto"/>
        <w:right w:val="none" w:sz="0" w:space="0" w:color="auto"/>
      </w:divBdr>
    </w:div>
    <w:div w:id="1796866928">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TotalTime>
  <Pages>3</Pages>
  <Words>1010</Words>
  <Characters>5455</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6453</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ΙΩΑΝΝΗΣ ΜΑΡΙΟΥΛΗΣ</cp:lastModifiedBy>
  <cp:revision>89</cp:revision>
  <cp:lastPrinted>2025-07-01T05:20:00Z</cp:lastPrinted>
  <dcterms:created xsi:type="dcterms:W3CDTF">2021-11-10T10:59:00Z</dcterms:created>
  <dcterms:modified xsi:type="dcterms:W3CDTF">2025-07-01T06:19:00Z</dcterms:modified>
</cp:coreProperties>
</file>