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14256A" w14:textId="77777777" w:rsidR="008F35FE" w:rsidRDefault="005005E8" w:rsidP="008A46C4">
      <w:pPr>
        <w:spacing w:line="360" w:lineRule="auto"/>
        <w:rPr>
          <w:rFonts w:ascii="Verdana" w:hAnsi="Verdana"/>
          <w:b/>
          <w:sz w:val="20"/>
          <w:szCs w:val="20"/>
        </w:rPr>
      </w:pPr>
      <w:r>
        <w:rPr>
          <w:noProof/>
        </w:rPr>
        <w:pict w14:anchorId="6F691F0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Εικόνα 1" o:spid="_x0000_s1026" type="#_x0000_t75" style="position:absolute;margin-left:24.55pt;margin-top:-17.25pt;width:48.15pt;height:47.7pt;z-index:251657728;visibility:visible">
            <v:imagedata r:id="rId7" o:title=""/>
          </v:shape>
        </w:pict>
      </w:r>
    </w:p>
    <w:p w14:paraId="19EC2DB9" w14:textId="77777777" w:rsidR="008F35FE" w:rsidRDefault="008F35FE" w:rsidP="008A46C4">
      <w:pPr>
        <w:spacing w:line="360" w:lineRule="auto"/>
        <w:rPr>
          <w:rFonts w:ascii="Verdana" w:hAnsi="Verdana"/>
          <w:b/>
          <w:sz w:val="20"/>
          <w:szCs w:val="20"/>
        </w:rPr>
      </w:pPr>
    </w:p>
    <w:p w14:paraId="14A2E05C" w14:textId="06459686" w:rsidR="00722FAE" w:rsidRPr="003C7F35" w:rsidRDefault="00E31F85" w:rsidP="00752353">
      <w:pPr>
        <w:rPr>
          <w:rFonts w:ascii="Verdana" w:hAnsi="Verdana"/>
          <w:b/>
          <w:bCs/>
          <w:sz w:val="20"/>
          <w:szCs w:val="20"/>
        </w:rPr>
      </w:pPr>
      <w:r>
        <w:rPr>
          <w:rFonts w:ascii="Verdana" w:hAnsi="Verdana"/>
          <w:b/>
          <w:sz w:val="20"/>
          <w:szCs w:val="20"/>
        </w:rPr>
        <w:t>ΕΛΛΗΝΙΚΗ ΔΗΜΟΚΡΑΤΙΑ</w:t>
      </w:r>
      <w:r>
        <w:rPr>
          <w:rFonts w:ascii="Verdana" w:hAnsi="Verdana"/>
          <w:b/>
          <w:sz w:val="20"/>
          <w:szCs w:val="20"/>
        </w:rPr>
        <w:tab/>
      </w:r>
      <w:r>
        <w:rPr>
          <w:rFonts w:ascii="Verdana" w:hAnsi="Verdana"/>
          <w:b/>
          <w:sz w:val="20"/>
          <w:szCs w:val="20"/>
        </w:rPr>
        <w:tab/>
      </w:r>
      <w:r>
        <w:rPr>
          <w:rFonts w:ascii="Verdana" w:hAnsi="Verdana"/>
          <w:b/>
          <w:sz w:val="20"/>
          <w:szCs w:val="20"/>
        </w:rPr>
        <w:tab/>
      </w:r>
      <w:r>
        <w:rPr>
          <w:rFonts w:ascii="Verdana" w:hAnsi="Verdana"/>
          <w:b/>
          <w:sz w:val="20"/>
          <w:szCs w:val="20"/>
        </w:rPr>
        <w:tab/>
      </w:r>
      <w:r w:rsidR="007D5CF5">
        <w:rPr>
          <w:rFonts w:ascii="Verdana" w:hAnsi="Verdana"/>
          <w:b/>
          <w:sz w:val="20"/>
          <w:szCs w:val="20"/>
        </w:rPr>
        <w:tab/>
      </w:r>
      <w:r w:rsidRPr="003C7F35">
        <w:rPr>
          <w:rFonts w:ascii="Verdana" w:hAnsi="Verdana"/>
          <w:b/>
          <w:bCs/>
          <w:sz w:val="20"/>
          <w:szCs w:val="20"/>
        </w:rPr>
        <w:t xml:space="preserve">Ξάνθη, </w:t>
      </w:r>
      <w:r w:rsidR="009B437A">
        <w:rPr>
          <w:rFonts w:ascii="Verdana" w:hAnsi="Verdana"/>
          <w:b/>
          <w:bCs/>
          <w:sz w:val="20"/>
          <w:szCs w:val="20"/>
        </w:rPr>
        <w:t>11</w:t>
      </w:r>
      <w:r w:rsidRPr="003C7F35">
        <w:rPr>
          <w:rFonts w:ascii="Verdana" w:hAnsi="Verdana"/>
          <w:b/>
          <w:bCs/>
          <w:sz w:val="20"/>
          <w:szCs w:val="20"/>
        </w:rPr>
        <w:t xml:space="preserve"> </w:t>
      </w:r>
      <w:r w:rsidR="00623530">
        <w:rPr>
          <w:rFonts w:ascii="Verdana" w:hAnsi="Verdana"/>
          <w:b/>
          <w:bCs/>
          <w:sz w:val="20"/>
        </w:rPr>
        <w:t>Ιουλίου</w:t>
      </w:r>
      <w:r w:rsidR="000375B4" w:rsidRPr="003C7F35">
        <w:rPr>
          <w:rFonts w:ascii="Verdana" w:hAnsi="Verdana"/>
          <w:b/>
          <w:bCs/>
          <w:sz w:val="20"/>
          <w:szCs w:val="20"/>
        </w:rPr>
        <w:t xml:space="preserve"> </w:t>
      </w:r>
      <w:r w:rsidRPr="003C7F35">
        <w:rPr>
          <w:rFonts w:ascii="Verdana" w:hAnsi="Verdana"/>
          <w:b/>
          <w:bCs/>
          <w:sz w:val="20"/>
          <w:szCs w:val="20"/>
        </w:rPr>
        <w:t>202</w:t>
      </w:r>
      <w:r w:rsidR="00623530">
        <w:rPr>
          <w:rFonts w:ascii="Verdana" w:hAnsi="Verdana"/>
          <w:b/>
          <w:bCs/>
          <w:sz w:val="20"/>
          <w:szCs w:val="20"/>
        </w:rPr>
        <w:t>4</w:t>
      </w:r>
    </w:p>
    <w:p w14:paraId="4785EE35" w14:textId="44DA39B3" w:rsidR="00E31F85" w:rsidRPr="003C7F35" w:rsidRDefault="008F35FE" w:rsidP="00E31F85">
      <w:pPr>
        <w:rPr>
          <w:rFonts w:ascii="Verdana" w:hAnsi="Verdana"/>
          <w:b/>
          <w:bCs/>
          <w:sz w:val="20"/>
          <w:szCs w:val="20"/>
        </w:rPr>
      </w:pPr>
      <w:r w:rsidRPr="003C7F35">
        <w:rPr>
          <w:rFonts w:ascii="Verdana" w:hAnsi="Verdana"/>
          <w:b/>
          <w:bCs/>
          <w:sz w:val="20"/>
          <w:szCs w:val="20"/>
        </w:rPr>
        <w:t>ΝΟΜΟΣ ΞΑΝΘΗΣ</w:t>
      </w:r>
      <w:r w:rsidR="00E31F85" w:rsidRPr="003C7F35">
        <w:rPr>
          <w:rFonts w:ascii="Verdana" w:hAnsi="Verdana"/>
          <w:b/>
          <w:bCs/>
          <w:sz w:val="20"/>
          <w:szCs w:val="20"/>
        </w:rPr>
        <w:tab/>
      </w:r>
      <w:r w:rsidR="00E31F85" w:rsidRPr="003C7F35">
        <w:rPr>
          <w:rFonts w:ascii="Verdana" w:hAnsi="Verdana"/>
          <w:b/>
          <w:bCs/>
          <w:sz w:val="20"/>
          <w:szCs w:val="20"/>
        </w:rPr>
        <w:tab/>
      </w:r>
      <w:r w:rsidR="00E31F85" w:rsidRPr="003C7F35">
        <w:rPr>
          <w:rFonts w:ascii="Verdana" w:hAnsi="Verdana"/>
          <w:b/>
          <w:bCs/>
          <w:sz w:val="20"/>
          <w:szCs w:val="20"/>
        </w:rPr>
        <w:tab/>
      </w:r>
      <w:r w:rsidR="00E31F85" w:rsidRPr="003C7F35">
        <w:rPr>
          <w:rFonts w:ascii="Verdana" w:hAnsi="Verdana"/>
          <w:b/>
          <w:bCs/>
          <w:sz w:val="20"/>
          <w:szCs w:val="20"/>
        </w:rPr>
        <w:tab/>
      </w:r>
      <w:r w:rsidR="00E31F85" w:rsidRPr="003C7F35">
        <w:rPr>
          <w:rFonts w:ascii="Verdana" w:hAnsi="Verdana"/>
          <w:b/>
          <w:bCs/>
          <w:sz w:val="20"/>
          <w:szCs w:val="20"/>
        </w:rPr>
        <w:tab/>
      </w:r>
      <w:r w:rsidR="007D5CF5" w:rsidRPr="003C7F35">
        <w:rPr>
          <w:rFonts w:ascii="Verdana" w:hAnsi="Verdana"/>
          <w:b/>
          <w:bCs/>
          <w:sz w:val="20"/>
          <w:szCs w:val="20"/>
        </w:rPr>
        <w:tab/>
      </w:r>
      <w:r w:rsidR="00E31F85" w:rsidRPr="003C7F35">
        <w:rPr>
          <w:rFonts w:ascii="Verdana" w:hAnsi="Verdana"/>
          <w:b/>
          <w:bCs/>
          <w:sz w:val="20"/>
          <w:szCs w:val="20"/>
        </w:rPr>
        <w:t>Αρ</w:t>
      </w:r>
      <w:r w:rsidR="007837A1" w:rsidRPr="003C7F35">
        <w:rPr>
          <w:rFonts w:ascii="Verdana" w:hAnsi="Verdana"/>
          <w:b/>
          <w:bCs/>
          <w:sz w:val="20"/>
          <w:szCs w:val="20"/>
        </w:rPr>
        <w:t>ιθ</w:t>
      </w:r>
      <w:r w:rsidR="00E31F85" w:rsidRPr="003C7F35">
        <w:rPr>
          <w:rFonts w:ascii="Verdana" w:hAnsi="Verdana"/>
          <w:b/>
          <w:bCs/>
          <w:sz w:val="20"/>
          <w:szCs w:val="20"/>
        </w:rPr>
        <w:t xml:space="preserve">. </w:t>
      </w:r>
      <w:proofErr w:type="spellStart"/>
      <w:r w:rsidR="00E31F85" w:rsidRPr="003C7F35">
        <w:rPr>
          <w:rFonts w:ascii="Verdana" w:hAnsi="Verdana"/>
          <w:b/>
          <w:bCs/>
          <w:sz w:val="20"/>
          <w:szCs w:val="20"/>
        </w:rPr>
        <w:t>Πρωτ</w:t>
      </w:r>
      <w:proofErr w:type="spellEnd"/>
      <w:r w:rsidR="00E31F85" w:rsidRPr="003C7F35">
        <w:rPr>
          <w:rFonts w:ascii="Verdana" w:hAnsi="Verdana"/>
          <w:b/>
          <w:bCs/>
          <w:sz w:val="20"/>
          <w:szCs w:val="20"/>
        </w:rPr>
        <w:t>.:</w:t>
      </w:r>
      <w:r w:rsidR="007837A1" w:rsidRPr="003C7F35">
        <w:rPr>
          <w:rFonts w:ascii="Verdana" w:hAnsi="Verdana"/>
          <w:b/>
          <w:bCs/>
          <w:sz w:val="20"/>
          <w:szCs w:val="20"/>
        </w:rPr>
        <w:t xml:space="preserve"> </w:t>
      </w:r>
      <w:r w:rsidR="005005E8">
        <w:rPr>
          <w:rFonts w:ascii="Verdana" w:hAnsi="Verdana"/>
          <w:b/>
          <w:bCs/>
          <w:sz w:val="20"/>
          <w:szCs w:val="20"/>
        </w:rPr>
        <w:t>21268</w:t>
      </w:r>
    </w:p>
    <w:p w14:paraId="78103759" w14:textId="77777777" w:rsidR="00722FAE" w:rsidRPr="009F468C" w:rsidRDefault="00722FAE" w:rsidP="008A46C4">
      <w:pPr>
        <w:spacing w:line="360" w:lineRule="auto"/>
        <w:rPr>
          <w:rFonts w:ascii="Verdana" w:hAnsi="Verdana"/>
          <w:b/>
          <w:sz w:val="20"/>
          <w:szCs w:val="20"/>
        </w:rPr>
      </w:pPr>
      <w:r w:rsidRPr="009F468C">
        <w:rPr>
          <w:rFonts w:ascii="Verdana" w:hAnsi="Verdana"/>
          <w:b/>
          <w:sz w:val="20"/>
          <w:szCs w:val="20"/>
        </w:rPr>
        <w:t xml:space="preserve">ΔΗΜΟΣ </w:t>
      </w:r>
      <w:r w:rsidR="008F35FE">
        <w:rPr>
          <w:rFonts w:ascii="Verdana" w:hAnsi="Verdana"/>
          <w:b/>
          <w:sz w:val="20"/>
          <w:szCs w:val="20"/>
        </w:rPr>
        <w:t>ΞΑΝΘΗΣ</w:t>
      </w:r>
    </w:p>
    <w:p w14:paraId="21285835" w14:textId="77777777" w:rsidR="00467831" w:rsidRDefault="008F35FE" w:rsidP="00E31F85">
      <w:pPr>
        <w:tabs>
          <w:tab w:val="left" w:pos="6285"/>
        </w:tabs>
        <w:rPr>
          <w:rFonts w:ascii="Verdana" w:hAnsi="Verdana"/>
          <w:sz w:val="20"/>
          <w:szCs w:val="20"/>
        </w:rPr>
      </w:pPr>
      <w:r>
        <w:rPr>
          <w:rFonts w:ascii="Verdana" w:hAnsi="Verdana"/>
          <w:sz w:val="20"/>
          <w:szCs w:val="20"/>
        </w:rPr>
        <w:t xml:space="preserve">                                                                </w:t>
      </w:r>
    </w:p>
    <w:p w14:paraId="23CC9AEF" w14:textId="77777777" w:rsidR="00C13DBC" w:rsidRDefault="008F35FE" w:rsidP="00E31F85">
      <w:pPr>
        <w:tabs>
          <w:tab w:val="left" w:pos="6285"/>
        </w:tabs>
        <w:rPr>
          <w:rFonts w:ascii="Verdana" w:hAnsi="Verdana"/>
          <w:sz w:val="20"/>
          <w:szCs w:val="20"/>
        </w:rPr>
      </w:pPr>
      <w:r>
        <w:rPr>
          <w:rFonts w:ascii="Verdana" w:hAnsi="Verdana"/>
          <w:sz w:val="20"/>
          <w:szCs w:val="20"/>
        </w:rPr>
        <w:t xml:space="preserve">     </w:t>
      </w:r>
      <w:r w:rsidR="000D281B">
        <w:rPr>
          <w:rFonts w:ascii="Verdana" w:hAnsi="Verdana"/>
          <w:sz w:val="20"/>
          <w:szCs w:val="20"/>
        </w:rPr>
        <w:t xml:space="preserve">           </w:t>
      </w:r>
    </w:p>
    <w:p w14:paraId="7B6086B5" w14:textId="77777777" w:rsidR="00E31F85" w:rsidRPr="00E31F85" w:rsidRDefault="00E31F85" w:rsidP="00E31F85">
      <w:pPr>
        <w:tabs>
          <w:tab w:val="left" w:pos="6285"/>
        </w:tabs>
        <w:rPr>
          <w:rFonts w:ascii="Verdana" w:hAnsi="Verdana"/>
          <w:sz w:val="20"/>
          <w:szCs w:val="20"/>
        </w:rPr>
      </w:pPr>
    </w:p>
    <w:p w14:paraId="411CBD53" w14:textId="77777777" w:rsidR="00B05EED" w:rsidRPr="009F468C" w:rsidRDefault="00010341" w:rsidP="009B2AB5">
      <w:pPr>
        <w:spacing w:line="276" w:lineRule="auto"/>
        <w:jc w:val="center"/>
        <w:rPr>
          <w:rFonts w:ascii="Verdana" w:hAnsi="Verdana"/>
          <w:b/>
          <w:sz w:val="20"/>
          <w:szCs w:val="20"/>
        </w:rPr>
      </w:pPr>
      <w:r w:rsidRPr="009F468C">
        <w:rPr>
          <w:rFonts w:ascii="Verdana" w:hAnsi="Verdana"/>
          <w:b/>
          <w:sz w:val="20"/>
          <w:szCs w:val="20"/>
        </w:rPr>
        <w:t>ΠΡΟΚΗΡΥΞΗ</w:t>
      </w:r>
      <w:r w:rsidR="001230AC" w:rsidRPr="001230AC">
        <w:rPr>
          <w:rFonts w:ascii="Verdana" w:hAnsi="Verdana"/>
          <w:b/>
          <w:sz w:val="20"/>
          <w:szCs w:val="20"/>
        </w:rPr>
        <w:t xml:space="preserve"> </w:t>
      </w:r>
      <w:r w:rsidR="00580615">
        <w:rPr>
          <w:rFonts w:ascii="Verdana" w:hAnsi="Verdana"/>
          <w:b/>
          <w:sz w:val="20"/>
          <w:szCs w:val="20"/>
        </w:rPr>
        <w:t xml:space="preserve">ΑΝΟΙΚΤΟΥ </w:t>
      </w:r>
      <w:r w:rsidR="00B05EED" w:rsidRPr="009F468C">
        <w:rPr>
          <w:rFonts w:ascii="Verdana" w:hAnsi="Verdana"/>
          <w:b/>
          <w:sz w:val="20"/>
          <w:szCs w:val="20"/>
        </w:rPr>
        <w:t xml:space="preserve">ΔΙΑΓΩΝΙΣΜΟΥ </w:t>
      </w:r>
    </w:p>
    <w:p w14:paraId="0697DE77" w14:textId="22C8DCBD" w:rsidR="00AB6673" w:rsidRDefault="00AB6673" w:rsidP="00D52A77">
      <w:pPr>
        <w:spacing w:line="276" w:lineRule="auto"/>
        <w:jc w:val="center"/>
        <w:rPr>
          <w:rFonts w:ascii="Verdana" w:hAnsi="Verdana"/>
          <w:b/>
          <w:sz w:val="20"/>
          <w:szCs w:val="20"/>
        </w:rPr>
      </w:pPr>
      <w:r w:rsidRPr="00AB6673">
        <w:rPr>
          <w:rFonts w:ascii="Verdana" w:hAnsi="Verdana"/>
          <w:b/>
          <w:sz w:val="20"/>
          <w:szCs w:val="20"/>
        </w:rPr>
        <w:t>«</w:t>
      </w:r>
      <w:r w:rsidR="009B437A">
        <w:rPr>
          <w:rFonts w:ascii="Verdana" w:hAnsi="Verdana"/>
          <w:b/>
          <w:bCs/>
          <w:sz w:val="20"/>
          <w:szCs w:val="20"/>
        </w:rPr>
        <w:t>Ηχητική και φωτιστική κάλυψη εκδηλώσεων του Δήμου Ξάνθης για ένα (1) έτος</w:t>
      </w:r>
      <w:r w:rsidRPr="00AB6673">
        <w:rPr>
          <w:rFonts w:ascii="Verdana" w:hAnsi="Verdana"/>
          <w:b/>
          <w:sz w:val="20"/>
          <w:szCs w:val="20"/>
        </w:rPr>
        <w:t>»</w:t>
      </w:r>
    </w:p>
    <w:p w14:paraId="0B3E2F62" w14:textId="77777777" w:rsidR="00D52A77" w:rsidRDefault="00D52A77" w:rsidP="009B2AB5">
      <w:pPr>
        <w:spacing w:line="276" w:lineRule="auto"/>
        <w:jc w:val="center"/>
        <w:rPr>
          <w:rFonts w:ascii="Verdana" w:hAnsi="Verdana"/>
          <w:b/>
          <w:sz w:val="20"/>
          <w:szCs w:val="20"/>
        </w:rPr>
      </w:pPr>
    </w:p>
    <w:p w14:paraId="6BAC8642" w14:textId="77777777" w:rsidR="00826637" w:rsidRDefault="00722FAE" w:rsidP="009B2AB5">
      <w:pPr>
        <w:spacing w:line="276" w:lineRule="auto"/>
        <w:jc w:val="center"/>
        <w:rPr>
          <w:rFonts w:ascii="Verdana" w:hAnsi="Verdana"/>
          <w:b/>
          <w:sz w:val="20"/>
          <w:szCs w:val="20"/>
        </w:rPr>
      </w:pPr>
      <w:r w:rsidRPr="00411EB0">
        <w:rPr>
          <w:rFonts w:ascii="Verdana" w:hAnsi="Verdana"/>
          <w:b/>
          <w:sz w:val="20"/>
          <w:szCs w:val="20"/>
        </w:rPr>
        <w:t xml:space="preserve">Ο </w:t>
      </w:r>
      <w:r w:rsidR="00826637" w:rsidRPr="00411EB0">
        <w:rPr>
          <w:rFonts w:ascii="Verdana" w:hAnsi="Verdana"/>
          <w:b/>
          <w:sz w:val="20"/>
          <w:szCs w:val="20"/>
        </w:rPr>
        <w:t>Δήμαρχος</w:t>
      </w:r>
      <w:r w:rsidR="008F35FE">
        <w:rPr>
          <w:rFonts w:ascii="Verdana" w:hAnsi="Verdana"/>
          <w:b/>
          <w:sz w:val="20"/>
          <w:szCs w:val="20"/>
        </w:rPr>
        <w:t xml:space="preserve"> Ξάνθης</w:t>
      </w:r>
    </w:p>
    <w:p w14:paraId="54A79301" w14:textId="77777777" w:rsidR="009B2AB5" w:rsidRPr="00F1190B" w:rsidRDefault="009B2AB5" w:rsidP="00F1190B">
      <w:pPr>
        <w:spacing w:line="360" w:lineRule="auto"/>
        <w:jc w:val="center"/>
        <w:rPr>
          <w:rFonts w:ascii="Verdana" w:hAnsi="Verdana"/>
          <w:b/>
          <w:sz w:val="20"/>
          <w:szCs w:val="20"/>
        </w:rPr>
      </w:pPr>
    </w:p>
    <w:p w14:paraId="3BBF5F1C" w14:textId="4987508E" w:rsidR="00C13DBC" w:rsidRDefault="001230AC" w:rsidP="00950D2F">
      <w:pPr>
        <w:spacing w:line="360" w:lineRule="auto"/>
        <w:jc w:val="both"/>
        <w:rPr>
          <w:rFonts w:ascii="Verdana" w:hAnsi="Verdana"/>
          <w:sz w:val="20"/>
          <w:szCs w:val="20"/>
        </w:rPr>
      </w:pPr>
      <w:r>
        <w:rPr>
          <w:rFonts w:ascii="Verdana" w:hAnsi="Verdana"/>
          <w:sz w:val="20"/>
          <w:szCs w:val="20"/>
        </w:rPr>
        <w:t>Π</w:t>
      </w:r>
      <w:r w:rsidR="00C740F8">
        <w:rPr>
          <w:rFonts w:ascii="Verdana" w:hAnsi="Verdana"/>
          <w:sz w:val="20"/>
          <w:szCs w:val="20"/>
        </w:rPr>
        <w:t>ροκηρύσσει</w:t>
      </w:r>
      <w:r>
        <w:rPr>
          <w:rFonts w:ascii="Verdana" w:hAnsi="Verdana"/>
          <w:sz w:val="20"/>
          <w:szCs w:val="20"/>
        </w:rPr>
        <w:t xml:space="preserve"> </w:t>
      </w:r>
      <w:r w:rsidR="002C16F2">
        <w:rPr>
          <w:rFonts w:ascii="Verdana" w:hAnsi="Verdana"/>
          <w:sz w:val="20"/>
          <w:szCs w:val="20"/>
        </w:rPr>
        <w:t>ηλεκτρονικό</w:t>
      </w:r>
      <w:r>
        <w:rPr>
          <w:rFonts w:ascii="Verdana" w:hAnsi="Verdana"/>
          <w:sz w:val="20"/>
          <w:szCs w:val="20"/>
        </w:rPr>
        <w:t xml:space="preserve"> </w:t>
      </w:r>
      <w:r w:rsidR="00580615">
        <w:rPr>
          <w:rFonts w:ascii="Verdana" w:hAnsi="Verdana"/>
          <w:sz w:val="20"/>
          <w:szCs w:val="20"/>
        </w:rPr>
        <w:t xml:space="preserve">ανοικτό </w:t>
      </w:r>
      <w:r w:rsidR="00722FAE" w:rsidRPr="009F468C">
        <w:rPr>
          <w:rFonts w:ascii="Verdana" w:hAnsi="Verdana"/>
          <w:sz w:val="20"/>
          <w:szCs w:val="20"/>
        </w:rPr>
        <w:t>διαγων</w:t>
      </w:r>
      <w:r w:rsidR="00C13DBC">
        <w:rPr>
          <w:rFonts w:ascii="Verdana" w:hAnsi="Verdana"/>
          <w:sz w:val="20"/>
          <w:szCs w:val="20"/>
        </w:rPr>
        <w:t xml:space="preserve">ισμό με σφραγισμένες προσφορές </w:t>
      </w:r>
      <w:r w:rsidR="00C13DBC" w:rsidRPr="009F468C">
        <w:rPr>
          <w:rFonts w:ascii="Verdana" w:hAnsi="Verdana"/>
          <w:sz w:val="20"/>
          <w:szCs w:val="20"/>
        </w:rPr>
        <w:t xml:space="preserve">για την ανάδειξη </w:t>
      </w:r>
      <w:r w:rsidR="00C13DBC" w:rsidRPr="00E16D00">
        <w:rPr>
          <w:rFonts w:ascii="Verdana" w:hAnsi="Verdana"/>
          <w:sz w:val="20"/>
          <w:szCs w:val="20"/>
        </w:rPr>
        <w:t>αναδόχου εκτέλεσης της</w:t>
      </w:r>
      <w:r w:rsidR="00722FAE" w:rsidRPr="00E16D00">
        <w:rPr>
          <w:rFonts w:ascii="Verdana" w:hAnsi="Verdana"/>
          <w:sz w:val="20"/>
          <w:szCs w:val="20"/>
        </w:rPr>
        <w:t xml:space="preserve"> </w:t>
      </w:r>
      <w:r w:rsidR="009E3C94">
        <w:rPr>
          <w:rFonts w:ascii="Verdana" w:hAnsi="Verdana"/>
          <w:sz w:val="20"/>
          <w:szCs w:val="20"/>
        </w:rPr>
        <w:t>υπηρεσίας</w:t>
      </w:r>
      <w:r w:rsidR="00073435" w:rsidRPr="00E16D00">
        <w:rPr>
          <w:rFonts w:ascii="Verdana" w:hAnsi="Verdana"/>
          <w:sz w:val="20"/>
          <w:szCs w:val="20"/>
        </w:rPr>
        <w:t xml:space="preserve"> </w:t>
      </w:r>
      <w:r w:rsidR="007769D2" w:rsidRPr="00E16D00">
        <w:rPr>
          <w:rFonts w:ascii="Verdana" w:hAnsi="Verdana"/>
          <w:sz w:val="20"/>
          <w:szCs w:val="20"/>
        </w:rPr>
        <w:t xml:space="preserve">με τίτλο: </w:t>
      </w:r>
      <w:r w:rsidR="007769D2" w:rsidRPr="00E16D00">
        <w:rPr>
          <w:rFonts w:ascii="Verdana" w:hAnsi="Verdana"/>
          <w:b/>
          <w:sz w:val="20"/>
          <w:szCs w:val="20"/>
        </w:rPr>
        <w:t>«</w:t>
      </w:r>
      <w:r w:rsidR="009B437A">
        <w:rPr>
          <w:rFonts w:ascii="Verdana" w:hAnsi="Verdana"/>
          <w:b/>
          <w:bCs/>
          <w:sz w:val="20"/>
          <w:szCs w:val="20"/>
        </w:rPr>
        <w:t>Ηχητική και φωτιστική κάλυψη εκδηλώσεων του Δήμου Ξάνθης για ένα (1) έτος</w:t>
      </w:r>
      <w:r w:rsidR="00073435" w:rsidRPr="00E16D00">
        <w:rPr>
          <w:rFonts w:ascii="Verdana" w:hAnsi="Verdana"/>
          <w:b/>
          <w:sz w:val="20"/>
          <w:szCs w:val="20"/>
        </w:rPr>
        <w:t>»</w:t>
      </w:r>
      <w:r w:rsidR="00C13DBC" w:rsidRPr="00E16D00">
        <w:rPr>
          <w:rFonts w:ascii="Verdana" w:hAnsi="Verdana"/>
          <w:sz w:val="20"/>
          <w:szCs w:val="20"/>
        </w:rPr>
        <w:t xml:space="preserve">, </w:t>
      </w:r>
      <w:r w:rsidR="00073435" w:rsidRPr="00E16D00">
        <w:rPr>
          <w:rFonts w:ascii="Verdana" w:hAnsi="Verdana"/>
          <w:sz w:val="20"/>
          <w:szCs w:val="20"/>
        </w:rPr>
        <w:t>προϋπολογισμού</w:t>
      </w:r>
      <w:r w:rsidR="00C13DBC" w:rsidRPr="009F468C">
        <w:rPr>
          <w:rFonts w:ascii="Verdana" w:hAnsi="Verdana"/>
          <w:sz w:val="20"/>
          <w:szCs w:val="20"/>
        </w:rPr>
        <w:t xml:space="preserve"> </w:t>
      </w:r>
      <w:r w:rsidR="009B437A">
        <w:rPr>
          <w:rFonts w:ascii="Verdana" w:hAnsi="Verdana"/>
          <w:sz w:val="20"/>
          <w:szCs w:val="20"/>
        </w:rPr>
        <w:t>διακοσίων εξήντα ενός</w:t>
      </w:r>
      <w:r w:rsidR="006479D6">
        <w:rPr>
          <w:rFonts w:ascii="Verdana" w:hAnsi="Verdana"/>
          <w:sz w:val="20"/>
          <w:szCs w:val="20"/>
        </w:rPr>
        <w:t xml:space="preserve"> </w:t>
      </w:r>
      <w:r w:rsidR="002D5D92" w:rsidRPr="00927EA6">
        <w:rPr>
          <w:rFonts w:ascii="Verdana" w:hAnsi="Verdana"/>
          <w:sz w:val="20"/>
          <w:szCs w:val="20"/>
        </w:rPr>
        <w:t xml:space="preserve">χιλιάδων </w:t>
      </w:r>
      <w:r w:rsidR="009B437A">
        <w:rPr>
          <w:rFonts w:ascii="Verdana" w:hAnsi="Verdana"/>
          <w:sz w:val="20"/>
          <w:szCs w:val="20"/>
        </w:rPr>
        <w:t>πεντακοσίων</w:t>
      </w:r>
      <w:r w:rsidR="008B08A6">
        <w:rPr>
          <w:rFonts w:ascii="Verdana" w:hAnsi="Verdana"/>
          <w:sz w:val="20"/>
          <w:szCs w:val="20"/>
        </w:rPr>
        <w:t xml:space="preserve"> </w:t>
      </w:r>
      <w:r w:rsidR="006479D6">
        <w:rPr>
          <w:rFonts w:ascii="Verdana" w:hAnsi="Verdana"/>
          <w:sz w:val="20"/>
          <w:szCs w:val="20"/>
        </w:rPr>
        <w:t>εννέα</w:t>
      </w:r>
      <w:r w:rsidR="002D5D92" w:rsidRPr="00927EA6">
        <w:rPr>
          <w:rFonts w:ascii="Verdana" w:hAnsi="Verdana"/>
          <w:sz w:val="20"/>
          <w:szCs w:val="20"/>
        </w:rPr>
        <w:t xml:space="preserve"> ευρώ</w:t>
      </w:r>
      <w:r w:rsidR="006479D6">
        <w:rPr>
          <w:rFonts w:ascii="Verdana" w:hAnsi="Verdana"/>
          <w:sz w:val="20"/>
          <w:szCs w:val="20"/>
        </w:rPr>
        <w:t xml:space="preserve"> και </w:t>
      </w:r>
      <w:r w:rsidR="009B437A">
        <w:rPr>
          <w:rFonts w:ascii="Verdana" w:hAnsi="Verdana"/>
          <w:sz w:val="20"/>
          <w:szCs w:val="20"/>
        </w:rPr>
        <w:t>δέκα</w:t>
      </w:r>
      <w:r w:rsidR="006479D6">
        <w:rPr>
          <w:rFonts w:ascii="Verdana" w:hAnsi="Verdana"/>
          <w:sz w:val="20"/>
          <w:szCs w:val="20"/>
        </w:rPr>
        <w:t xml:space="preserve"> λεπτών του ευρώ</w:t>
      </w:r>
      <w:r w:rsidR="00C85FDD">
        <w:rPr>
          <w:rFonts w:ascii="Verdana" w:hAnsi="Verdana"/>
          <w:sz w:val="20"/>
          <w:szCs w:val="20"/>
        </w:rPr>
        <w:t xml:space="preserve"> </w:t>
      </w:r>
      <w:r w:rsidR="00857F84">
        <w:rPr>
          <w:rFonts w:ascii="Verdana" w:hAnsi="Verdana"/>
          <w:sz w:val="20"/>
          <w:szCs w:val="20"/>
        </w:rPr>
        <w:t>(</w:t>
      </w:r>
      <w:r w:rsidR="009B437A">
        <w:rPr>
          <w:rFonts w:ascii="Verdana" w:hAnsi="Verdana"/>
          <w:sz w:val="20"/>
          <w:szCs w:val="20"/>
        </w:rPr>
        <w:t>261</w:t>
      </w:r>
      <w:r w:rsidR="002276FC">
        <w:rPr>
          <w:rFonts w:ascii="Verdana" w:hAnsi="Verdana"/>
          <w:sz w:val="20"/>
          <w:szCs w:val="20"/>
        </w:rPr>
        <w:t>.</w:t>
      </w:r>
      <w:r w:rsidR="009B437A">
        <w:rPr>
          <w:rFonts w:ascii="Verdana" w:hAnsi="Verdana"/>
          <w:sz w:val="20"/>
          <w:szCs w:val="20"/>
        </w:rPr>
        <w:t>50</w:t>
      </w:r>
      <w:r w:rsidR="009638C0">
        <w:rPr>
          <w:rFonts w:ascii="Verdana" w:hAnsi="Verdana"/>
          <w:sz w:val="20"/>
          <w:szCs w:val="20"/>
        </w:rPr>
        <w:t>9</w:t>
      </w:r>
      <w:r w:rsidR="002276FC">
        <w:rPr>
          <w:rFonts w:ascii="Verdana" w:hAnsi="Verdana"/>
          <w:sz w:val="20"/>
          <w:szCs w:val="20"/>
        </w:rPr>
        <w:t>,</w:t>
      </w:r>
      <w:r w:rsidR="009B437A">
        <w:rPr>
          <w:rFonts w:ascii="Verdana" w:hAnsi="Verdana"/>
          <w:sz w:val="20"/>
          <w:szCs w:val="20"/>
        </w:rPr>
        <w:t>1</w:t>
      </w:r>
      <w:r w:rsidR="00A05FC6">
        <w:rPr>
          <w:rFonts w:ascii="Verdana" w:hAnsi="Verdana"/>
          <w:sz w:val="20"/>
          <w:szCs w:val="20"/>
        </w:rPr>
        <w:t>0</w:t>
      </w:r>
      <w:r w:rsidR="00950D2F">
        <w:rPr>
          <w:rFonts w:ascii="Verdana" w:hAnsi="Verdana"/>
          <w:sz w:val="20"/>
          <w:szCs w:val="20"/>
        </w:rPr>
        <w:t xml:space="preserve"> </w:t>
      </w:r>
      <w:r w:rsidR="00857F84">
        <w:rPr>
          <w:rFonts w:ascii="Verdana" w:hAnsi="Verdana"/>
          <w:sz w:val="20"/>
          <w:szCs w:val="20"/>
        </w:rPr>
        <w:t>€)</w:t>
      </w:r>
      <w:r w:rsidR="006479D6">
        <w:rPr>
          <w:rFonts w:ascii="Verdana" w:hAnsi="Verdana"/>
          <w:sz w:val="20"/>
          <w:szCs w:val="20"/>
        </w:rPr>
        <w:t xml:space="preserve"> </w:t>
      </w:r>
      <w:r w:rsidR="006479D6" w:rsidRPr="009F468C">
        <w:rPr>
          <w:rFonts w:ascii="Verdana" w:hAnsi="Verdana"/>
          <w:sz w:val="20"/>
          <w:szCs w:val="20"/>
        </w:rPr>
        <w:t>με το Φ.Π.Α</w:t>
      </w:r>
      <w:r w:rsidR="00C13DBC" w:rsidRPr="009F468C">
        <w:rPr>
          <w:rFonts w:ascii="Verdana" w:hAnsi="Verdana"/>
          <w:sz w:val="20"/>
          <w:szCs w:val="20"/>
        </w:rPr>
        <w:t>.</w:t>
      </w:r>
    </w:p>
    <w:p w14:paraId="37B09588" w14:textId="77777777" w:rsidR="00E62724" w:rsidRDefault="00E62724" w:rsidP="002F23AA">
      <w:pPr>
        <w:spacing w:line="360" w:lineRule="auto"/>
        <w:jc w:val="both"/>
        <w:rPr>
          <w:rFonts w:ascii="Verdana" w:hAnsi="Verdana"/>
          <w:sz w:val="20"/>
          <w:szCs w:val="20"/>
        </w:rPr>
      </w:pPr>
    </w:p>
    <w:p w14:paraId="0C654C84" w14:textId="77777777" w:rsidR="00FE61F1" w:rsidRPr="00E20CF8" w:rsidRDefault="00F25616" w:rsidP="002F23AA">
      <w:pPr>
        <w:spacing w:line="360" w:lineRule="auto"/>
        <w:jc w:val="both"/>
        <w:rPr>
          <w:rFonts w:ascii="Verdana" w:hAnsi="Verdana"/>
          <w:b/>
          <w:sz w:val="20"/>
          <w:szCs w:val="20"/>
        </w:rPr>
      </w:pPr>
      <w:r>
        <w:rPr>
          <w:rFonts w:ascii="Verdana" w:hAnsi="Verdana"/>
          <w:b/>
          <w:sz w:val="20"/>
          <w:szCs w:val="20"/>
        </w:rPr>
        <w:t xml:space="preserve">1. </w:t>
      </w:r>
      <w:r w:rsidR="00FE61F1" w:rsidRPr="00FE61F1">
        <w:rPr>
          <w:rFonts w:ascii="Verdana" w:hAnsi="Verdana"/>
          <w:b/>
          <w:sz w:val="20"/>
          <w:szCs w:val="20"/>
        </w:rPr>
        <w:t>Αναθέτουσα Αρχή - Στοιχεία επικοινωνίας</w:t>
      </w:r>
      <w:r w:rsidR="00E20CF8">
        <w:rPr>
          <w:rFonts w:ascii="Verdana" w:hAnsi="Verdana"/>
          <w:b/>
          <w:sz w:val="20"/>
          <w:szCs w:val="20"/>
        </w:rPr>
        <w:t>:</w:t>
      </w:r>
    </w:p>
    <w:p w14:paraId="253509B8" w14:textId="77777777" w:rsidR="008F35FE" w:rsidRPr="00FE61F1" w:rsidRDefault="008F35FE" w:rsidP="002F23AA">
      <w:pPr>
        <w:spacing w:line="360" w:lineRule="auto"/>
        <w:jc w:val="both"/>
        <w:rPr>
          <w:rFonts w:ascii="Verdana" w:hAnsi="Verdana"/>
          <w:sz w:val="20"/>
          <w:szCs w:val="20"/>
        </w:rPr>
      </w:pPr>
      <w:r w:rsidRPr="00FE61F1">
        <w:rPr>
          <w:rFonts w:ascii="Verdana" w:hAnsi="Verdana"/>
          <w:sz w:val="20"/>
          <w:szCs w:val="20"/>
        </w:rPr>
        <w:t xml:space="preserve">Αναθέτουσα αρχή: </w:t>
      </w:r>
      <w:r>
        <w:rPr>
          <w:rFonts w:ascii="Verdana" w:hAnsi="Verdana"/>
          <w:sz w:val="20"/>
          <w:szCs w:val="20"/>
        </w:rPr>
        <w:t>Δήμος Ξάνθης</w:t>
      </w:r>
    </w:p>
    <w:p w14:paraId="7EC2A04C" w14:textId="77777777" w:rsidR="002C16F2" w:rsidRPr="00FE61F1" w:rsidRDefault="002C16F2" w:rsidP="002F23AA">
      <w:pPr>
        <w:spacing w:line="360" w:lineRule="auto"/>
        <w:jc w:val="both"/>
        <w:rPr>
          <w:rFonts w:ascii="Verdana" w:hAnsi="Verdana"/>
          <w:sz w:val="20"/>
          <w:szCs w:val="20"/>
        </w:rPr>
      </w:pPr>
      <w:r>
        <w:rPr>
          <w:rFonts w:ascii="Verdana" w:hAnsi="Verdana"/>
          <w:sz w:val="20"/>
          <w:szCs w:val="20"/>
        </w:rPr>
        <w:t>Είδος αναθέτουσας αρχής: Ο.Τ.Α.</w:t>
      </w:r>
    </w:p>
    <w:p w14:paraId="0B8C7641" w14:textId="77777777" w:rsidR="008F35FE" w:rsidRPr="00FE61F1" w:rsidRDefault="008F35FE" w:rsidP="002F23AA">
      <w:pPr>
        <w:spacing w:line="360" w:lineRule="auto"/>
        <w:jc w:val="both"/>
        <w:rPr>
          <w:rFonts w:ascii="Verdana" w:hAnsi="Verdana"/>
          <w:sz w:val="20"/>
          <w:szCs w:val="20"/>
        </w:rPr>
      </w:pPr>
      <w:r w:rsidRPr="00FE61F1">
        <w:rPr>
          <w:rFonts w:ascii="Verdana" w:hAnsi="Verdana"/>
          <w:sz w:val="20"/>
          <w:szCs w:val="20"/>
        </w:rPr>
        <w:t>Οδός:</w:t>
      </w:r>
      <w:r>
        <w:rPr>
          <w:rFonts w:ascii="Verdana" w:hAnsi="Verdana"/>
          <w:sz w:val="20"/>
          <w:szCs w:val="20"/>
        </w:rPr>
        <w:t xml:space="preserve"> Πλατεία Δημοκρατίας </w:t>
      </w:r>
    </w:p>
    <w:p w14:paraId="26A14BCB" w14:textId="77777777" w:rsidR="008F35FE" w:rsidRPr="00A723F8" w:rsidRDefault="008F35FE" w:rsidP="002F23AA">
      <w:pPr>
        <w:spacing w:line="360" w:lineRule="auto"/>
        <w:jc w:val="both"/>
        <w:rPr>
          <w:rFonts w:ascii="Verdana" w:hAnsi="Verdana"/>
          <w:sz w:val="20"/>
          <w:szCs w:val="20"/>
        </w:rPr>
      </w:pPr>
      <w:proofErr w:type="spellStart"/>
      <w:r w:rsidRPr="00FE61F1">
        <w:rPr>
          <w:rFonts w:ascii="Verdana" w:hAnsi="Verdana"/>
          <w:sz w:val="20"/>
          <w:szCs w:val="20"/>
        </w:rPr>
        <w:t>Ταχ</w:t>
      </w:r>
      <w:proofErr w:type="spellEnd"/>
      <w:r w:rsidRPr="00A723F8">
        <w:rPr>
          <w:rFonts w:ascii="Verdana" w:hAnsi="Verdana"/>
          <w:sz w:val="20"/>
          <w:szCs w:val="20"/>
        </w:rPr>
        <w:t xml:space="preserve">. </w:t>
      </w:r>
      <w:proofErr w:type="spellStart"/>
      <w:r>
        <w:rPr>
          <w:rFonts w:ascii="Verdana" w:hAnsi="Verdana"/>
          <w:sz w:val="20"/>
          <w:szCs w:val="20"/>
        </w:rPr>
        <w:t>Κωδ</w:t>
      </w:r>
      <w:proofErr w:type="spellEnd"/>
      <w:r w:rsidRPr="00A723F8">
        <w:rPr>
          <w:rFonts w:ascii="Verdana" w:hAnsi="Verdana"/>
          <w:sz w:val="20"/>
          <w:szCs w:val="20"/>
        </w:rPr>
        <w:t>.: 6713</w:t>
      </w:r>
      <w:r w:rsidR="00A723F8">
        <w:rPr>
          <w:rFonts w:ascii="Verdana" w:hAnsi="Verdana"/>
          <w:sz w:val="20"/>
          <w:szCs w:val="20"/>
        </w:rPr>
        <w:t>2</w:t>
      </w:r>
    </w:p>
    <w:p w14:paraId="14E57CB8" w14:textId="26356F26" w:rsidR="008F35FE" w:rsidRPr="00802DC6" w:rsidRDefault="008F35FE" w:rsidP="002F23AA">
      <w:pPr>
        <w:spacing w:line="360" w:lineRule="auto"/>
        <w:jc w:val="both"/>
        <w:rPr>
          <w:rFonts w:ascii="Verdana" w:hAnsi="Verdana"/>
          <w:sz w:val="20"/>
          <w:szCs w:val="20"/>
          <w:lang w:val="en-US"/>
        </w:rPr>
      </w:pPr>
      <w:proofErr w:type="spellStart"/>
      <w:r>
        <w:rPr>
          <w:rFonts w:ascii="Verdana" w:hAnsi="Verdana"/>
          <w:sz w:val="20"/>
          <w:szCs w:val="20"/>
        </w:rPr>
        <w:t>Τηλ</w:t>
      </w:r>
      <w:proofErr w:type="spellEnd"/>
      <w:r w:rsidRPr="00A47B1D">
        <w:rPr>
          <w:rFonts w:ascii="Verdana" w:hAnsi="Verdana"/>
          <w:sz w:val="20"/>
          <w:szCs w:val="20"/>
          <w:lang w:val="en-US"/>
        </w:rPr>
        <w:t>.:</w:t>
      </w:r>
      <w:r w:rsidRPr="008F35FE">
        <w:rPr>
          <w:rFonts w:ascii="Verdana" w:hAnsi="Verdana"/>
          <w:sz w:val="20"/>
          <w:szCs w:val="20"/>
          <w:lang w:val="en-US"/>
        </w:rPr>
        <w:t xml:space="preserve"> </w:t>
      </w:r>
      <w:r w:rsidR="00A05FC6" w:rsidRPr="00802DC6">
        <w:rPr>
          <w:rFonts w:ascii="Verdana" w:hAnsi="Verdana"/>
          <w:sz w:val="20"/>
          <w:szCs w:val="20"/>
          <w:lang w:val="en-US"/>
        </w:rPr>
        <w:t>(25410) 83240-83241</w:t>
      </w:r>
    </w:p>
    <w:p w14:paraId="42EE6DBE" w14:textId="77777777" w:rsidR="008F35FE" w:rsidRPr="00096001" w:rsidRDefault="008F35FE" w:rsidP="002F23AA">
      <w:pPr>
        <w:spacing w:line="360" w:lineRule="auto"/>
        <w:jc w:val="both"/>
        <w:rPr>
          <w:rFonts w:ascii="Verdana" w:hAnsi="Verdana"/>
          <w:sz w:val="20"/>
          <w:szCs w:val="20"/>
          <w:lang w:val="en-US"/>
        </w:rPr>
      </w:pPr>
      <w:r w:rsidRPr="00A47B1D">
        <w:rPr>
          <w:rFonts w:ascii="Verdana" w:hAnsi="Verdana"/>
          <w:sz w:val="20"/>
          <w:szCs w:val="20"/>
          <w:lang w:val="en-US"/>
        </w:rPr>
        <w:t xml:space="preserve">E-mail: </w:t>
      </w:r>
      <w:hyperlink r:id="rId8" w:history="1">
        <w:r w:rsidR="007862DC" w:rsidRPr="00615D1C">
          <w:rPr>
            <w:rStyle w:val="-"/>
            <w:rFonts w:ascii="Verdana" w:hAnsi="Verdana"/>
            <w:sz w:val="20"/>
            <w:szCs w:val="20"/>
            <w:lang w:val="en-US"/>
          </w:rPr>
          <w:t>kiriakos.peponidis@cityofxanthi.gr</w:t>
        </w:r>
      </w:hyperlink>
      <w:r w:rsidR="00E73B71">
        <w:rPr>
          <w:rFonts w:ascii="Verdana" w:hAnsi="Verdana"/>
          <w:sz w:val="20"/>
          <w:szCs w:val="20"/>
          <w:lang w:val="en-US"/>
        </w:rPr>
        <w:t xml:space="preserve">, </w:t>
      </w:r>
      <w:hyperlink r:id="rId9" w:history="1">
        <w:r w:rsidR="00096001" w:rsidRPr="00781189">
          <w:rPr>
            <w:rStyle w:val="-"/>
            <w:rFonts w:ascii="Verdana" w:hAnsi="Verdana"/>
            <w:sz w:val="20"/>
            <w:szCs w:val="20"/>
            <w:lang w:val="en-US"/>
          </w:rPr>
          <w:t>marioulis@cityofxanthi.gr</w:t>
        </w:r>
      </w:hyperlink>
      <w:r w:rsidR="00096001" w:rsidRPr="00096001">
        <w:rPr>
          <w:rFonts w:ascii="Verdana" w:hAnsi="Verdana"/>
          <w:sz w:val="20"/>
          <w:szCs w:val="20"/>
          <w:lang w:val="en-US"/>
        </w:rPr>
        <w:t xml:space="preserve"> </w:t>
      </w:r>
    </w:p>
    <w:p w14:paraId="4FF4F621" w14:textId="77777777" w:rsidR="008F35FE" w:rsidRPr="00171FF1" w:rsidRDefault="008F35FE" w:rsidP="002F23AA">
      <w:pPr>
        <w:spacing w:line="360" w:lineRule="auto"/>
        <w:jc w:val="both"/>
        <w:rPr>
          <w:spacing w:val="-3"/>
        </w:rPr>
      </w:pPr>
      <w:r>
        <w:rPr>
          <w:rFonts w:ascii="Verdana" w:hAnsi="Verdana"/>
          <w:sz w:val="20"/>
          <w:szCs w:val="20"/>
        </w:rPr>
        <w:t>Ιστοσελίδα</w:t>
      </w:r>
      <w:r w:rsidRPr="00171FF1">
        <w:rPr>
          <w:rFonts w:ascii="Verdana" w:hAnsi="Verdana"/>
          <w:sz w:val="20"/>
          <w:szCs w:val="20"/>
        </w:rPr>
        <w:t>:</w:t>
      </w:r>
      <w:r w:rsidRPr="00171FF1">
        <w:t xml:space="preserve"> </w:t>
      </w:r>
      <w:hyperlink r:id="rId10" w:history="1">
        <w:r w:rsidR="00971F0A" w:rsidRPr="00771231">
          <w:rPr>
            <w:rStyle w:val="-"/>
            <w:rFonts w:ascii="Verdana" w:hAnsi="Verdana"/>
            <w:spacing w:val="-3"/>
            <w:sz w:val="20"/>
            <w:lang w:val="en-US"/>
          </w:rPr>
          <w:t>https</w:t>
        </w:r>
        <w:r w:rsidR="00971F0A" w:rsidRPr="00771231">
          <w:rPr>
            <w:rStyle w:val="-"/>
            <w:rFonts w:ascii="Verdana" w:hAnsi="Verdana"/>
            <w:spacing w:val="-3"/>
            <w:sz w:val="20"/>
          </w:rPr>
          <w:t>://</w:t>
        </w:r>
        <w:r w:rsidR="00971F0A" w:rsidRPr="00771231">
          <w:rPr>
            <w:rStyle w:val="-"/>
            <w:rFonts w:ascii="Verdana" w:hAnsi="Verdana"/>
            <w:spacing w:val="-3"/>
            <w:sz w:val="20"/>
            <w:lang w:val="en-US"/>
          </w:rPr>
          <w:t>www</w:t>
        </w:r>
        <w:r w:rsidR="00971F0A" w:rsidRPr="00771231">
          <w:rPr>
            <w:rStyle w:val="-"/>
            <w:rFonts w:ascii="Verdana" w:hAnsi="Verdana"/>
            <w:spacing w:val="-3"/>
            <w:sz w:val="20"/>
          </w:rPr>
          <w:t>.</w:t>
        </w:r>
        <w:r w:rsidR="00971F0A" w:rsidRPr="00771231">
          <w:rPr>
            <w:rStyle w:val="-"/>
            <w:rFonts w:ascii="Verdana" w:hAnsi="Verdana"/>
            <w:spacing w:val="-3"/>
            <w:sz w:val="20"/>
            <w:lang w:val="en-US"/>
          </w:rPr>
          <w:t>cityofxanthi</w:t>
        </w:r>
        <w:r w:rsidR="00971F0A" w:rsidRPr="00771231">
          <w:rPr>
            <w:rStyle w:val="-"/>
            <w:rFonts w:ascii="Verdana" w:hAnsi="Verdana"/>
            <w:spacing w:val="-3"/>
            <w:sz w:val="20"/>
          </w:rPr>
          <w:t>.</w:t>
        </w:r>
        <w:r w:rsidR="00971F0A" w:rsidRPr="00771231">
          <w:rPr>
            <w:rStyle w:val="-"/>
            <w:rFonts w:ascii="Verdana" w:hAnsi="Verdana"/>
            <w:spacing w:val="-3"/>
            <w:sz w:val="20"/>
            <w:lang w:val="en-US"/>
          </w:rPr>
          <w:t>gr</w:t>
        </w:r>
      </w:hyperlink>
    </w:p>
    <w:p w14:paraId="03931D3E" w14:textId="77777777" w:rsidR="00E62724" w:rsidRPr="00171FF1" w:rsidRDefault="00E62724" w:rsidP="002F23AA">
      <w:pPr>
        <w:spacing w:line="360" w:lineRule="auto"/>
        <w:jc w:val="both"/>
        <w:rPr>
          <w:rFonts w:ascii="Verdana" w:hAnsi="Verdana"/>
          <w:sz w:val="20"/>
          <w:szCs w:val="20"/>
        </w:rPr>
      </w:pPr>
    </w:p>
    <w:p w14:paraId="3DD5916A" w14:textId="77777777" w:rsidR="00E20CF8" w:rsidRDefault="001E72BF" w:rsidP="002F23AA">
      <w:pPr>
        <w:pStyle w:val="a4"/>
        <w:spacing w:line="360" w:lineRule="auto"/>
        <w:rPr>
          <w:rFonts w:ascii="Verdana" w:hAnsi="Verdana"/>
          <w:sz w:val="20"/>
        </w:rPr>
      </w:pPr>
      <w:r w:rsidRPr="00E62724">
        <w:rPr>
          <w:rFonts w:ascii="Verdana" w:hAnsi="Verdana"/>
          <w:b/>
          <w:sz w:val="20"/>
        </w:rPr>
        <w:t xml:space="preserve">2. </w:t>
      </w:r>
      <w:r w:rsidR="00FE61F1" w:rsidRPr="00FE61F1">
        <w:rPr>
          <w:rFonts w:ascii="Verdana" w:hAnsi="Verdana"/>
          <w:b/>
          <w:sz w:val="20"/>
        </w:rPr>
        <w:t>Πρόσβαση</w:t>
      </w:r>
      <w:r w:rsidR="00FE61F1" w:rsidRPr="00E62724">
        <w:rPr>
          <w:rFonts w:ascii="Verdana" w:hAnsi="Verdana"/>
          <w:b/>
          <w:sz w:val="20"/>
        </w:rPr>
        <w:t xml:space="preserve"> </w:t>
      </w:r>
      <w:r w:rsidR="00FE61F1" w:rsidRPr="00FE61F1">
        <w:rPr>
          <w:rFonts w:ascii="Verdana" w:hAnsi="Verdana"/>
          <w:b/>
          <w:sz w:val="20"/>
        </w:rPr>
        <w:t>στα έγγραφα</w:t>
      </w:r>
      <w:r w:rsidR="00E20CF8">
        <w:rPr>
          <w:rFonts w:ascii="Verdana" w:hAnsi="Verdana"/>
          <w:b/>
          <w:sz w:val="20"/>
        </w:rPr>
        <w:t xml:space="preserve">: </w:t>
      </w:r>
      <w:r>
        <w:rPr>
          <w:rFonts w:ascii="Verdana" w:hAnsi="Verdana"/>
          <w:sz w:val="20"/>
        </w:rPr>
        <w:t>Ά</w:t>
      </w:r>
      <w:r w:rsidRPr="00FE61F1">
        <w:rPr>
          <w:rFonts w:ascii="Verdana" w:hAnsi="Verdana"/>
          <w:sz w:val="20"/>
        </w:rPr>
        <w:t>μεση και δωρεάν πρόσβαση στα έγγραφα της σύμβασης</w:t>
      </w:r>
      <w:r>
        <w:rPr>
          <w:rFonts w:ascii="Verdana" w:hAnsi="Verdana"/>
          <w:sz w:val="20"/>
        </w:rPr>
        <w:t xml:space="preserve"> </w:t>
      </w:r>
      <w:r w:rsidR="00580615">
        <w:rPr>
          <w:rFonts w:ascii="Verdana" w:hAnsi="Verdana"/>
          <w:sz w:val="20"/>
        </w:rPr>
        <w:t xml:space="preserve">υπάρχει </w:t>
      </w:r>
      <w:r>
        <w:rPr>
          <w:rFonts w:ascii="Verdana" w:hAnsi="Verdana"/>
          <w:sz w:val="20"/>
        </w:rPr>
        <w:t>σ</w:t>
      </w:r>
      <w:r w:rsidR="00FE61F1">
        <w:rPr>
          <w:rFonts w:ascii="Verdana" w:hAnsi="Verdana"/>
          <w:sz w:val="20"/>
        </w:rPr>
        <w:t xml:space="preserve">τη </w:t>
      </w:r>
      <w:r w:rsidR="00FE61F1" w:rsidRPr="00FE61F1">
        <w:rPr>
          <w:rFonts w:ascii="Verdana" w:hAnsi="Verdana"/>
          <w:sz w:val="20"/>
        </w:rPr>
        <w:t xml:space="preserve">διεύθυνση διαδικτύου </w:t>
      </w:r>
      <w:hyperlink r:id="rId11" w:history="1">
        <w:r w:rsidR="00971F0A" w:rsidRPr="00111F9A">
          <w:rPr>
            <w:rStyle w:val="-"/>
            <w:rFonts w:ascii="Verdana" w:hAnsi="Verdana"/>
            <w:spacing w:val="-3"/>
            <w:sz w:val="20"/>
          </w:rPr>
          <w:t>http</w:t>
        </w:r>
        <w:r w:rsidR="00971F0A" w:rsidRPr="00111F9A">
          <w:rPr>
            <w:rStyle w:val="-"/>
            <w:rFonts w:ascii="Verdana" w:hAnsi="Verdana"/>
            <w:spacing w:val="-3"/>
            <w:sz w:val="20"/>
            <w:lang w:val="en-US"/>
          </w:rPr>
          <w:t>s</w:t>
        </w:r>
        <w:r w:rsidR="00971F0A" w:rsidRPr="00111F9A">
          <w:rPr>
            <w:rStyle w:val="-"/>
            <w:rFonts w:ascii="Verdana" w:hAnsi="Verdana"/>
            <w:spacing w:val="-3"/>
            <w:sz w:val="20"/>
          </w:rPr>
          <w:t>://www.cityofxanthi.gr</w:t>
        </w:r>
      </w:hyperlink>
      <w:r w:rsidR="008F35FE" w:rsidRPr="008F35FE">
        <w:rPr>
          <w:rFonts w:ascii="Verdana" w:hAnsi="Verdana"/>
          <w:spacing w:val="-3"/>
          <w:sz w:val="20"/>
        </w:rPr>
        <w:t>.</w:t>
      </w:r>
      <w:r w:rsidR="00FE61F1">
        <w:rPr>
          <w:rFonts w:ascii="Verdana" w:hAnsi="Verdana"/>
          <w:sz w:val="20"/>
        </w:rPr>
        <w:t xml:space="preserve"> </w:t>
      </w:r>
      <w:r w:rsidR="00FE61F1" w:rsidRPr="00FE61F1">
        <w:rPr>
          <w:rFonts w:ascii="Verdana" w:hAnsi="Verdana"/>
          <w:sz w:val="20"/>
        </w:rPr>
        <w:t>Οι ενδιαφερόμενοι μπορούν</w:t>
      </w:r>
      <w:r w:rsidR="00FE61F1">
        <w:rPr>
          <w:rFonts w:ascii="Verdana" w:hAnsi="Verdana"/>
          <w:sz w:val="20"/>
        </w:rPr>
        <w:t xml:space="preserve"> επίσης </w:t>
      </w:r>
      <w:r w:rsidR="00FE61F1" w:rsidRPr="00FE61F1">
        <w:rPr>
          <w:rFonts w:ascii="Verdana" w:hAnsi="Verdana"/>
          <w:sz w:val="20"/>
        </w:rPr>
        <w:t xml:space="preserve">να λάβουν γνώση των εγγράφων της σύμβασης </w:t>
      </w:r>
      <w:r w:rsidR="00FE61F1">
        <w:rPr>
          <w:rFonts w:ascii="Verdana" w:hAnsi="Verdana"/>
          <w:sz w:val="20"/>
        </w:rPr>
        <w:t xml:space="preserve">από το γραφείο </w:t>
      </w:r>
      <w:r w:rsidR="008F35FE">
        <w:rPr>
          <w:rFonts w:ascii="Verdana" w:hAnsi="Verdana"/>
          <w:sz w:val="20"/>
        </w:rPr>
        <w:t>προμηθειών του Δήμου Ξάνθης,</w:t>
      </w:r>
      <w:r w:rsidR="00FE61F1">
        <w:rPr>
          <w:rFonts w:ascii="Verdana" w:hAnsi="Verdana"/>
          <w:sz w:val="20"/>
        </w:rPr>
        <w:t xml:space="preserve"> </w:t>
      </w:r>
      <w:r w:rsidR="00FE61F1" w:rsidRPr="00FE61F1">
        <w:rPr>
          <w:rFonts w:ascii="Verdana" w:hAnsi="Verdana"/>
          <w:sz w:val="20"/>
        </w:rPr>
        <w:t xml:space="preserve">κατά τις εργάσιμες ημέρες και ώρες. Μπορούν επίσης να λάβουν αντίγραφα αυτών με δαπάνες και φροντίδα </w:t>
      </w:r>
      <w:r w:rsidR="00A94419">
        <w:rPr>
          <w:rFonts w:ascii="Verdana" w:hAnsi="Verdana"/>
          <w:sz w:val="20"/>
        </w:rPr>
        <w:t>τους.</w:t>
      </w:r>
    </w:p>
    <w:p w14:paraId="45386AB2" w14:textId="77777777" w:rsidR="00E62724" w:rsidRDefault="00E62724" w:rsidP="002F23AA">
      <w:pPr>
        <w:pStyle w:val="a4"/>
        <w:spacing w:line="360" w:lineRule="auto"/>
        <w:rPr>
          <w:rFonts w:ascii="Verdana" w:hAnsi="Verdana"/>
          <w:sz w:val="20"/>
        </w:rPr>
      </w:pPr>
    </w:p>
    <w:p w14:paraId="20620AAE" w14:textId="77777777" w:rsidR="002D5D92" w:rsidRPr="00C85FDD" w:rsidRDefault="001E72BF" w:rsidP="00D969EA">
      <w:pPr>
        <w:pStyle w:val="a4"/>
        <w:spacing w:line="360" w:lineRule="auto"/>
        <w:ind w:left="1985" w:hanging="1985"/>
        <w:rPr>
          <w:rFonts w:ascii="Verdana" w:hAnsi="Verdana"/>
          <w:sz w:val="20"/>
        </w:rPr>
      </w:pPr>
      <w:r>
        <w:rPr>
          <w:rFonts w:ascii="Verdana" w:hAnsi="Verdana"/>
          <w:b/>
          <w:sz w:val="20"/>
        </w:rPr>
        <w:t xml:space="preserve">3. </w:t>
      </w:r>
      <w:r w:rsidR="00E20CF8" w:rsidRPr="00E20CF8">
        <w:rPr>
          <w:rFonts w:ascii="Verdana" w:hAnsi="Verdana"/>
          <w:b/>
          <w:sz w:val="20"/>
        </w:rPr>
        <w:t>Κωδικ</w:t>
      </w:r>
      <w:r w:rsidR="00A723F8">
        <w:rPr>
          <w:rFonts w:ascii="Verdana" w:hAnsi="Verdana"/>
          <w:b/>
          <w:sz w:val="20"/>
        </w:rPr>
        <w:t>οί</w:t>
      </w:r>
      <w:r w:rsidR="00E20CF8" w:rsidRPr="00E20CF8">
        <w:rPr>
          <w:rFonts w:ascii="Verdana" w:hAnsi="Verdana"/>
          <w:b/>
          <w:sz w:val="20"/>
        </w:rPr>
        <w:t xml:space="preserve"> </w:t>
      </w:r>
      <w:r w:rsidR="00E20CF8" w:rsidRPr="00E20CF8">
        <w:rPr>
          <w:rFonts w:ascii="Verdana" w:hAnsi="Verdana"/>
          <w:b/>
          <w:sz w:val="20"/>
          <w:lang w:val="en-US"/>
        </w:rPr>
        <w:t>CPV</w:t>
      </w:r>
      <w:r w:rsidR="00E20CF8">
        <w:rPr>
          <w:rFonts w:ascii="Verdana" w:hAnsi="Verdana"/>
          <w:b/>
          <w:sz w:val="20"/>
        </w:rPr>
        <w:t>:</w:t>
      </w:r>
      <w:r w:rsidR="007862DC">
        <w:rPr>
          <w:rFonts w:ascii="Verdana" w:hAnsi="Verdana"/>
          <w:b/>
          <w:sz w:val="20"/>
        </w:rPr>
        <w:tab/>
      </w:r>
    </w:p>
    <w:p w14:paraId="6C406AC8" w14:textId="3DFAFB38" w:rsidR="002D5D92" w:rsidRDefault="009B437A" w:rsidP="002D5D92">
      <w:pPr>
        <w:numPr>
          <w:ilvl w:val="0"/>
          <w:numId w:val="6"/>
        </w:numPr>
        <w:suppressAutoHyphens/>
        <w:jc w:val="both"/>
        <w:rPr>
          <w:rFonts w:ascii="Verdana" w:hAnsi="Verdana" w:cs="Calibri"/>
          <w:bCs/>
          <w:sz w:val="20"/>
          <w:lang w:eastAsia="zh-CN"/>
        </w:rPr>
      </w:pPr>
      <w:bookmarkStart w:id="0" w:name="_Hlk118801440"/>
      <w:r>
        <w:rPr>
          <w:rFonts w:ascii="Verdana" w:hAnsi="Verdana" w:cs="Calibri"/>
          <w:bCs/>
          <w:sz w:val="20"/>
          <w:lang w:eastAsia="zh-CN"/>
        </w:rPr>
        <w:t>92370000</w:t>
      </w:r>
      <w:r w:rsidR="00C85FDD" w:rsidRPr="00A05FC6">
        <w:rPr>
          <w:rFonts w:ascii="Verdana" w:hAnsi="Verdana" w:cs="Calibri"/>
          <w:bCs/>
          <w:sz w:val="20"/>
          <w:lang w:eastAsia="zh-CN"/>
        </w:rPr>
        <w:t>-</w:t>
      </w:r>
      <w:r>
        <w:rPr>
          <w:rFonts w:ascii="Verdana" w:hAnsi="Verdana" w:cs="Calibri"/>
          <w:bCs/>
          <w:sz w:val="20"/>
          <w:lang w:eastAsia="zh-CN"/>
        </w:rPr>
        <w:t>5</w:t>
      </w:r>
      <w:r w:rsidR="00C85FDD" w:rsidRPr="00A05FC6">
        <w:rPr>
          <w:rFonts w:ascii="Verdana" w:hAnsi="Verdana" w:cs="Calibri"/>
          <w:bCs/>
          <w:sz w:val="20"/>
          <w:lang w:eastAsia="zh-CN"/>
        </w:rPr>
        <w:t xml:space="preserve"> {</w:t>
      </w:r>
      <w:bookmarkEnd w:id="0"/>
      <w:r>
        <w:rPr>
          <w:rFonts w:ascii="Verdana" w:hAnsi="Verdana" w:cs="Calibri"/>
          <w:bCs/>
          <w:sz w:val="20"/>
          <w:lang w:eastAsia="zh-CN"/>
        </w:rPr>
        <w:t>Υπηρεσίες τεχνικών ήχου</w:t>
      </w:r>
      <w:r w:rsidR="002D5D92" w:rsidRPr="00A05FC6">
        <w:rPr>
          <w:rFonts w:ascii="Verdana" w:hAnsi="Verdana" w:cs="Calibri"/>
          <w:bCs/>
          <w:sz w:val="20"/>
          <w:lang w:eastAsia="zh-CN"/>
        </w:rPr>
        <w:t>}</w:t>
      </w:r>
    </w:p>
    <w:p w14:paraId="7E4D75FC" w14:textId="77777777" w:rsidR="002D5D92" w:rsidRPr="002D5D92" w:rsidRDefault="002D5D92" w:rsidP="002D5D92">
      <w:pPr>
        <w:suppressAutoHyphens/>
        <w:spacing w:line="360" w:lineRule="auto"/>
        <w:jc w:val="both"/>
        <w:rPr>
          <w:rFonts w:ascii="Verdana" w:hAnsi="Verdana" w:cs="Calibri"/>
          <w:sz w:val="20"/>
          <w:lang w:eastAsia="zh-CN"/>
        </w:rPr>
      </w:pPr>
    </w:p>
    <w:p w14:paraId="7CB44425" w14:textId="77777777" w:rsidR="009E3C94" w:rsidRDefault="001E72BF" w:rsidP="009E3C94">
      <w:pPr>
        <w:pStyle w:val="a4"/>
        <w:spacing w:line="360" w:lineRule="auto"/>
        <w:rPr>
          <w:rFonts w:ascii="Verdana" w:hAnsi="Verdana"/>
          <w:sz w:val="20"/>
        </w:rPr>
      </w:pPr>
      <w:r>
        <w:rPr>
          <w:rFonts w:ascii="Verdana" w:hAnsi="Verdana"/>
          <w:b/>
          <w:sz w:val="20"/>
        </w:rPr>
        <w:t xml:space="preserve">4. </w:t>
      </w:r>
      <w:r w:rsidR="00E20CF8">
        <w:rPr>
          <w:rFonts w:ascii="Verdana" w:hAnsi="Verdana"/>
          <w:b/>
          <w:sz w:val="20"/>
        </w:rPr>
        <w:t xml:space="preserve">Κωδικός </w:t>
      </w:r>
      <w:r w:rsidR="00E20CF8">
        <w:rPr>
          <w:rFonts w:ascii="Verdana" w:hAnsi="Verdana"/>
          <w:b/>
          <w:sz w:val="20"/>
          <w:lang w:val="en-US"/>
        </w:rPr>
        <w:t>NUTS</w:t>
      </w:r>
      <w:r w:rsidR="00E20CF8">
        <w:rPr>
          <w:rFonts w:ascii="Verdana" w:hAnsi="Verdana"/>
          <w:b/>
          <w:sz w:val="20"/>
        </w:rPr>
        <w:t xml:space="preserve"> κύριου τόπου παράδοσης</w:t>
      </w:r>
      <w:r>
        <w:rPr>
          <w:rFonts w:ascii="Verdana" w:hAnsi="Verdana"/>
          <w:b/>
          <w:sz w:val="20"/>
        </w:rPr>
        <w:t xml:space="preserve"> της προμήθειας</w:t>
      </w:r>
      <w:r w:rsidR="00E20CF8">
        <w:rPr>
          <w:rFonts w:ascii="Verdana" w:hAnsi="Verdana"/>
          <w:b/>
          <w:sz w:val="20"/>
        </w:rPr>
        <w:t xml:space="preserve">: </w:t>
      </w:r>
      <w:r w:rsidR="00A64821" w:rsidRPr="00F70E7A">
        <w:rPr>
          <w:rFonts w:ascii="Verdana" w:hAnsi="Verdana"/>
          <w:sz w:val="20"/>
          <w:lang w:val="en-US"/>
        </w:rPr>
        <w:t>EL</w:t>
      </w:r>
      <w:r w:rsidR="00A64821" w:rsidRPr="00F70E7A">
        <w:rPr>
          <w:rFonts w:ascii="Verdana" w:hAnsi="Verdana"/>
          <w:sz w:val="20"/>
        </w:rPr>
        <w:t xml:space="preserve"> 512</w:t>
      </w:r>
    </w:p>
    <w:p w14:paraId="2AA74C88" w14:textId="77777777" w:rsidR="00D62416" w:rsidRDefault="00D62416" w:rsidP="009E3C94">
      <w:pPr>
        <w:pStyle w:val="a4"/>
        <w:spacing w:line="360" w:lineRule="auto"/>
        <w:rPr>
          <w:rFonts w:ascii="Verdana" w:hAnsi="Verdana"/>
          <w:b/>
          <w:sz w:val="20"/>
        </w:rPr>
      </w:pPr>
    </w:p>
    <w:p w14:paraId="67D09D2B" w14:textId="77777777" w:rsidR="009B437A" w:rsidRPr="009B437A" w:rsidRDefault="001E72BF" w:rsidP="009B437A">
      <w:pPr>
        <w:pStyle w:val="a4"/>
        <w:spacing w:after="120" w:line="360" w:lineRule="auto"/>
        <w:rPr>
          <w:rFonts w:ascii="Verdana" w:hAnsi="Verdana" w:cs="Calibri"/>
          <w:sz w:val="20"/>
          <w:lang w:eastAsia="zh-CN"/>
        </w:rPr>
      </w:pPr>
      <w:r>
        <w:rPr>
          <w:rFonts w:ascii="Verdana" w:hAnsi="Verdana"/>
          <w:b/>
          <w:sz w:val="20"/>
        </w:rPr>
        <w:t xml:space="preserve">5. </w:t>
      </w:r>
      <w:r w:rsidR="00771783">
        <w:rPr>
          <w:rFonts w:ascii="Verdana" w:hAnsi="Verdana"/>
          <w:b/>
          <w:sz w:val="20"/>
        </w:rPr>
        <w:t xml:space="preserve">Περιγραφή της δημόσιας σύμβασης: </w:t>
      </w:r>
      <w:bookmarkStart w:id="1" w:name="_Hlk161049757"/>
      <w:r w:rsidR="009B437A" w:rsidRPr="009B437A">
        <w:rPr>
          <w:rFonts w:ascii="Verdana" w:hAnsi="Verdana" w:cs="Calibri"/>
          <w:sz w:val="20"/>
          <w:lang w:eastAsia="zh-CN"/>
        </w:rPr>
        <w:t xml:space="preserve">Αντικείμενο της σύμβασης είναι η παροχή υπηρεσίας με τίτλο: </w:t>
      </w:r>
      <w:r w:rsidR="009B437A" w:rsidRPr="009B437A">
        <w:rPr>
          <w:rFonts w:ascii="Verdana" w:hAnsi="Verdana" w:cs="Calibri"/>
          <w:b/>
          <w:bCs/>
          <w:sz w:val="20"/>
          <w:lang w:eastAsia="zh-CN"/>
        </w:rPr>
        <w:t>«Ηχητική και φωτιστική κάλυψη εκδηλώσεων του Δήμου Ξάνθης για ένα (1) έτος»</w:t>
      </w:r>
      <w:r w:rsidR="009B437A" w:rsidRPr="009B437A">
        <w:rPr>
          <w:rFonts w:ascii="Verdana" w:hAnsi="Verdana" w:cs="Calibri"/>
          <w:sz w:val="20"/>
          <w:lang w:eastAsia="zh-CN"/>
        </w:rPr>
        <w:t xml:space="preserve"> και αφορά την κάλυψη των αναγκών των διαφόρων εκδηλώσεων που </w:t>
      </w:r>
      <w:r w:rsidR="009B437A" w:rsidRPr="009B437A">
        <w:rPr>
          <w:rFonts w:ascii="Verdana" w:hAnsi="Verdana" w:cs="Calibri"/>
          <w:sz w:val="20"/>
          <w:lang w:eastAsia="zh-CN"/>
        </w:rPr>
        <w:lastRenderedPageBreak/>
        <w:t xml:space="preserve">διοργανώνει, </w:t>
      </w:r>
      <w:bookmarkEnd w:id="1"/>
      <w:r w:rsidR="009B437A" w:rsidRPr="009B437A">
        <w:rPr>
          <w:rFonts w:ascii="Verdana" w:hAnsi="Verdana" w:cs="Calibri"/>
          <w:sz w:val="20"/>
          <w:lang w:eastAsia="zh-CN"/>
        </w:rPr>
        <w:t xml:space="preserve">σε ηχητικά και φωτιστικά συστήματα, αναθέτοντας την εργασία αυτή μέσω δημόσιας διαγωνιστικής διαδικασίας σε επαγγελματίες που δραστηριοποιούνται στην ηχητική και φωτιστική κάλυψη. Μεταξύ των εκδηλώσεων αυτών είναι οι πανελληνίως γνωστοί θεσμοί των Θρακικών Λαογραφικών Εορτών – </w:t>
      </w:r>
      <w:proofErr w:type="spellStart"/>
      <w:r w:rsidR="009B437A" w:rsidRPr="009B437A">
        <w:rPr>
          <w:rFonts w:ascii="Verdana" w:hAnsi="Verdana" w:cs="Calibri"/>
          <w:sz w:val="20"/>
          <w:lang w:eastAsia="zh-CN"/>
        </w:rPr>
        <w:t>Ξανθιώτικο</w:t>
      </w:r>
      <w:proofErr w:type="spellEnd"/>
      <w:r w:rsidR="009B437A" w:rsidRPr="009B437A">
        <w:rPr>
          <w:rFonts w:ascii="Verdana" w:hAnsi="Verdana" w:cs="Calibri"/>
          <w:sz w:val="20"/>
          <w:lang w:eastAsia="zh-CN"/>
        </w:rPr>
        <w:t xml:space="preserve"> Καρναβάλι με αποκορύφωμα την μεγάλη καρναβαλική παρέλαση, οι Γιορτές Παλιάς Πόλης, σημείο αναφοράς του παραδοσιακού οικισμού της Ξάνθης, το φεστιβάλ «Πόλις Ονείρων Μουσικών Σχολείων», οι Γιορτές Νεολαίας, οι Χριστουγεννιάτικες εκδηλώσεις, το Φεστιβάλ Παιδικών Χορευτικών Συγκροτημάτων κλπ. Το χρονικό διάστημα της παρούσας διακήρυξης καλύπτει τις εκδηλώσεις έως και τις Γιορτές Νεολαίας 2025, ήτοι Ιούνιος 2025.</w:t>
      </w:r>
    </w:p>
    <w:p w14:paraId="2BB5AEBE" w14:textId="4EA6583C" w:rsidR="00D969EA" w:rsidRDefault="00561C0B" w:rsidP="002D5D92">
      <w:pPr>
        <w:spacing w:line="360" w:lineRule="auto"/>
        <w:jc w:val="both"/>
        <w:rPr>
          <w:rFonts w:ascii="Verdana" w:hAnsi="Verdana" w:cs="Tahoma"/>
          <w:sz w:val="20"/>
          <w:szCs w:val="20"/>
        </w:rPr>
      </w:pPr>
      <w:r w:rsidRPr="009010CA">
        <w:rPr>
          <w:rFonts w:ascii="Verdana" w:hAnsi="Verdana" w:cs="Calibri"/>
          <w:sz w:val="20"/>
          <w:szCs w:val="20"/>
          <w:lang w:eastAsia="zh-CN"/>
        </w:rPr>
        <w:t xml:space="preserve">Η εγγύηση συμμετοχής ορίζεται με εγγυητική επιστολή από αναγνωρισμένη Τράπεζα, ή γραμμάτιο του Ταμείου Παρακαταθηκών </w:t>
      </w:r>
      <w:r w:rsidR="00E22858" w:rsidRPr="009010CA">
        <w:rPr>
          <w:rFonts w:ascii="Verdana" w:hAnsi="Verdana" w:cs="Calibri"/>
          <w:sz w:val="20"/>
          <w:szCs w:val="20"/>
          <w:lang w:eastAsia="zh-CN"/>
        </w:rPr>
        <w:t xml:space="preserve">και </w:t>
      </w:r>
      <w:r w:rsidR="00E22858" w:rsidRPr="00950D2F">
        <w:rPr>
          <w:rFonts w:ascii="Verdana" w:hAnsi="Verdana" w:cs="Calibri"/>
          <w:sz w:val="20"/>
          <w:szCs w:val="20"/>
          <w:lang w:eastAsia="zh-CN"/>
        </w:rPr>
        <w:t>Δανείων</w:t>
      </w:r>
      <w:r w:rsidR="00C70337" w:rsidRPr="00950D2F">
        <w:rPr>
          <w:rFonts w:ascii="Verdana" w:hAnsi="Verdana" w:cs="Calibri"/>
          <w:sz w:val="20"/>
          <w:szCs w:val="20"/>
          <w:lang w:eastAsia="zh-CN"/>
        </w:rPr>
        <w:t xml:space="preserve">, </w:t>
      </w:r>
      <w:r w:rsidR="00FA3F82">
        <w:rPr>
          <w:rFonts w:ascii="Verdana" w:hAnsi="Verdana" w:cs="Calibri"/>
          <w:sz w:val="20"/>
          <w:szCs w:val="20"/>
          <w:lang w:eastAsia="zh-CN"/>
        </w:rPr>
        <w:t xml:space="preserve">ποσού </w:t>
      </w:r>
      <w:r w:rsidR="009B437A">
        <w:rPr>
          <w:rFonts w:ascii="Verdana" w:hAnsi="Verdana" w:cs="Calibri"/>
          <w:sz w:val="20"/>
          <w:szCs w:val="20"/>
          <w:u w:val="single"/>
          <w:lang w:eastAsia="zh-CN"/>
        </w:rPr>
        <w:t>τεσσάρων χιλιάδων</w:t>
      </w:r>
      <w:r w:rsidR="00A05FC6" w:rsidRPr="00A05FC6">
        <w:rPr>
          <w:rFonts w:ascii="Verdana" w:hAnsi="Verdana" w:cs="Calibri"/>
          <w:sz w:val="20"/>
          <w:szCs w:val="20"/>
          <w:u w:val="single"/>
          <w:lang w:eastAsia="zh-CN"/>
        </w:rPr>
        <w:t xml:space="preserve"> </w:t>
      </w:r>
      <w:r w:rsidR="009B437A">
        <w:rPr>
          <w:rFonts w:ascii="Verdana" w:hAnsi="Verdana" w:cs="Calibri"/>
          <w:sz w:val="20"/>
          <w:szCs w:val="20"/>
          <w:u w:val="single"/>
          <w:lang w:eastAsia="zh-CN"/>
        </w:rPr>
        <w:t>διακοσίων δεκαεφτά</w:t>
      </w:r>
      <w:r w:rsidR="002D5D92">
        <w:rPr>
          <w:rFonts w:ascii="Verdana" w:hAnsi="Verdana" w:cs="Calibri"/>
          <w:sz w:val="20"/>
          <w:szCs w:val="20"/>
          <w:u w:val="single"/>
          <w:lang w:eastAsia="zh-CN"/>
        </w:rPr>
        <w:t xml:space="preserve"> </w:t>
      </w:r>
      <w:r w:rsidR="00950D2F" w:rsidRPr="00FA3F82">
        <w:rPr>
          <w:rFonts w:ascii="Verdana" w:hAnsi="Verdana" w:cs="Calibri"/>
          <w:sz w:val="20"/>
          <w:szCs w:val="20"/>
          <w:u w:val="single"/>
          <w:lang w:eastAsia="zh-CN"/>
        </w:rPr>
        <w:t>(</w:t>
      </w:r>
      <w:r w:rsidR="009B437A">
        <w:rPr>
          <w:rFonts w:ascii="Verdana" w:hAnsi="Verdana" w:cs="Calibri"/>
          <w:sz w:val="20"/>
          <w:szCs w:val="20"/>
          <w:u w:val="single"/>
          <w:lang w:eastAsia="zh-CN"/>
        </w:rPr>
        <w:t>4</w:t>
      </w:r>
      <w:r w:rsidR="00A05FC6">
        <w:rPr>
          <w:rFonts w:ascii="Verdana" w:hAnsi="Verdana" w:cs="Calibri"/>
          <w:sz w:val="20"/>
          <w:szCs w:val="20"/>
          <w:u w:val="single"/>
          <w:lang w:eastAsia="zh-CN"/>
        </w:rPr>
        <w:t>.</w:t>
      </w:r>
      <w:r w:rsidR="009B437A">
        <w:rPr>
          <w:rFonts w:ascii="Verdana" w:hAnsi="Verdana" w:cs="Calibri"/>
          <w:sz w:val="20"/>
          <w:szCs w:val="20"/>
          <w:u w:val="single"/>
          <w:lang w:eastAsia="zh-CN"/>
        </w:rPr>
        <w:t>217</w:t>
      </w:r>
      <w:r w:rsidR="00950D2F" w:rsidRPr="00FA3F82">
        <w:rPr>
          <w:rFonts w:ascii="Verdana" w:hAnsi="Verdana" w:cs="Calibri"/>
          <w:sz w:val="20"/>
          <w:szCs w:val="20"/>
          <w:u w:val="single"/>
          <w:lang w:eastAsia="zh-CN"/>
        </w:rPr>
        <w:t>,</w:t>
      </w:r>
      <w:r w:rsidR="002D5D92">
        <w:rPr>
          <w:rFonts w:ascii="Verdana" w:hAnsi="Verdana" w:cs="Calibri"/>
          <w:sz w:val="20"/>
          <w:szCs w:val="20"/>
          <w:u w:val="single"/>
          <w:lang w:eastAsia="zh-CN"/>
        </w:rPr>
        <w:t>00</w:t>
      </w:r>
      <w:r w:rsidR="00950D2F" w:rsidRPr="00FA3F82">
        <w:rPr>
          <w:rFonts w:ascii="Verdana" w:hAnsi="Verdana" w:cs="Calibri"/>
          <w:sz w:val="20"/>
          <w:szCs w:val="20"/>
          <w:u w:val="single"/>
          <w:lang w:eastAsia="zh-CN"/>
        </w:rPr>
        <w:t>)</w:t>
      </w:r>
      <w:r w:rsidR="00B97729">
        <w:rPr>
          <w:rFonts w:ascii="Verdana" w:hAnsi="Verdana" w:cs="Calibri"/>
          <w:sz w:val="20"/>
          <w:szCs w:val="20"/>
          <w:u w:val="single"/>
          <w:lang w:eastAsia="zh-CN"/>
        </w:rPr>
        <w:t xml:space="preserve"> ευρώ</w:t>
      </w:r>
      <w:r w:rsidR="00950D2F" w:rsidRPr="00950D2F">
        <w:rPr>
          <w:rFonts w:ascii="Verdana" w:hAnsi="Verdana" w:cs="Calibri"/>
          <w:sz w:val="20"/>
          <w:szCs w:val="20"/>
          <w:lang w:eastAsia="zh-CN"/>
        </w:rPr>
        <w:t xml:space="preserve"> για το σύνολο της σύμβασης</w:t>
      </w:r>
      <w:r w:rsidR="00752353" w:rsidRPr="009010CA">
        <w:rPr>
          <w:rFonts w:ascii="Verdana" w:hAnsi="Verdana" w:cs="Tahoma"/>
          <w:sz w:val="20"/>
          <w:szCs w:val="20"/>
        </w:rPr>
        <w:t>.</w:t>
      </w:r>
    </w:p>
    <w:p w14:paraId="73FD6AD0" w14:textId="77777777" w:rsidR="002D5D92" w:rsidRDefault="002D5D92" w:rsidP="002D5D92">
      <w:pPr>
        <w:spacing w:line="360" w:lineRule="auto"/>
        <w:jc w:val="both"/>
        <w:rPr>
          <w:rFonts w:ascii="Verdana" w:hAnsi="Verdana"/>
          <w:b/>
          <w:sz w:val="20"/>
        </w:rPr>
      </w:pPr>
    </w:p>
    <w:p w14:paraId="5BF7ABD1" w14:textId="77777777" w:rsidR="00771783" w:rsidRDefault="001E72BF" w:rsidP="002F23AA">
      <w:pPr>
        <w:pStyle w:val="a4"/>
        <w:spacing w:line="360" w:lineRule="auto"/>
        <w:rPr>
          <w:rFonts w:ascii="Verdana" w:hAnsi="Verdana"/>
          <w:b/>
          <w:sz w:val="20"/>
        </w:rPr>
      </w:pPr>
      <w:r>
        <w:rPr>
          <w:rFonts w:ascii="Verdana" w:hAnsi="Verdana"/>
          <w:b/>
          <w:sz w:val="20"/>
        </w:rPr>
        <w:t xml:space="preserve">6. </w:t>
      </w:r>
      <w:r w:rsidR="00771783">
        <w:rPr>
          <w:rFonts w:ascii="Verdana" w:hAnsi="Verdana"/>
          <w:b/>
          <w:sz w:val="20"/>
        </w:rPr>
        <w:t xml:space="preserve">Εναλλακτικές προσφορές: </w:t>
      </w:r>
      <w:r w:rsidR="00A64821" w:rsidRPr="00DA0695">
        <w:rPr>
          <w:rFonts w:ascii="Verdana" w:hAnsi="Verdana"/>
          <w:sz w:val="20"/>
        </w:rPr>
        <w:t>Δεν γίνονται δεκτές εναλλακτικές προσφορές.</w:t>
      </w:r>
    </w:p>
    <w:p w14:paraId="47874D50" w14:textId="77777777" w:rsidR="00E62724" w:rsidRPr="00A94419" w:rsidRDefault="00E62724" w:rsidP="002F23AA">
      <w:pPr>
        <w:pStyle w:val="a4"/>
        <w:spacing w:line="360" w:lineRule="auto"/>
        <w:rPr>
          <w:rFonts w:ascii="Verdana" w:hAnsi="Verdana"/>
          <w:sz w:val="20"/>
        </w:rPr>
      </w:pPr>
    </w:p>
    <w:p w14:paraId="2CADCE7B" w14:textId="50253690" w:rsidR="00FE3187" w:rsidRPr="00C554EE" w:rsidRDefault="001E72BF" w:rsidP="002F23AA">
      <w:pPr>
        <w:spacing w:line="360" w:lineRule="auto"/>
        <w:jc w:val="both"/>
        <w:rPr>
          <w:rFonts w:ascii="Verdana" w:hAnsi="Verdana"/>
          <w:sz w:val="20"/>
          <w:highlight w:val="yellow"/>
        </w:rPr>
      </w:pPr>
      <w:r>
        <w:rPr>
          <w:rFonts w:ascii="Verdana" w:hAnsi="Verdana"/>
          <w:b/>
          <w:sz w:val="20"/>
        </w:rPr>
        <w:t xml:space="preserve">7. </w:t>
      </w:r>
      <w:r w:rsidR="00771783" w:rsidRPr="002644A7">
        <w:rPr>
          <w:rFonts w:ascii="Verdana" w:hAnsi="Verdana"/>
          <w:b/>
          <w:sz w:val="20"/>
        </w:rPr>
        <w:t>Χρόνος παράδοση</w:t>
      </w:r>
      <w:r w:rsidR="00AD6742" w:rsidRPr="002644A7">
        <w:rPr>
          <w:rFonts w:ascii="Verdana" w:hAnsi="Verdana"/>
          <w:b/>
          <w:sz w:val="20"/>
        </w:rPr>
        <w:t>ς</w:t>
      </w:r>
      <w:r w:rsidR="00C64275">
        <w:rPr>
          <w:rFonts w:ascii="Verdana" w:hAnsi="Verdana"/>
          <w:b/>
          <w:sz w:val="20"/>
        </w:rPr>
        <w:t>/διάρκεια</w:t>
      </w:r>
      <w:r w:rsidR="00771783" w:rsidRPr="002644A7">
        <w:rPr>
          <w:rFonts w:ascii="Verdana" w:hAnsi="Verdana"/>
          <w:b/>
          <w:sz w:val="20"/>
        </w:rPr>
        <w:t xml:space="preserve">: </w:t>
      </w:r>
      <w:r w:rsidR="00C64275" w:rsidRPr="00C64275">
        <w:rPr>
          <w:rFonts w:ascii="Verdana" w:hAnsi="Verdana"/>
          <w:sz w:val="20"/>
        </w:rPr>
        <w:t xml:space="preserve">Η διάρκεια της σύμβασης ορίζεται </w:t>
      </w:r>
      <w:r w:rsidR="006479D6">
        <w:rPr>
          <w:rFonts w:ascii="Verdana" w:hAnsi="Verdana"/>
          <w:sz w:val="20"/>
        </w:rPr>
        <w:t xml:space="preserve">για </w:t>
      </w:r>
      <w:r w:rsidR="009B437A">
        <w:rPr>
          <w:rFonts w:ascii="Verdana" w:hAnsi="Verdana"/>
          <w:sz w:val="20"/>
        </w:rPr>
        <w:t>ένα</w:t>
      </w:r>
      <w:r w:rsidR="006479D6">
        <w:rPr>
          <w:rFonts w:ascii="Verdana" w:hAnsi="Verdana"/>
          <w:sz w:val="20"/>
        </w:rPr>
        <w:t xml:space="preserve"> (</w:t>
      </w:r>
      <w:r w:rsidR="009B437A">
        <w:rPr>
          <w:rFonts w:ascii="Verdana" w:hAnsi="Verdana"/>
          <w:sz w:val="20"/>
        </w:rPr>
        <w:t>1</w:t>
      </w:r>
      <w:r w:rsidR="006479D6">
        <w:rPr>
          <w:rFonts w:ascii="Verdana" w:hAnsi="Verdana"/>
          <w:sz w:val="20"/>
        </w:rPr>
        <w:t>) έτ</w:t>
      </w:r>
      <w:r w:rsidR="009B437A">
        <w:rPr>
          <w:rFonts w:ascii="Verdana" w:hAnsi="Verdana"/>
          <w:sz w:val="20"/>
        </w:rPr>
        <w:t>ος</w:t>
      </w:r>
      <w:r w:rsidR="00C64275" w:rsidRPr="00C64275">
        <w:rPr>
          <w:rFonts w:ascii="Verdana" w:hAnsi="Verdana"/>
          <w:sz w:val="20"/>
        </w:rPr>
        <w:t xml:space="preserve"> από την υπογραφή της (ανάρτηση της στο ΚΗΜΔΗΣ). Σε κάθε περίπτωση η σύμβαση </w:t>
      </w:r>
      <w:proofErr w:type="spellStart"/>
      <w:r w:rsidR="00C64275" w:rsidRPr="00C64275">
        <w:rPr>
          <w:rFonts w:ascii="Verdana" w:hAnsi="Verdana"/>
          <w:sz w:val="20"/>
        </w:rPr>
        <w:t>λύεται</w:t>
      </w:r>
      <w:proofErr w:type="spellEnd"/>
      <w:r w:rsidR="00C64275" w:rsidRPr="00C64275">
        <w:rPr>
          <w:rFonts w:ascii="Verdana" w:hAnsi="Verdana"/>
          <w:sz w:val="20"/>
        </w:rPr>
        <w:t xml:space="preserve"> αυτοδίκαια με την λήξη του οικονομικού αντικειμένου</w:t>
      </w:r>
      <w:r w:rsidR="00D969EA">
        <w:rPr>
          <w:rFonts w:ascii="Verdana" w:hAnsi="Verdana"/>
          <w:sz w:val="20"/>
        </w:rPr>
        <w:t>.</w:t>
      </w:r>
    </w:p>
    <w:p w14:paraId="22D7050D" w14:textId="77777777" w:rsidR="009E3C94" w:rsidRDefault="009E3C94" w:rsidP="002F23AA">
      <w:pPr>
        <w:spacing w:line="360" w:lineRule="auto"/>
        <w:jc w:val="both"/>
        <w:rPr>
          <w:rFonts w:ascii="Verdana" w:hAnsi="Verdana"/>
          <w:b/>
          <w:sz w:val="20"/>
          <w:szCs w:val="20"/>
        </w:rPr>
      </w:pPr>
    </w:p>
    <w:p w14:paraId="2DE97853" w14:textId="77777777" w:rsidR="00771783" w:rsidRDefault="001E72BF" w:rsidP="002F23AA">
      <w:pPr>
        <w:spacing w:line="360" w:lineRule="auto"/>
        <w:jc w:val="both"/>
      </w:pPr>
      <w:r w:rsidRPr="00561C0B">
        <w:rPr>
          <w:rFonts w:ascii="Verdana" w:hAnsi="Verdana"/>
          <w:b/>
          <w:sz w:val="20"/>
          <w:szCs w:val="20"/>
        </w:rPr>
        <w:t xml:space="preserve">8. </w:t>
      </w:r>
      <w:r w:rsidR="00771783" w:rsidRPr="00561C0B">
        <w:rPr>
          <w:rFonts w:ascii="Verdana" w:hAnsi="Verdana"/>
          <w:b/>
          <w:sz w:val="20"/>
          <w:szCs w:val="20"/>
        </w:rPr>
        <w:t>Δικαιούμενοι συμμετοχής</w:t>
      </w:r>
      <w:r w:rsidR="00771783" w:rsidRPr="00561C0B">
        <w:rPr>
          <w:rFonts w:ascii="Verdana" w:hAnsi="Verdana"/>
          <w:sz w:val="20"/>
          <w:szCs w:val="20"/>
        </w:rPr>
        <w:t>:</w:t>
      </w:r>
      <w:r w:rsidR="00AD6742" w:rsidRPr="00AD6742">
        <w:rPr>
          <w:color w:val="000000"/>
        </w:rPr>
        <w:t xml:space="preserve"> </w:t>
      </w:r>
      <w:r w:rsidR="00AD6742" w:rsidRPr="00F70E7A">
        <w:rPr>
          <w:rFonts w:ascii="Verdana" w:hAnsi="Verdana"/>
          <w:sz w:val="20"/>
          <w:szCs w:val="20"/>
        </w:rPr>
        <w:t>Γίνονται δεκτοί αναγνωρισμένοι ανάδοχοι του αντικειμένου που δημοπρατείται και που παρέχουν εχέγγυα άρτιας εκτέλεσης, εγγεγραμμένοι στο οικείο επιμελητήριο ή επαγγελματική οργάνωση</w:t>
      </w:r>
      <w:r w:rsidR="0095255A" w:rsidRPr="00F70E7A">
        <w:rPr>
          <w:rFonts w:ascii="Verdana" w:hAnsi="Verdana"/>
          <w:sz w:val="20"/>
          <w:szCs w:val="20"/>
        </w:rPr>
        <w:t>.</w:t>
      </w:r>
      <w:r w:rsidR="00771783">
        <w:t xml:space="preserve"> </w:t>
      </w:r>
    </w:p>
    <w:p w14:paraId="70B9CF42" w14:textId="77777777" w:rsidR="00E62724" w:rsidRPr="00A94419" w:rsidRDefault="00E62724" w:rsidP="002F23AA">
      <w:pPr>
        <w:spacing w:line="360" w:lineRule="auto"/>
        <w:jc w:val="both"/>
      </w:pPr>
    </w:p>
    <w:p w14:paraId="0D25A6F6" w14:textId="628AC121" w:rsidR="00A17D68" w:rsidRPr="001E3781" w:rsidRDefault="001E72BF" w:rsidP="00A17D68">
      <w:pPr>
        <w:spacing w:line="360" w:lineRule="auto"/>
        <w:jc w:val="both"/>
        <w:rPr>
          <w:rFonts w:ascii="Verdana" w:hAnsi="Verdana" w:cs="Calibri"/>
          <w:sz w:val="20"/>
          <w:szCs w:val="20"/>
          <w:lang w:eastAsia="zh-CN"/>
        </w:rPr>
      </w:pPr>
      <w:r w:rsidRPr="00561C0B">
        <w:rPr>
          <w:rFonts w:ascii="Verdana" w:hAnsi="Verdana"/>
          <w:b/>
          <w:sz w:val="20"/>
          <w:szCs w:val="20"/>
        </w:rPr>
        <w:t xml:space="preserve">9. </w:t>
      </w:r>
      <w:r w:rsidR="00771783" w:rsidRPr="00561C0B">
        <w:rPr>
          <w:rFonts w:ascii="Verdana" w:hAnsi="Verdana"/>
          <w:b/>
          <w:sz w:val="20"/>
          <w:szCs w:val="20"/>
        </w:rPr>
        <w:t xml:space="preserve">Υποδιαίρεση σε </w:t>
      </w:r>
      <w:r w:rsidR="004458BC">
        <w:rPr>
          <w:rFonts w:ascii="Verdana" w:hAnsi="Verdana"/>
          <w:b/>
          <w:sz w:val="20"/>
          <w:szCs w:val="20"/>
        </w:rPr>
        <w:t>ομάδες</w:t>
      </w:r>
      <w:r w:rsidR="00771783" w:rsidRPr="00561C0B">
        <w:rPr>
          <w:rFonts w:ascii="Verdana" w:hAnsi="Verdana"/>
          <w:b/>
          <w:sz w:val="20"/>
          <w:szCs w:val="20"/>
        </w:rPr>
        <w:t>:</w:t>
      </w:r>
      <w:r w:rsidR="00C136FC" w:rsidRPr="00F70E7A">
        <w:rPr>
          <w:rFonts w:ascii="Verdana" w:hAnsi="Verdana"/>
          <w:sz w:val="20"/>
          <w:szCs w:val="20"/>
        </w:rPr>
        <w:t xml:space="preserve"> </w:t>
      </w:r>
      <w:r w:rsidR="00A17D68" w:rsidRPr="00A17D68">
        <w:rPr>
          <w:rFonts w:ascii="Verdana" w:hAnsi="Verdana" w:cs="Calibri"/>
          <w:sz w:val="20"/>
          <w:szCs w:val="20"/>
          <w:lang w:eastAsia="zh-CN"/>
        </w:rPr>
        <w:t>Η παρούσα σύμβαση υποδιαιρείται σ</w:t>
      </w:r>
      <w:r w:rsidR="001E3781">
        <w:rPr>
          <w:rFonts w:ascii="Verdana" w:hAnsi="Verdana" w:cs="Calibri"/>
          <w:sz w:val="20"/>
          <w:szCs w:val="20"/>
          <w:lang w:eastAsia="zh-CN"/>
        </w:rPr>
        <w:t>ε</w:t>
      </w:r>
      <w:r w:rsidR="00E854DC">
        <w:rPr>
          <w:rFonts w:ascii="Verdana" w:hAnsi="Verdana" w:cs="Calibri"/>
          <w:sz w:val="20"/>
          <w:szCs w:val="20"/>
          <w:lang w:eastAsia="zh-CN"/>
        </w:rPr>
        <w:t xml:space="preserve"> έξι (6)</w:t>
      </w:r>
      <w:r w:rsidR="00A17D68" w:rsidRPr="00A17D68">
        <w:rPr>
          <w:rFonts w:ascii="Verdana" w:hAnsi="Verdana" w:cs="Calibri"/>
          <w:sz w:val="20"/>
          <w:szCs w:val="20"/>
          <w:lang w:eastAsia="zh-CN"/>
        </w:rPr>
        <w:t xml:space="preserve"> επιμέρους ομάδες.</w:t>
      </w:r>
      <w:r w:rsidR="001E3781">
        <w:rPr>
          <w:rFonts w:ascii="Verdana" w:hAnsi="Verdana" w:cs="Calibri"/>
          <w:sz w:val="20"/>
          <w:szCs w:val="20"/>
          <w:lang w:eastAsia="zh-CN"/>
        </w:rPr>
        <w:t xml:space="preserve"> </w:t>
      </w:r>
      <w:r w:rsidR="00950D2F" w:rsidRPr="00A17D68">
        <w:rPr>
          <w:rFonts w:ascii="Verdana" w:hAnsi="Verdana"/>
          <w:sz w:val="20"/>
        </w:rPr>
        <w:t xml:space="preserve">Προσφορές </w:t>
      </w:r>
      <w:r w:rsidR="00A17D68" w:rsidRPr="00A17D68">
        <w:rPr>
          <w:rFonts w:ascii="Verdana" w:hAnsi="Verdana"/>
          <w:sz w:val="20"/>
        </w:rPr>
        <w:t>υποβάλλονται για το σύνολο</w:t>
      </w:r>
      <w:r w:rsidR="00E854DC">
        <w:rPr>
          <w:rFonts w:ascii="Verdana" w:hAnsi="Verdana"/>
          <w:sz w:val="20"/>
        </w:rPr>
        <w:t xml:space="preserve"> </w:t>
      </w:r>
      <w:r w:rsidR="00A17D68" w:rsidRPr="00A17D68">
        <w:rPr>
          <w:rFonts w:ascii="Verdana" w:hAnsi="Verdana"/>
          <w:sz w:val="20"/>
        </w:rPr>
        <w:t>των παρεχόμενων υπηρεσιών του</w:t>
      </w:r>
      <w:r w:rsidR="001E3781">
        <w:rPr>
          <w:rFonts w:ascii="Verdana" w:hAnsi="Verdana"/>
          <w:sz w:val="20"/>
        </w:rPr>
        <w:t xml:space="preserve"> ενδεικτικού</w:t>
      </w:r>
      <w:r w:rsidR="00A17D68" w:rsidRPr="00A17D68">
        <w:rPr>
          <w:rFonts w:ascii="Verdana" w:hAnsi="Verdana"/>
          <w:sz w:val="20"/>
        </w:rPr>
        <w:t xml:space="preserve"> προϋπολογισμού</w:t>
      </w:r>
      <w:r w:rsidR="00E854DC">
        <w:rPr>
          <w:rFonts w:ascii="Verdana" w:hAnsi="Verdana"/>
          <w:sz w:val="20"/>
        </w:rPr>
        <w:t xml:space="preserve"> (ήτοι για όλες τις ομάδες)</w:t>
      </w:r>
      <w:r w:rsidR="00A17D68" w:rsidRPr="00A17D68">
        <w:rPr>
          <w:rFonts w:ascii="Verdana" w:hAnsi="Verdana"/>
          <w:sz w:val="20"/>
        </w:rPr>
        <w:t xml:space="preserve"> της με αριθ. Υ</w:t>
      </w:r>
      <w:r w:rsidR="00E854DC">
        <w:rPr>
          <w:rFonts w:ascii="Verdana" w:hAnsi="Verdana"/>
          <w:sz w:val="20"/>
        </w:rPr>
        <w:t>31</w:t>
      </w:r>
      <w:r w:rsidR="00A17D68" w:rsidRPr="00A17D68">
        <w:rPr>
          <w:rFonts w:ascii="Verdana" w:hAnsi="Verdana"/>
          <w:sz w:val="20"/>
        </w:rPr>
        <w:t>/202</w:t>
      </w:r>
      <w:r w:rsidR="00E854DC">
        <w:rPr>
          <w:rFonts w:ascii="Verdana" w:hAnsi="Verdana"/>
          <w:sz w:val="20"/>
        </w:rPr>
        <w:t>4</w:t>
      </w:r>
      <w:r w:rsidR="00A17D68" w:rsidRPr="00A17D68">
        <w:rPr>
          <w:rFonts w:ascii="Verdana" w:hAnsi="Verdana"/>
          <w:sz w:val="20"/>
        </w:rPr>
        <w:t xml:space="preserve"> Μελέτης της Διεύθυνσης </w:t>
      </w:r>
      <w:r w:rsidR="00E854DC">
        <w:rPr>
          <w:rFonts w:ascii="Verdana" w:hAnsi="Verdana"/>
          <w:sz w:val="20"/>
        </w:rPr>
        <w:t>Πολιτισμού</w:t>
      </w:r>
      <w:r w:rsidR="00A17D68" w:rsidRPr="00A17D68">
        <w:rPr>
          <w:rFonts w:ascii="Verdana" w:hAnsi="Verdana"/>
          <w:sz w:val="20"/>
        </w:rPr>
        <w:t xml:space="preserve"> του Δήμου Ξάνθης.</w:t>
      </w:r>
    </w:p>
    <w:p w14:paraId="755E1AA3" w14:textId="77777777" w:rsidR="00E62724" w:rsidRDefault="00E62724" w:rsidP="002F23AA">
      <w:pPr>
        <w:pStyle w:val="a4"/>
        <w:spacing w:line="360" w:lineRule="auto"/>
        <w:rPr>
          <w:rFonts w:ascii="Verdana" w:hAnsi="Verdana"/>
          <w:b/>
          <w:sz w:val="20"/>
        </w:rPr>
      </w:pPr>
    </w:p>
    <w:p w14:paraId="3630C2DF" w14:textId="625905EA" w:rsidR="005F6E05" w:rsidRPr="00A17D68" w:rsidRDefault="001E72BF" w:rsidP="002F23AA">
      <w:pPr>
        <w:pStyle w:val="a4"/>
        <w:spacing w:line="360" w:lineRule="auto"/>
        <w:rPr>
          <w:rFonts w:ascii="Verdana" w:hAnsi="Verdana"/>
          <w:sz w:val="20"/>
        </w:rPr>
      </w:pPr>
      <w:r w:rsidRPr="00406333">
        <w:rPr>
          <w:rFonts w:ascii="Verdana" w:hAnsi="Verdana"/>
          <w:b/>
          <w:sz w:val="20"/>
        </w:rPr>
        <w:t>1</w:t>
      </w:r>
      <w:r w:rsidR="001230AC" w:rsidRPr="00406333">
        <w:rPr>
          <w:rFonts w:ascii="Verdana" w:hAnsi="Verdana"/>
          <w:b/>
          <w:sz w:val="20"/>
        </w:rPr>
        <w:t>0</w:t>
      </w:r>
      <w:r w:rsidRPr="00406333">
        <w:rPr>
          <w:rFonts w:ascii="Verdana" w:hAnsi="Verdana"/>
          <w:b/>
          <w:sz w:val="20"/>
        </w:rPr>
        <w:t xml:space="preserve">. </w:t>
      </w:r>
      <w:r w:rsidR="005F6E05" w:rsidRPr="00406333">
        <w:rPr>
          <w:rFonts w:ascii="Verdana" w:hAnsi="Verdana"/>
          <w:b/>
          <w:sz w:val="20"/>
        </w:rPr>
        <w:t xml:space="preserve">Κριτήριο ανάθεσης: </w:t>
      </w:r>
      <w:r w:rsidR="00950D2F" w:rsidRPr="00406333">
        <w:rPr>
          <w:rFonts w:ascii="Verdana" w:hAnsi="Verdana"/>
          <w:sz w:val="20"/>
        </w:rPr>
        <w:t>Η σύμβαση θα ανατεθεί με το κριτήριο της πλέον συμφέρουσας από οικονομική άποψη προσφοράς, βάσει τιμής (</w:t>
      </w:r>
      <w:r w:rsidR="00E854DC">
        <w:rPr>
          <w:rFonts w:ascii="Verdana" w:hAnsi="Verdana"/>
          <w:sz w:val="20"/>
        </w:rPr>
        <w:t>τιμή μονάδας σε ευρώ</w:t>
      </w:r>
      <w:r w:rsidR="00950D2F" w:rsidRPr="00A17D68">
        <w:rPr>
          <w:rFonts w:ascii="Verdana" w:hAnsi="Verdana"/>
          <w:sz w:val="20"/>
        </w:rPr>
        <w:t xml:space="preserve">) </w:t>
      </w:r>
      <w:r w:rsidR="00A17D68" w:rsidRPr="00A17D68">
        <w:rPr>
          <w:rFonts w:ascii="Verdana" w:hAnsi="Verdana"/>
          <w:sz w:val="20"/>
        </w:rPr>
        <w:t>για το σύνολο των υπηρεσιών που περιγράφεται στην με Αριθ. Υ</w:t>
      </w:r>
      <w:r w:rsidR="00E854DC">
        <w:rPr>
          <w:rFonts w:ascii="Verdana" w:hAnsi="Verdana"/>
          <w:sz w:val="20"/>
        </w:rPr>
        <w:t>31</w:t>
      </w:r>
      <w:r w:rsidR="00A17D68" w:rsidRPr="00A17D68">
        <w:rPr>
          <w:rFonts w:ascii="Verdana" w:hAnsi="Verdana"/>
          <w:sz w:val="20"/>
        </w:rPr>
        <w:t>/202</w:t>
      </w:r>
      <w:r w:rsidR="00E854DC">
        <w:rPr>
          <w:rFonts w:ascii="Verdana" w:hAnsi="Verdana"/>
          <w:sz w:val="20"/>
        </w:rPr>
        <w:t>4</w:t>
      </w:r>
      <w:r w:rsidR="00A17D68" w:rsidRPr="00A17D68">
        <w:rPr>
          <w:rFonts w:ascii="Verdana" w:hAnsi="Verdana"/>
          <w:sz w:val="20"/>
        </w:rPr>
        <w:t xml:space="preserve"> Μελέτης της Διεύθυνσης </w:t>
      </w:r>
      <w:r w:rsidR="00E854DC">
        <w:rPr>
          <w:rFonts w:ascii="Verdana" w:hAnsi="Verdana"/>
          <w:sz w:val="20"/>
        </w:rPr>
        <w:t>Πολιτισμού</w:t>
      </w:r>
      <w:r w:rsidR="00A17D68" w:rsidRPr="00A17D68">
        <w:rPr>
          <w:rFonts w:ascii="Verdana" w:hAnsi="Verdana"/>
          <w:sz w:val="20"/>
        </w:rPr>
        <w:t xml:space="preserve"> του Δήμου Ξάνθης</w:t>
      </w:r>
      <w:r w:rsidR="001E3781">
        <w:rPr>
          <w:rFonts w:ascii="Verdana" w:hAnsi="Verdana"/>
          <w:sz w:val="20"/>
        </w:rPr>
        <w:t>.</w:t>
      </w:r>
    </w:p>
    <w:p w14:paraId="07B0AEF8" w14:textId="77777777" w:rsidR="004E1C80" w:rsidRDefault="004E1C80" w:rsidP="002F23AA">
      <w:pPr>
        <w:pStyle w:val="a4"/>
        <w:spacing w:line="360" w:lineRule="auto"/>
        <w:rPr>
          <w:rFonts w:ascii="Verdana" w:hAnsi="Verdana"/>
          <w:sz w:val="20"/>
        </w:rPr>
      </w:pPr>
    </w:p>
    <w:p w14:paraId="20351E49" w14:textId="50E442CA" w:rsidR="00C74584" w:rsidRPr="001230AC" w:rsidRDefault="005F6E05" w:rsidP="002F23AA">
      <w:pPr>
        <w:pStyle w:val="a4"/>
        <w:spacing w:line="360" w:lineRule="auto"/>
        <w:rPr>
          <w:rFonts w:ascii="Verdana" w:hAnsi="Verdana"/>
          <w:sz w:val="20"/>
        </w:rPr>
      </w:pPr>
      <w:r w:rsidRPr="005005E8">
        <w:rPr>
          <w:rFonts w:ascii="Verdana" w:hAnsi="Verdana"/>
          <w:b/>
          <w:sz w:val="20"/>
        </w:rPr>
        <w:t>1</w:t>
      </w:r>
      <w:r w:rsidR="001230AC" w:rsidRPr="005005E8">
        <w:rPr>
          <w:rFonts w:ascii="Verdana" w:hAnsi="Verdana"/>
          <w:b/>
          <w:sz w:val="20"/>
        </w:rPr>
        <w:t>1</w:t>
      </w:r>
      <w:r w:rsidRPr="005005E8">
        <w:rPr>
          <w:rFonts w:ascii="Verdana" w:hAnsi="Verdana"/>
          <w:b/>
          <w:sz w:val="20"/>
        </w:rPr>
        <w:t xml:space="preserve">. </w:t>
      </w:r>
      <w:r w:rsidR="00E80A36" w:rsidRPr="005005E8">
        <w:rPr>
          <w:rFonts w:ascii="Verdana" w:hAnsi="Verdana"/>
          <w:b/>
          <w:sz w:val="20"/>
        </w:rPr>
        <w:t xml:space="preserve">Παραλαβή προσφορών: </w:t>
      </w:r>
      <w:r w:rsidR="006B2BB6" w:rsidRPr="005005E8">
        <w:rPr>
          <w:rFonts w:ascii="Verdana" w:hAnsi="Verdana"/>
          <w:sz w:val="20"/>
        </w:rPr>
        <w:t>Ο διαγωνισμός</w:t>
      </w:r>
      <w:r w:rsidR="00277D8E" w:rsidRPr="005005E8">
        <w:rPr>
          <w:rFonts w:ascii="Verdana" w:hAnsi="Verdana"/>
          <w:sz w:val="20"/>
        </w:rPr>
        <w:t xml:space="preserve"> (ηλεκτρονική αποσφράγιση προσφορών)</w:t>
      </w:r>
      <w:r w:rsidR="006B2BB6" w:rsidRPr="005005E8">
        <w:rPr>
          <w:rFonts w:ascii="Verdana" w:hAnsi="Verdana"/>
          <w:sz w:val="20"/>
        </w:rPr>
        <w:t xml:space="preserve"> θα διενεργηθεί </w:t>
      </w:r>
      <w:r w:rsidR="00C74584" w:rsidRPr="005005E8">
        <w:rPr>
          <w:rFonts w:ascii="Verdana" w:hAnsi="Verdana"/>
          <w:sz w:val="20"/>
        </w:rPr>
        <w:t xml:space="preserve">με ηλεκτρονικό τρόπο </w:t>
      </w:r>
      <w:r w:rsidRPr="005005E8">
        <w:rPr>
          <w:rFonts w:ascii="Verdana" w:hAnsi="Verdana"/>
          <w:sz w:val="20"/>
        </w:rPr>
        <w:t>μέσω της πλατφόρμας του Εθνικού Συστήματος Ηλεκτρονικών Δημοσίων Συμβάσεων (ΕΣΗΔΗΣ) στη διαδικτυακή πύλη www.promitheus.gov.gr του συστήματος</w:t>
      </w:r>
      <w:r w:rsidR="006B2BB6" w:rsidRPr="005005E8">
        <w:rPr>
          <w:rFonts w:ascii="Verdana" w:hAnsi="Verdana"/>
          <w:sz w:val="20"/>
        </w:rPr>
        <w:t>, σύμφωνα με τις διατάξεις του Ν.4412/2016, την</w:t>
      </w:r>
      <w:r w:rsidR="005C450A" w:rsidRPr="005005E8">
        <w:rPr>
          <w:rFonts w:ascii="Verdana" w:hAnsi="Verdana"/>
          <w:sz w:val="20"/>
        </w:rPr>
        <w:t xml:space="preserve"> </w:t>
      </w:r>
      <w:r w:rsidR="00DF0DEB" w:rsidRPr="005005E8">
        <w:rPr>
          <w:rFonts w:ascii="Verdana" w:hAnsi="Verdana"/>
          <w:sz w:val="20"/>
          <w:u w:val="single"/>
        </w:rPr>
        <w:t>2</w:t>
      </w:r>
      <w:r w:rsidR="00492833" w:rsidRPr="005005E8">
        <w:rPr>
          <w:rFonts w:ascii="Verdana" w:hAnsi="Verdana"/>
          <w:sz w:val="20"/>
          <w:u w:val="single"/>
          <w:vertAlign w:val="superscript"/>
        </w:rPr>
        <w:t>α</w:t>
      </w:r>
      <w:r w:rsidR="004E3EB9" w:rsidRPr="005005E8">
        <w:rPr>
          <w:rFonts w:ascii="Verdana" w:hAnsi="Verdana"/>
          <w:sz w:val="20"/>
          <w:u w:val="single"/>
        </w:rPr>
        <w:t xml:space="preserve"> </w:t>
      </w:r>
      <w:r w:rsidR="00492833" w:rsidRPr="005005E8">
        <w:rPr>
          <w:rFonts w:ascii="Verdana" w:hAnsi="Verdana"/>
          <w:sz w:val="20"/>
          <w:u w:val="single"/>
        </w:rPr>
        <w:t>Αυγούστου</w:t>
      </w:r>
      <w:r w:rsidR="00EE161F" w:rsidRPr="005005E8">
        <w:rPr>
          <w:rFonts w:ascii="Verdana" w:hAnsi="Verdana"/>
          <w:sz w:val="20"/>
          <w:u w:val="single"/>
        </w:rPr>
        <w:t xml:space="preserve"> </w:t>
      </w:r>
      <w:r w:rsidR="00CC7D5C" w:rsidRPr="005005E8">
        <w:rPr>
          <w:rFonts w:ascii="Verdana" w:hAnsi="Verdana"/>
          <w:sz w:val="20"/>
          <w:u w:val="single"/>
        </w:rPr>
        <w:t>20</w:t>
      </w:r>
      <w:r w:rsidR="0057575F" w:rsidRPr="005005E8">
        <w:rPr>
          <w:rFonts w:ascii="Verdana" w:hAnsi="Verdana"/>
          <w:sz w:val="20"/>
          <w:u w:val="single"/>
        </w:rPr>
        <w:t>2</w:t>
      </w:r>
      <w:r w:rsidR="00DF0DEB" w:rsidRPr="005005E8">
        <w:rPr>
          <w:rFonts w:ascii="Verdana" w:hAnsi="Verdana"/>
          <w:sz w:val="20"/>
          <w:u w:val="single"/>
        </w:rPr>
        <w:t>4</w:t>
      </w:r>
      <w:r w:rsidR="006B2BB6" w:rsidRPr="005005E8">
        <w:rPr>
          <w:rFonts w:ascii="Verdana" w:hAnsi="Verdana"/>
          <w:sz w:val="20"/>
          <w:u w:val="single"/>
        </w:rPr>
        <w:t xml:space="preserve"> ημέρα </w:t>
      </w:r>
      <w:r w:rsidR="00DF0DEB" w:rsidRPr="005005E8">
        <w:rPr>
          <w:rFonts w:ascii="Verdana" w:hAnsi="Verdana"/>
          <w:sz w:val="20"/>
          <w:u w:val="single"/>
        </w:rPr>
        <w:t>Παρασκευή</w:t>
      </w:r>
      <w:r w:rsidR="00BD0AA5" w:rsidRPr="005005E8">
        <w:rPr>
          <w:rFonts w:ascii="Verdana" w:hAnsi="Verdana"/>
          <w:sz w:val="20"/>
          <w:u w:val="single"/>
        </w:rPr>
        <w:t xml:space="preserve"> και ώρα 11:</w:t>
      </w:r>
      <w:r w:rsidR="005005E8" w:rsidRPr="005005E8">
        <w:rPr>
          <w:rFonts w:ascii="Verdana" w:hAnsi="Verdana"/>
          <w:sz w:val="20"/>
          <w:u w:val="single"/>
        </w:rPr>
        <w:t>3</w:t>
      </w:r>
      <w:r w:rsidR="00BD0AA5" w:rsidRPr="005005E8">
        <w:rPr>
          <w:rFonts w:ascii="Verdana" w:hAnsi="Verdana"/>
          <w:sz w:val="20"/>
          <w:u w:val="single"/>
        </w:rPr>
        <w:t>0</w:t>
      </w:r>
      <w:r w:rsidR="005972E8" w:rsidRPr="005005E8">
        <w:rPr>
          <w:rFonts w:ascii="Verdana" w:hAnsi="Verdana"/>
          <w:sz w:val="20"/>
          <w:u w:val="single"/>
        </w:rPr>
        <w:t xml:space="preserve"> π.μ</w:t>
      </w:r>
      <w:r w:rsidR="000D281B" w:rsidRPr="005005E8">
        <w:rPr>
          <w:rFonts w:ascii="Verdana" w:hAnsi="Verdana"/>
          <w:sz w:val="20"/>
        </w:rPr>
        <w:t>.</w:t>
      </w:r>
      <w:r w:rsidR="006B2BB6" w:rsidRPr="005005E8">
        <w:rPr>
          <w:rFonts w:ascii="Verdana" w:hAnsi="Verdana"/>
          <w:sz w:val="20"/>
        </w:rPr>
        <w:t xml:space="preserve"> Η </w:t>
      </w:r>
      <w:r w:rsidRPr="005005E8">
        <w:rPr>
          <w:rFonts w:ascii="Verdana" w:hAnsi="Verdana"/>
          <w:sz w:val="20"/>
        </w:rPr>
        <w:t xml:space="preserve">ημέρα έναρξης </w:t>
      </w:r>
      <w:r w:rsidR="006B2BB6" w:rsidRPr="005005E8">
        <w:rPr>
          <w:rFonts w:ascii="Verdana" w:hAnsi="Verdana"/>
          <w:sz w:val="20"/>
        </w:rPr>
        <w:t xml:space="preserve">παραλαβής προσφορών είναι </w:t>
      </w:r>
      <w:r w:rsidR="00196ECF" w:rsidRPr="005005E8">
        <w:rPr>
          <w:rFonts w:ascii="Verdana" w:hAnsi="Verdana"/>
          <w:sz w:val="20"/>
        </w:rPr>
        <w:t xml:space="preserve">η </w:t>
      </w:r>
      <w:r w:rsidR="00492833" w:rsidRPr="005005E8">
        <w:rPr>
          <w:rFonts w:ascii="Verdana" w:hAnsi="Verdana"/>
          <w:sz w:val="20"/>
          <w:u w:val="single"/>
        </w:rPr>
        <w:t>1</w:t>
      </w:r>
      <w:r w:rsidR="00E854DC" w:rsidRPr="005005E8">
        <w:rPr>
          <w:rFonts w:ascii="Verdana" w:hAnsi="Verdana"/>
          <w:sz w:val="20"/>
          <w:u w:val="single"/>
        </w:rPr>
        <w:t>3</w:t>
      </w:r>
      <w:r w:rsidR="00492833" w:rsidRPr="005005E8">
        <w:rPr>
          <w:rFonts w:ascii="Verdana" w:hAnsi="Verdana"/>
          <w:sz w:val="20"/>
          <w:u w:val="single"/>
          <w:vertAlign w:val="superscript"/>
        </w:rPr>
        <w:t>η</w:t>
      </w:r>
      <w:r w:rsidR="0045424A" w:rsidRPr="005005E8">
        <w:rPr>
          <w:rFonts w:ascii="Verdana" w:hAnsi="Verdana"/>
          <w:sz w:val="20"/>
          <w:u w:val="single"/>
        </w:rPr>
        <w:t xml:space="preserve"> </w:t>
      </w:r>
      <w:r w:rsidR="00492833" w:rsidRPr="005005E8">
        <w:rPr>
          <w:rFonts w:ascii="Verdana" w:hAnsi="Verdana"/>
          <w:sz w:val="20"/>
          <w:u w:val="single"/>
        </w:rPr>
        <w:t>Ιουλίου</w:t>
      </w:r>
      <w:r w:rsidR="000375B4" w:rsidRPr="005005E8">
        <w:rPr>
          <w:rFonts w:ascii="Verdana" w:hAnsi="Verdana"/>
          <w:sz w:val="20"/>
          <w:u w:val="single"/>
        </w:rPr>
        <w:t xml:space="preserve"> </w:t>
      </w:r>
      <w:r w:rsidR="004458BC" w:rsidRPr="005005E8">
        <w:rPr>
          <w:rFonts w:ascii="Verdana" w:hAnsi="Verdana"/>
          <w:sz w:val="20"/>
          <w:u w:val="single"/>
        </w:rPr>
        <w:t>20</w:t>
      </w:r>
      <w:r w:rsidR="0057575F" w:rsidRPr="005005E8">
        <w:rPr>
          <w:rFonts w:ascii="Verdana" w:hAnsi="Verdana"/>
          <w:sz w:val="20"/>
          <w:u w:val="single"/>
        </w:rPr>
        <w:t>2</w:t>
      </w:r>
      <w:r w:rsidR="00DF0DEB" w:rsidRPr="005005E8">
        <w:rPr>
          <w:rFonts w:ascii="Verdana" w:hAnsi="Verdana"/>
          <w:sz w:val="20"/>
          <w:u w:val="single"/>
        </w:rPr>
        <w:t>4</w:t>
      </w:r>
      <w:r w:rsidR="005005E8" w:rsidRPr="005005E8">
        <w:rPr>
          <w:rFonts w:ascii="Verdana" w:hAnsi="Verdana"/>
          <w:sz w:val="20"/>
          <w:u w:val="single"/>
        </w:rPr>
        <w:t>, ημέρα Σάββατο</w:t>
      </w:r>
      <w:r w:rsidR="005C450A" w:rsidRPr="005005E8">
        <w:rPr>
          <w:rFonts w:ascii="Verdana" w:hAnsi="Verdana"/>
          <w:sz w:val="20"/>
          <w:u w:val="single"/>
        </w:rPr>
        <w:t xml:space="preserve"> κ</w:t>
      </w:r>
      <w:r w:rsidRPr="005005E8">
        <w:rPr>
          <w:rFonts w:ascii="Verdana" w:hAnsi="Verdana"/>
          <w:sz w:val="20"/>
          <w:u w:val="single"/>
        </w:rPr>
        <w:t xml:space="preserve">αι η ώρα έναρξης η </w:t>
      </w:r>
      <w:r w:rsidR="00C554EE" w:rsidRPr="005005E8">
        <w:rPr>
          <w:rFonts w:ascii="Verdana" w:hAnsi="Verdana"/>
          <w:sz w:val="20"/>
          <w:u w:val="single"/>
        </w:rPr>
        <w:t>09</w:t>
      </w:r>
      <w:r w:rsidR="004E3EB9" w:rsidRPr="005005E8">
        <w:rPr>
          <w:rFonts w:ascii="Verdana" w:hAnsi="Verdana"/>
          <w:sz w:val="20"/>
          <w:u w:val="single"/>
        </w:rPr>
        <w:t>:00΄</w:t>
      </w:r>
      <w:r w:rsidR="004E3EB9" w:rsidRPr="005005E8">
        <w:rPr>
          <w:rFonts w:ascii="Verdana" w:hAnsi="Verdana"/>
          <w:sz w:val="20"/>
        </w:rPr>
        <w:t>.</w:t>
      </w:r>
      <w:r w:rsidRPr="005005E8">
        <w:rPr>
          <w:rFonts w:ascii="Verdana" w:hAnsi="Verdana"/>
          <w:sz w:val="20"/>
        </w:rPr>
        <w:t xml:space="preserve"> Η ημέρα </w:t>
      </w:r>
      <w:r w:rsidRPr="005005E8">
        <w:rPr>
          <w:rFonts w:ascii="Verdana" w:hAnsi="Verdana"/>
          <w:sz w:val="20"/>
        </w:rPr>
        <w:lastRenderedPageBreak/>
        <w:t xml:space="preserve">λήξης παραλαβής προσφορών είναι η </w:t>
      </w:r>
      <w:r w:rsidR="00492833" w:rsidRPr="005005E8">
        <w:rPr>
          <w:rFonts w:ascii="Verdana" w:hAnsi="Verdana"/>
          <w:b/>
          <w:sz w:val="20"/>
        </w:rPr>
        <w:t>29</w:t>
      </w:r>
      <w:r w:rsidR="00492833" w:rsidRPr="005005E8">
        <w:rPr>
          <w:rFonts w:ascii="Verdana" w:hAnsi="Verdana"/>
          <w:b/>
          <w:sz w:val="20"/>
          <w:vertAlign w:val="superscript"/>
        </w:rPr>
        <w:t>η</w:t>
      </w:r>
      <w:r w:rsidR="00492833" w:rsidRPr="005005E8">
        <w:rPr>
          <w:rFonts w:ascii="Verdana" w:hAnsi="Verdana"/>
          <w:b/>
          <w:sz w:val="20"/>
        </w:rPr>
        <w:t xml:space="preserve"> </w:t>
      </w:r>
      <w:r w:rsidR="00DF0DEB" w:rsidRPr="005005E8">
        <w:rPr>
          <w:rFonts w:ascii="Verdana" w:hAnsi="Verdana"/>
          <w:b/>
          <w:sz w:val="20"/>
        </w:rPr>
        <w:t>Ι</w:t>
      </w:r>
      <w:r w:rsidR="00492833" w:rsidRPr="005005E8">
        <w:rPr>
          <w:rFonts w:ascii="Verdana" w:hAnsi="Verdana"/>
          <w:b/>
          <w:sz w:val="20"/>
        </w:rPr>
        <w:t>ουλ</w:t>
      </w:r>
      <w:r w:rsidR="00DF0DEB" w:rsidRPr="005005E8">
        <w:rPr>
          <w:rFonts w:ascii="Verdana" w:hAnsi="Verdana"/>
          <w:b/>
          <w:sz w:val="20"/>
        </w:rPr>
        <w:t>ίου</w:t>
      </w:r>
      <w:r w:rsidR="002B6AFD" w:rsidRPr="005005E8">
        <w:rPr>
          <w:rFonts w:ascii="Verdana" w:hAnsi="Verdana"/>
          <w:b/>
          <w:sz w:val="20"/>
        </w:rPr>
        <w:t xml:space="preserve"> </w:t>
      </w:r>
      <w:r w:rsidR="004458BC" w:rsidRPr="005005E8">
        <w:rPr>
          <w:rFonts w:ascii="Verdana" w:hAnsi="Verdana"/>
          <w:b/>
          <w:sz w:val="20"/>
        </w:rPr>
        <w:t>20</w:t>
      </w:r>
      <w:r w:rsidR="0057575F" w:rsidRPr="005005E8">
        <w:rPr>
          <w:rFonts w:ascii="Verdana" w:hAnsi="Verdana"/>
          <w:b/>
          <w:sz w:val="20"/>
        </w:rPr>
        <w:t>2</w:t>
      </w:r>
      <w:r w:rsidR="00DF0DEB" w:rsidRPr="005005E8">
        <w:rPr>
          <w:rFonts w:ascii="Verdana" w:hAnsi="Verdana"/>
          <w:b/>
          <w:sz w:val="20"/>
        </w:rPr>
        <w:t>4</w:t>
      </w:r>
      <w:r w:rsidR="002B6AFD" w:rsidRPr="005005E8">
        <w:rPr>
          <w:rFonts w:ascii="Verdana" w:hAnsi="Verdana"/>
          <w:b/>
          <w:sz w:val="20"/>
        </w:rPr>
        <w:t xml:space="preserve">, ημέρα </w:t>
      </w:r>
      <w:r w:rsidR="00DF0DEB" w:rsidRPr="005005E8">
        <w:rPr>
          <w:rFonts w:ascii="Verdana" w:hAnsi="Verdana"/>
          <w:b/>
          <w:sz w:val="20"/>
        </w:rPr>
        <w:t>Δευτέρα</w:t>
      </w:r>
      <w:r w:rsidR="006B2BB6" w:rsidRPr="005005E8">
        <w:rPr>
          <w:rFonts w:ascii="Verdana" w:hAnsi="Verdana"/>
          <w:b/>
          <w:sz w:val="20"/>
        </w:rPr>
        <w:t xml:space="preserve"> και η ώρα λήξης</w:t>
      </w:r>
      <w:r w:rsidR="004E3EB9" w:rsidRPr="005005E8">
        <w:rPr>
          <w:rFonts w:ascii="Verdana" w:hAnsi="Verdana"/>
          <w:b/>
          <w:sz w:val="20"/>
        </w:rPr>
        <w:t xml:space="preserve"> 15:00΄</w:t>
      </w:r>
      <w:r w:rsidR="004E3EB9" w:rsidRPr="005005E8">
        <w:rPr>
          <w:rFonts w:ascii="Verdana" w:hAnsi="Verdana"/>
          <w:sz w:val="20"/>
        </w:rPr>
        <w:t>.</w:t>
      </w:r>
    </w:p>
    <w:p w14:paraId="30D7A738" w14:textId="77777777" w:rsidR="00E62724" w:rsidRDefault="00E62724" w:rsidP="002F23AA">
      <w:pPr>
        <w:pStyle w:val="a4"/>
        <w:spacing w:line="360" w:lineRule="auto"/>
        <w:rPr>
          <w:rFonts w:ascii="Verdana" w:hAnsi="Verdana"/>
          <w:sz w:val="20"/>
        </w:rPr>
      </w:pPr>
    </w:p>
    <w:p w14:paraId="5C36DADF" w14:textId="77777777" w:rsidR="00E80A36" w:rsidRDefault="001230AC" w:rsidP="002F23AA">
      <w:pPr>
        <w:pStyle w:val="a4"/>
        <w:spacing w:line="360" w:lineRule="auto"/>
        <w:rPr>
          <w:rFonts w:ascii="Verdana" w:hAnsi="Verdana"/>
          <w:sz w:val="20"/>
        </w:rPr>
      </w:pPr>
      <w:r>
        <w:rPr>
          <w:rFonts w:ascii="Verdana" w:hAnsi="Verdana"/>
          <w:b/>
          <w:sz w:val="20"/>
        </w:rPr>
        <w:t>12</w:t>
      </w:r>
      <w:r w:rsidR="001E72BF">
        <w:rPr>
          <w:rFonts w:ascii="Verdana" w:hAnsi="Verdana"/>
          <w:b/>
          <w:sz w:val="20"/>
        </w:rPr>
        <w:t xml:space="preserve">. </w:t>
      </w:r>
      <w:r w:rsidR="00E80A36" w:rsidRPr="00E80A36">
        <w:rPr>
          <w:rFonts w:ascii="Verdana" w:hAnsi="Verdana"/>
          <w:b/>
          <w:sz w:val="20"/>
        </w:rPr>
        <w:t>Χρόνος ισχύος προσφορών</w:t>
      </w:r>
      <w:r w:rsidR="00E80A36">
        <w:rPr>
          <w:rFonts w:ascii="Verdana" w:hAnsi="Verdana"/>
          <w:sz w:val="20"/>
        </w:rPr>
        <w:t xml:space="preserve">: </w:t>
      </w:r>
      <w:r w:rsidR="00094423">
        <w:rPr>
          <w:rFonts w:ascii="Verdana" w:hAnsi="Verdana"/>
          <w:sz w:val="20"/>
        </w:rPr>
        <w:t>δώδεκα</w:t>
      </w:r>
      <w:r w:rsidR="005E5531">
        <w:rPr>
          <w:rFonts w:ascii="Verdana" w:hAnsi="Verdana"/>
          <w:sz w:val="20"/>
        </w:rPr>
        <w:t xml:space="preserve"> (</w:t>
      </w:r>
      <w:r w:rsidR="00094423">
        <w:rPr>
          <w:rFonts w:ascii="Verdana" w:hAnsi="Verdana"/>
          <w:sz w:val="20"/>
        </w:rPr>
        <w:t>12</w:t>
      </w:r>
      <w:r w:rsidR="005E5531">
        <w:rPr>
          <w:rFonts w:ascii="Verdana" w:hAnsi="Verdana"/>
          <w:sz w:val="20"/>
        </w:rPr>
        <w:t>) μήνες</w:t>
      </w:r>
    </w:p>
    <w:p w14:paraId="3F777A73" w14:textId="77777777" w:rsidR="00E62724" w:rsidRDefault="00E62724" w:rsidP="002F23AA">
      <w:pPr>
        <w:pStyle w:val="a4"/>
        <w:spacing w:line="360" w:lineRule="auto"/>
        <w:rPr>
          <w:rFonts w:ascii="Verdana" w:hAnsi="Verdana"/>
          <w:sz w:val="20"/>
        </w:rPr>
      </w:pPr>
    </w:p>
    <w:p w14:paraId="65A154A8" w14:textId="77777777" w:rsidR="00E80A36" w:rsidRDefault="001230AC" w:rsidP="002F23AA">
      <w:pPr>
        <w:pStyle w:val="a4"/>
        <w:spacing w:line="360" w:lineRule="auto"/>
        <w:rPr>
          <w:rFonts w:ascii="Verdana" w:hAnsi="Verdana"/>
          <w:sz w:val="20"/>
        </w:rPr>
      </w:pPr>
      <w:r>
        <w:rPr>
          <w:rFonts w:ascii="Verdana" w:hAnsi="Verdana"/>
          <w:b/>
          <w:sz w:val="20"/>
        </w:rPr>
        <w:t>13</w:t>
      </w:r>
      <w:r w:rsidR="001E72BF">
        <w:rPr>
          <w:rFonts w:ascii="Verdana" w:hAnsi="Verdana"/>
          <w:b/>
          <w:sz w:val="20"/>
        </w:rPr>
        <w:t xml:space="preserve">. </w:t>
      </w:r>
      <w:r w:rsidR="00E80A36" w:rsidRPr="00E80A36">
        <w:rPr>
          <w:rFonts w:ascii="Verdana" w:hAnsi="Verdana"/>
          <w:b/>
          <w:sz w:val="20"/>
        </w:rPr>
        <w:t>Γλώσσα σύνταξης προσφορών</w:t>
      </w:r>
      <w:r w:rsidR="00A94419">
        <w:rPr>
          <w:rFonts w:ascii="Verdana" w:hAnsi="Verdana"/>
          <w:sz w:val="20"/>
        </w:rPr>
        <w:t>: Ελληνική</w:t>
      </w:r>
    </w:p>
    <w:p w14:paraId="7939AAC9" w14:textId="77777777" w:rsidR="000801D4" w:rsidRDefault="0075109A" w:rsidP="002F23AA">
      <w:pPr>
        <w:pStyle w:val="a4"/>
        <w:spacing w:line="360" w:lineRule="auto"/>
        <w:rPr>
          <w:rFonts w:ascii="Verdana" w:hAnsi="Verdana"/>
          <w:sz w:val="20"/>
        </w:rPr>
      </w:pPr>
      <w:r>
        <w:rPr>
          <w:rFonts w:ascii="Verdana" w:hAnsi="Verdana"/>
          <w:sz w:val="20"/>
        </w:rPr>
        <w:t xml:space="preserve"> </w:t>
      </w:r>
    </w:p>
    <w:p w14:paraId="3459E797" w14:textId="2E8A2CFE" w:rsidR="001E72BF" w:rsidRDefault="001230AC" w:rsidP="002F23AA">
      <w:pPr>
        <w:pStyle w:val="a4"/>
        <w:spacing w:line="360" w:lineRule="auto"/>
        <w:rPr>
          <w:rFonts w:ascii="Verdana" w:hAnsi="Verdana"/>
          <w:sz w:val="20"/>
        </w:rPr>
      </w:pPr>
      <w:r w:rsidRPr="00D875DB">
        <w:rPr>
          <w:rFonts w:ascii="Verdana" w:hAnsi="Verdana"/>
          <w:b/>
          <w:sz w:val="20"/>
        </w:rPr>
        <w:t>14</w:t>
      </w:r>
      <w:r w:rsidR="001E72BF" w:rsidRPr="00D875DB">
        <w:rPr>
          <w:rFonts w:ascii="Verdana" w:hAnsi="Verdana"/>
          <w:b/>
          <w:sz w:val="20"/>
        </w:rPr>
        <w:t xml:space="preserve">. Χρηματοδότηση: </w:t>
      </w:r>
      <w:r w:rsidR="00EF23EC" w:rsidRPr="00D875DB">
        <w:rPr>
          <w:rFonts w:ascii="Verdana" w:hAnsi="Verdana"/>
          <w:sz w:val="20"/>
        </w:rPr>
        <w:t xml:space="preserve">Η χρηματοδότηση της σύμβασης, ύψους </w:t>
      </w:r>
      <w:r w:rsidR="00E854DC">
        <w:rPr>
          <w:rFonts w:ascii="Verdana" w:hAnsi="Verdana"/>
          <w:sz w:val="20"/>
        </w:rPr>
        <w:t>261</w:t>
      </w:r>
      <w:r w:rsidR="00EF23EC" w:rsidRPr="00D875DB">
        <w:rPr>
          <w:rFonts w:ascii="Verdana" w:hAnsi="Verdana"/>
          <w:sz w:val="20"/>
        </w:rPr>
        <w:t>.</w:t>
      </w:r>
      <w:r w:rsidR="00E854DC">
        <w:rPr>
          <w:rFonts w:ascii="Verdana" w:hAnsi="Verdana"/>
          <w:sz w:val="20"/>
        </w:rPr>
        <w:t>50</w:t>
      </w:r>
      <w:r w:rsidR="00D875DB" w:rsidRPr="00D875DB">
        <w:rPr>
          <w:rFonts w:ascii="Verdana" w:hAnsi="Verdana"/>
          <w:sz w:val="20"/>
        </w:rPr>
        <w:t>9</w:t>
      </w:r>
      <w:r w:rsidR="00EF23EC" w:rsidRPr="00D875DB">
        <w:rPr>
          <w:rFonts w:ascii="Verdana" w:hAnsi="Verdana"/>
          <w:sz w:val="20"/>
        </w:rPr>
        <w:t>,</w:t>
      </w:r>
      <w:r w:rsidR="00E854DC">
        <w:rPr>
          <w:rFonts w:ascii="Verdana" w:hAnsi="Verdana"/>
          <w:sz w:val="20"/>
        </w:rPr>
        <w:t>1</w:t>
      </w:r>
      <w:r w:rsidR="00A17D68" w:rsidRPr="00D875DB">
        <w:rPr>
          <w:rFonts w:ascii="Verdana" w:hAnsi="Verdana"/>
          <w:sz w:val="20"/>
        </w:rPr>
        <w:t>0</w:t>
      </w:r>
      <w:r w:rsidR="00C85FDD" w:rsidRPr="00D875DB">
        <w:rPr>
          <w:rFonts w:ascii="Verdana" w:hAnsi="Verdana"/>
          <w:sz w:val="20"/>
        </w:rPr>
        <w:t xml:space="preserve"> </w:t>
      </w:r>
      <w:r w:rsidR="00EF23EC" w:rsidRPr="00D875DB">
        <w:rPr>
          <w:rFonts w:ascii="Verdana" w:hAnsi="Verdana"/>
          <w:sz w:val="20"/>
        </w:rPr>
        <w:t xml:space="preserve">€, </w:t>
      </w:r>
      <w:r w:rsidR="009010CA" w:rsidRPr="00D875DB">
        <w:rPr>
          <w:rFonts w:ascii="Verdana" w:hAnsi="Verdana"/>
          <w:sz w:val="20"/>
        </w:rPr>
        <w:t xml:space="preserve">θα πραγματοποιηθεί από ιδίους πόρους. </w:t>
      </w:r>
      <w:r w:rsidR="00715574" w:rsidRPr="00D875DB">
        <w:rPr>
          <w:rFonts w:ascii="Verdana" w:hAnsi="Verdana"/>
          <w:sz w:val="20"/>
        </w:rPr>
        <w:t>Η δα</w:t>
      </w:r>
      <w:r w:rsidR="00C64275" w:rsidRPr="00D875DB">
        <w:rPr>
          <w:rFonts w:ascii="Verdana" w:hAnsi="Verdana"/>
          <w:sz w:val="20"/>
        </w:rPr>
        <w:t>πάνη για την σύμβαση βαρύνει τ</w:t>
      </w:r>
      <w:r w:rsidR="00E854DC">
        <w:rPr>
          <w:rFonts w:ascii="Verdana" w:hAnsi="Verdana"/>
          <w:sz w:val="20"/>
        </w:rPr>
        <w:t>ην</w:t>
      </w:r>
      <w:r w:rsidR="00C64275" w:rsidRPr="00D875DB">
        <w:rPr>
          <w:rFonts w:ascii="Verdana" w:hAnsi="Verdana"/>
          <w:sz w:val="20"/>
        </w:rPr>
        <w:t xml:space="preserve"> με</w:t>
      </w:r>
      <w:r w:rsidR="00715574" w:rsidRPr="00D875DB">
        <w:rPr>
          <w:rFonts w:ascii="Verdana" w:hAnsi="Verdana"/>
          <w:sz w:val="20"/>
        </w:rPr>
        <w:t xml:space="preserve"> Κ.Α.: </w:t>
      </w:r>
      <w:r w:rsidR="00A17D68" w:rsidRPr="00D875DB">
        <w:rPr>
          <w:rFonts w:ascii="Verdana" w:hAnsi="Verdana"/>
          <w:sz w:val="20"/>
        </w:rPr>
        <w:t>02.</w:t>
      </w:r>
      <w:r w:rsidR="00E854DC">
        <w:rPr>
          <w:rFonts w:ascii="Verdana" w:hAnsi="Verdana"/>
          <w:sz w:val="20"/>
        </w:rPr>
        <w:t>15</w:t>
      </w:r>
      <w:r w:rsidR="00A17D68" w:rsidRPr="00D875DB">
        <w:rPr>
          <w:rFonts w:ascii="Verdana" w:hAnsi="Verdana"/>
          <w:sz w:val="20"/>
        </w:rPr>
        <w:t>.</w:t>
      </w:r>
      <w:r w:rsidR="00E854DC">
        <w:rPr>
          <w:rFonts w:ascii="Verdana" w:hAnsi="Verdana"/>
          <w:sz w:val="20"/>
        </w:rPr>
        <w:t>6471.06</w:t>
      </w:r>
      <w:r w:rsidR="00A17D68" w:rsidRPr="00D875DB">
        <w:rPr>
          <w:rFonts w:ascii="Verdana" w:hAnsi="Verdana"/>
          <w:sz w:val="20"/>
        </w:rPr>
        <w:t xml:space="preserve"> [σύμφωνα με τ</w:t>
      </w:r>
      <w:r w:rsidR="00E854DC">
        <w:rPr>
          <w:rFonts w:ascii="Verdana" w:hAnsi="Verdana"/>
          <w:sz w:val="20"/>
        </w:rPr>
        <w:t>ην</w:t>
      </w:r>
      <w:r w:rsidR="00A17D68" w:rsidRPr="00D875DB">
        <w:rPr>
          <w:rFonts w:ascii="Verdana" w:hAnsi="Verdana"/>
          <w:sz w:val="20"/>
        </w:rPr>
        <w:t xml:space="preserve"> με αριθ. </w:t>
      </w:r>
      <w:r w:rsidR="00E854DC">
        <w:rPr>
          <w:rFonts w:ascii="Verdana" w:hAnsi="Verdana"/>
          <w:b/>
          <w:sz w:val="20"/>
        </w:rPr>
        <w:t>527</w:t>
      </w:r>
      <w:r w:rsidR="00A17D68" w:rsidRPr="00D875DB">
        <w:rPr>
          <w:rFonts w:ascii="Verdana" w:hAnsi="Verdana"/>
          <w:b/>
          <w:sz w:val="20"/>
        </w:rPr>
        <w:t>/</w:t>
      </w:r>
      <w:r w:rsidR="00E854DC">
        <w:rPr>
          <w:rFonts w:ascii="Verdana" w:hAnsi="Verdana"/>
          <w:b/>
          <w:sz w:val="20"/>
        </w:rPr>
        <w:t>28</w:t>
      </w:r>
      <w:r w:rsidR="00A17D68" w:rsidRPr="00D875DB">
        <w:rPr>
          <w:rFonts w:ascii="Verdana" w:hAnsi="Verdana"/>
          <w:b/>
          <w:sz w:val="20"/>
        </w:rPr>
        <w:t>.</w:t>
      </w:r>
      <w:r w:rsidR="00E854DC">
        <w:rPr>
          <w:rFonts w:ascii="Verdana" w:hAnsi="Verdana"/>
          <w:b/>
          <w:sz w:val="20"/>
        </w:rPr>
        <w:t>06</w:t>
      </w:r>
      <w:r w:rsidR="00A17D68" w:rsidRPr="00D875DB">
        <w:rPr>
          <w:rFonts w:ascii="Verdana" w:hAnsi="Verdana"/>
          <w:b/>
          <w:sz w:val="20"/>
        </w:rPr>
        <w:t>.202</w:t>
      </w:r>
      <w:r w:rsidR="00E854DC">
        <w:rPr>
          <w:rFonts w:ascii="Verdana" w:hAnsi="Verdana"/>
          <w:b/>
          <w:sz w:val="20"/>
        </w:rPr>
        <w:t xml:space="preserve">4 </w:t>
      </w:r>
      <w:r w:rsidR="00A17D68" w:rsidRPr="00D875DB">
        <w:rPr>
          <w:rFonts w:ascii="Verdana" w:hAnsi="Verdana"/>
          <w:sz w:val="20"/>
        </w:rPr>
        <w:t>Απόφαση Ανάληψης (Πολυετούς) Υποχρέωσης του Δημάρχου Ξάνθης] σχετικ</w:t>
      </w:r>
      <w:r w:rsidR="00182C0D">
        <w:rPr>
          <w:rFonts w:ascii="Verdana" w:hAnsi="Verdana"/>
          <w:sz w:val="20"/>
        </w:rPr>
        <w:t>ές</w:t>
      </w:r>
      <w:r w:rsidR="00A17D68" w:rsidRPr="00D875DB">
        <w:rPr>
          <w:rFonts w:ascii="Verdana" w:hAnsi="Verdana"/>
          <w:sz w:val="20"/>
        </w:rPr>
        <w:t xml:space="preserve"> πιστώσεις του τακτικού προϋπολογισμού των οικονομικών ετών </w:t>
      </w:r>
      <w:r w:rsidR="001E3781" w:rsidRPr="00D875DB">
        <w:rPr>
          <w:rFonts w:ascii="Verdana" w:hAnsi="Verdana"/>
          <w:sz w:val="20"/>
        </w:rPr>
        <w:t>2024</w:t>
      </w:r>
      <w:r w:rsidR="00182C0D">
        <w:rPr>
          <w:rFonts w:ascii="Verdana" w:hAnsi="Verdana"/>
          <w:sz w:val="20"/>
        </w:rPr>
        <w:t xml:space="preserve"> και</w:t>
      </w:r>
      <w:r w:rsidR="00623530">
        <w:rPr>
          <w:rFonts w:ascii="Verdana" w:hAnsi="Verdana"/>
          <w:sz w:val="20"/>
        </w:rPr>
        <w:t xml:space="preserve"> </w:t>
      </w:r>
      <w:r w:rsidR="00A17D68" w:rsidRPr="00D875DB">
        <w:rPr>
          <w:rFonts w:ascii="Verdana" w:hAnsi="Verdana"/>
          <w:sz w:val="20"/>
        </w:rPr>
        <w:t>202</w:t>
      </w:r>
      <w:r w:rsidR="001E3781" w:rsidRPr="00D875DB">
        <w:rPr>
          <w:rFonts w:ascii="Verdana" w:hAnsi="Verdana"/>
          <w:sz w:val="20"/>
        </w:rPr>
        <w:t>5</w:t>
      </w:r>
      <w:r w:rsidR="008E2812" w:rsidRPr="00D875DB">
        <w:rPr>
          <w:rFonts w:ascii="Verdana" w:hAnsi="Verdana"/>
          <w:sz w:val="20"/>
        </w:rPr>
        <w:t>.</w:t>
      </w:r>
    </w:p>
    <w:p w14:paraId="78166E62" w14:textId="77777777" w:rsidR="00E048E0" w:rsidRDefault="00E048E0" w:rsidP="002F23AA">
      <w:pPr>
        <w:pStyle w:val="a4"/>
        <w:spacing w:line="360" w:lineRule="auto"/>
        <w:rPr>
          <w:rFonts w:ascii="Verdana" w:hAnsi="Verdana"/>
          <w:sz w:val="20"/>
        </w:rPr>
      </w:pPr>
    </w:p>
    <w:p w14:paraId="513D1611" w14:textId="77777777" w:rsidR="00A17D68" w:rsidRPr="006941BC" w:rsidRDefault="001230AC" w:rsidP="00A17D68">
      <w:pPr>
        <w:overflowPunct w:val="0"/>
        <w:autoSpaceDE w:val="0"/>
        <w:autoSpaceDN w:val="0"/>
        <w:adjustRightInd w:val="0"/>
        <w:spacing w:line="360" w:lineRule="auto"/>
        <w:jc w:val="both"/>
        <w:textAlignment w:val="baseline"/>
        <w:rPr>
          <w:rFonts w:ascii="Verdana" w:hAnsi="Verdana"/>
          <w:i/>
          <w:iCs/>
          <w:sz w:val="20"/>
          <w:szCs w:val="20"/>
          <w:lang w:val="x-none"/>
        </w:rPr>
      </w:pPr>
      <w:r>
        <w:rPr>
          <w:rFonts w:ascii="Verdana" w:hAnsi="Verdana"/>
          <w:b/>
          <w:sz w:val="20"/>
        </w:rPr>
        <w:t>15</w:t>
      </w:r>
      <w:r w:rsidR="001E72BF">
        <w:rPr>
          <w:rFonts w:ascii="Verdana" w:hAnsi="Verdana"/>
          <w:b/>
          <w:sz w:val="20"/>
        </w:rPr>
        <w:t xml:space="preserve">. </w:t>
      </w:r>
      <w:r w:rsidR="00EA5700" w:rsidRPr="00EA5700">
        <w:rPr>
          <w:rFonts w:ascii="Verdana" w:hAnsi="Verdana"/>
          <w:b/>
          <w:sz w:val="20"/>
        </w:rPr>
        <w:t>Προδικαστικές προσφυγές</w:t>
      </w:r>
      <w:r w:rsidR="00E520B5">
        <w:rPr>
          <w:rFonts w:ascii="Verdana" w:hAnsi="Verdana"/>
          <w:sz w:val="20"/>
        </w:rPr>
        <w:t>:</w:t>
      </w:r>
      <w:r w:rsidR="00EA5700" w:rsidRPr="00EA5700">
        <w:rPr>
          <w:rFonts w:ascii="Verdana" w:hAnsi="Verdana"/>
          <w:sz w:val="20"/>
        </w:rPr>
        <w:t xml:space="preserve"> </w:t>
      </w:r>
      <w:r w:rsidR="00A17D68" w:rsidRPr="00FA1CC0">
        <w:rPr>
          <w:rFonts w:ascii="Verdana" w:hAnsi="Verdana"/>
          <w:sz w:val="20"/>
          <w:szCs w:val="20"/>
          <w:lang w:val="x-none"/>
        </w:rPr>
        <w:t xml:space="preserve">Στοιχεία αρμόδιου φορέα για τις διαδικασίες προσφυγής: </w:t>
      </w:r>
      <w:r w:rsidR="00A17D68">
        <w:rPr>
          <w:rFonts w:ascii="Verdana" w:hAnsi="Verdana"/>
          <w:sz w:val="20"/>
          <w:szCs w:val="20"/>
        </w:rPr>
        <w:t xml:space="preserve">Ενιαία Αρχή Δημοσίων Συμβάσεων (ΕΑΔΗΣΥ) </w:t>
      </w:r>
      <w:r w:rsidR="00A17D68" w:rsidRPr="006941BC">
        <w:rPr>
          <w:rFonts w:ascii="Verdana" w:hAnsi="Verdana"/>
          <w:i/>
          <w:iCs/>
          <w:sz w:val="20"/>
          <w:szCs w:val="20"/>
        </w:rPr>
        <w:t xml:space="preserve">(Πρώην </w:t>
      </w:r>
      <w:r w:rsidR="00A17D68" w:rsidRPr="006941BC">
        <w:rPr>
          <w:rFonts w:ascii="Verdana" w:hAnsi="Verdana"/>
          <w:i/>
          <w:iCs/>
          <w:sz w:val="20"/>
          <w:szCs w:val="20"/>
          <w:lang w:val="x-none"/>
        </w:rPr>
        <w:t>ΑΕΠΠ)</w:t>
      </w:r>
    </w:p>
    <w:p w14:paraId="2F847CE4" w14:textId="77777777" w:rsidR="00A17D68" w:rsidRPr="00FA1CC0" w:rsidRDefault="00A17D68" w:rsidP="00A17D68">
      <w:pPr>
        <w:overflowPunct w:val="0"/>
        <w:autoSpaceDE w:val="0"/>
        <w:autoSpaceDN w:val="0"/>
        <w:adjustRightInd w:val="0"/>
        <w:spacing w:line="360" w:lineRule="auto"/>
        <w:jc w:val="both"/>
        <w:textAlignment w:val="baseline"/>
        <w:rPr>
          <w:rFonts w:ascii="Verdana" w:hAnsi="Verdana"/>
          <w:sz w:val="20"/>
          <w:szCs w:val="20"/>
          <w:lang w:val="x-none"/>
        </w:rPr>
      </w:pPr>
      <w:r w:rsidRPr="00FA1CC0">
        <w:rPr>
          <w:rFonts w:ascii="Verdana" w:hAnsi="Verdana"/>
          <w:sz w:val="20"/>
          <w:szCs w:val="20"/>
          <w:lang w:val="x-none"/>
        </w:rPr>
        <w:t xml:space="preserve">Διεύθυνση : </w:t>
      </w:r>
      <w:proofErr w:type="spellStart"/>
      <w:r w:rsidRPr="00FA1CC0">
        <w:rPr>
          <w:rFonts w:ascii="Verdana" w:hAnsi="Verdana"/>
          <w:sz w:val="20"/>
          <w:szCs w:val="20"/>
          <w:lang w:val="x-none"/>
        </w:rPr>
        <w:t>Λεωφ</w:t>
      </w:r>
      <w:proofErr w:type="spellEnd"/>
      <w:r w:rsidRPr="00FA1CC0">
        <w:rPr>
          <w:rFonts w:ascii="Verdana" w:hAnsi="Verdana"/>
          <w:sz w:val="20"/>
          <w:szCs w:val="20"/>
          <w:lang w:val="x-none"/>
        </w:rPr>
        <w:t>.</w:t>
      </w:r>
      <w:r w:rsidRPr="00FA1CC0">
        <w:rPr>
          <w:rFonts w:ascii="Verdana" w:hAnsi="Verdana"/>
          <w:sz w:val="20"/>
          <w:szCs w:val="20"/>
        </w:rPr>
        <w:t xml:space="preserve"> </w:t>
      </w:r>
      <w:r w:rsidRPr="00FA1CC0">
        <w:rPr>
          <w:rFonts w:ascii="Verdana" w:hAnsi="Verdana"/>
          <w:sz w:val="20"/>
          <w:szCs w:val="20"/>
          <w:lang w:val="x-none"/>
        </w:rPr>
        <w:t>Θηβών 198, Αγ.</w:t>
      </w:r>
      <w:r w:rsidRPr="00FA1CC0">
        <w:rPr>
          <w:rFonts w:ascii="Verdana" w:hAnsi="Verdana"/>
          <w:sz w:val="20"/>
          <w:szCs w:val="20"/>
        </w:rPr>
        <w:t xml:space="preserve"> </w:t>
      </w:r>
      <w:r w:rsidRPr="00FA1CC0">
        <w:rPr>
          <w:rFonts w:ascii="Verdana" w:hAnsi="Verdana"/>
          <w:sz w:val="20"/>
          <w:szCs w:val="20"/>
          <w:lang w:val="x-none"/>
        </w:rPr>
        <w:t>Ιωάννης Ρέντης, κτίριο Κεράνης, Αθήνα</w:t>
      </w:r>
    </w:p>
    <w:p w14:paraId="08B81431" w14:textId="77777777" w:rsidR="00A17D68" w:rsidRDefault="00A17D68" w:rsidP="00A17D68">
      <w:pPr>
        <w:overflowPunct w:val="0"/>
        <w:autoSpaceDE w:val="0"/>
        <w:autoSpaceDN w:val="0"/>
        <w:adjustRightInd w:val="0"/>
        <w:spacing w:line="360" w:lineRule="auto"/>
        <w:jc w:val="both"/>
        <w:textAlignment w:val="baseline"/>
        <w:rPr>
          <w:rFonts w:ascii="Verdana" w:hAnsi="Verdana"/>
          <w:sz w:val="20"/>
          <w:szCs w:val="20"/>
          <w:lang w:val="x-none"/>
        </w:rPr>
      </w:pPr>
      <w:r w:rsidRPr="00FA1CC0">
        <w:rPr>
          <w:rFonts w:ascii="Verdana" w:hAnsi="Verdana"/>
          <w:sz w:val="20"/>
          <w:szCs w:val="20"/>
          <w:lang w:val="x-none"/>
        </w:rPr>
        <w:t>Τηλέφωνο : +30 2132141216</w:t>
      </w:r>
    </w:p>
    <w:p w14:paraId="18EB5BB8" w14:textId="77777777" w:rsidR="00A17D68" w:rsidRPr="00FA1CC0" w:rsidRDefault="00A17D68" w:rsidP="00A17D68">
      <w:pPr>
        <w:overflowPunct w:val="0"/>
        <w:autoSpaceDE w:val="0"/>
        <w:autoSpaceDN w:val="0"/>
        <w:adjustRightInd w:val="0"/>
        <w:spacing w:line="360" w:lineRule="auto"/>
        <w:jc w:val="both"/>
        <w:textAlignment w:val="baseline"/>
        <w:rPr>
          <w:rFonts w:ascii="Verdana" w:hAnsi="Verdana"/>
          <w:sz w:val="20"/>
          <w:szCs w:val="20"/>
          <w:lang w:val="x-none"/>
        </w:rPr>
      </w:pPr>
      <w:r w:rsidRPr="00FA1CC0">
        <w:rPr>
          <w:rFonts w:ascii="Verdana" w:hAnsi="Verdana"/>
          <w:sz w:val="20"/>
          <w:szCs w:val="20"/>
          <w:lang w:val="x-none"/>
        </w:rPr>
        <w:t>Ε-</w:t>
      </w:r>
      <w:proofErr w:type="spellStart"/>
      <w:r w:rsidRPr="00FA1CC0">
        <w:rPr>
          <w:rFonts w:ascii="Verdana" w:hAnsi="Verdana"/>
          <w:sz w:val="20"/>
          <w:szCs w:val="20"/>
          <w:lang w:val="x-none"/>
        </w:rPr>
        <w:t>mail</w:t>
      </w:r>
      <w:proofErr w:type="spellEnd"/>
      <w:r w:rsidRPr="00FA1CC0">
        <w:rPr>
          <w:rFonts w:ascii="Verdana" w:hAnsi="Verdana"/>
          <w:sz w:val="20"/>
          <w:szCs w:val="20"/>
          <w:lang w:val="x-none"/>
        </w:rPr>
        <w:t xml:space="preserve"> : aepp@aepp-procurement.gr</w:t>
      </w:r>
    </w:p>
    <w:p w14:paraId="182A5300" w14:textId="77777777" w:rsidR="00A17D68" w:rsidRPr="00FA1CC0" w:rsidRDefault="00A17D68" w:rsidP="00A17D68">
      <w:pPr>
        <w:overflowPunct w:val="0"/>
        <w:autoSpaceDE w:val="0"/>
        <w:autoSpaceDN w:val="0"/>
        <w:adjustRightInd w:val="0"/>
        <w:spacing w:line="360" w:lineRule="auto"/>
        <w:jc w:val="both"/>
        <w:textAlignment w:val="baseline"/>
        <w:rPr>
          <w:rFonts w:ascii="Verdana" w:hAnsi="Verdana"/>
          <w:sz w:val="20"/>
          <w:szCs w:val="20"/>
          <w:lang w:val="x-none"/>
        </w:rPr>
      </w:pPr>
      <w:r w:rsidRPr="00FA1CC0">
        <w:rPr>
          <w:rFonts w:ascii="Verdana" w:hAnsi="Verdana"/>
          <w:sz w:val="20"/>
          <w:szCs w:val="20"/>
          <w:lang w:val="x-none"/>
        </w:rPr>
        <w:t xml:space="preserve">Διεύθυνση Διαδικτύου : (URL) </w:t>
      </w:r>
      <w:proofErr w:type="spellStart"/>
      <w:r w:rsidRPr="00FA1CC0">
        <w:rPr>
          <w:rFonts w:ascii="Verdana" w:hAnsi="Verdana"/>
          <w:sz w:val="20"/>
          <w:szCs w:val="20"/>
          <w:lang w:val="x-none"/>
        </w:rPr>
        <w:t>http</w:t>
      </w:r>
      <w:proofErr w:type="spellEnd"/>
      <w:r w:rsidRPr="00FA1CC0">
        <w:rPr>
          <w:rFonts w:ascii="Verdana" w:hAnsi="Verdana"/>
          <w:sz w:val="20"/>
          <w:szCs w:val="20"/>
          <w:lang w:val="x-none"/>
        </w:rPr>
        <w:t xml:space="preserve"> ://www.aepp-procurement.gr</w:t>
      </w:r>
    </w:p>
    <w:p w14:paraId="2ABEE079" w14:textId="77777777" w:rsidR="00A17D68" w:rsidRPr="00FA1CC0" w:rsidRDefault="00A17D68" w:rsidP="00A17D68">
      <w:pPr>
        <w:overflowPunct w:val="0"/>
        <w:autoSpaceDE w:val="0"/>
        <w:autoSpaceDN w:val="0"/>
        <w:adjustRightInd w:val="0"/>
        <w:spacing w:line="360" w:lineRule="auto"/>
        <w:jc w:val="both"/>
        <w:textAlignment w:val="baseline"/>
        <w:rPr>
          <w:rFonts w:ascii="Verdana" w:hAnsi="Verdana"/>
          <w:sz w:val="20"/>
          <w:szCs w:val="20"/>
          <w:lang w:val="x-none"/>
        </w:rPr>
      </w:pPr>
      <w:r w:rsidRPr="00FA1CC0">
        <w:rPr>
          <w:rFonts w:ascii="Verdana" w:hAnsi="Verdana"/>
          <w:sz w:val="20"/>
          <w:szCs w:val="20"/>
          <w:lang w:val="x-none"/>
        </w:rPr>
        <w:t>Σε περίπτωση προσφυγής κατά πράξης της αναθέτουσας αρχής, ισχύουν οι διατάξεις του Βιβλίου ΙV (άρθρα 345 έως 374) του ν. 4412/2016, και το υπ’ αριθ. 39 Προεδρικό Διάταγμα (Π.Δ) (ΦΕΚ 64/04-05-2017/τεύχος Α) περί «Κανονισμός εξέτασης Προδικαστικών Προσφυγών ενώπιον της Αρχής Εξέτασης Προδικαστικών Προσφυγών(ΑΕΠΠ)»</w:t>
      </w:r>
    </w:p>
    <w:p w14:paraId="12A7F44F" w14:textId="77B641A5" w:rsidR="00B939E4" w:rsidRPr="00B77F2E" w:rsidRDefault="00B939E4" w:rsidP="00A17D68">
      <w:pPr>
        <w:pStyle w:val="a4"/>
        <w:spacing w:line="360" w:lineRule="auto"/>
        <w:rPr>
          <w:rFonts w:ascii="Verdana" w:hAnsi="Verdana"/>
          <w:sz w:val="20"/>
          <w:lang w:val="x-none"/>
        </w:rPr>
      </w:pPr>
    </w:p>
    <w:p w14:paraId="505438F7" w14:textId="33BF35C0" w:rsidR="00980B75" w:rsidRPr="006B4869" w:rsidRDefault="00321EEA" w:rsidP="002F23AA">
      <w:pPr>
        <w:spacing w:line="360" w:lineRule="auto"/>
        <w:jc w:val="both"/>
        <w:rPr>
          <w:rFonts w:ascii="Verdana" w:hAnsi="Verdana"/>
          <w:spacing w:val="-3"/>
          <w:sz w:val="20"/>
          <w:szCs w:val="20"/>
        </w:rPr>
      </w:pPr>
      <w:r>
        <w:rPr>
          <w:rFonts w:ascii="Verdana" w:hAnsi="Verdana"/>
          <w:b/>
          <w:sz w:val="20"/>
          <w:szCs w:val="20"/>
        </w:rPr>
        <w:t>16</w:t>
      </w:r>
      <w:r w:rsidR="00986F3E" w:rsidRPr="00DF7D90">
        <w:rPr>
          <w:rFonts w:ascii="Verdana" w:hAnsi="Verdana"/>
          <w:b/>
          <w:sz w:val="20"/>
          <w:szCs w:val="20"/>
        </w:rPr>
        <w:t>. Δημοσιεύσεις:</w:t>
      </w:r>
      <w:r w:rsidR="003C7F35" w:rsidRPr="003C7F35">
        <w:rPr>
          <w:rFonts w:ascii="Verdana" w:hAnsi="Verdana"/>
          <w:b/>
          <w:sz w:val="20"/>
          <w:szCs w:val="20"/>
        </w:rPr>
        <w:t xml:space="preserve"> </w:t>
      </w:r>
      <w:r w:rsidR="00950D2F" w:rsidRPr="00DF7D90">
        <w:rPr>
          <w:rFonts w:ascii="Verdana" w:hAnsi="Verdana"/>
          <w:sz w:val="20"/>
          <w:szCs w:val="20"/>
        </w:rPr>
        <w:t xml:space="preserve">Το συνολικό κείμενο της διακήρυξης αναρτάται στο ΚΗΜΔΗΣ (www.promitheus.gov.gr) και στο </w:t>
      </w:r>
      <w:r w:rsidR="00950D2F" w:rsidRPr="00DF7D90">
        <w:rPr>
          <w:rFonts w:ascii="Verdana" w:hAnsi="Verdana"/>
          <w:sz w:val="20"/>
          <w:szCs w:val="20"/>
          <w:lang w:val="en-US"/>
        </w:rPr>
        <w:t>site</w:t>
      </w:r>
      <w:r w:rsidR="00950D2F" w:rsidRPr="00DF7D90">
        <w:rPr>
          <w:rFonts w:ascii="Verdana" w:hAnsi="Verdana"/>
          <w:sz w:val="20"/>
          <w:szCs w:val="20"/>
        </w:rPr>
        <w:t xml:space="preserve"> του Δήμου </w:t>
      </w:r>
      <w:hyperlink r:id="rId12" w:history="1">
        <w:r w:rsidR="00771231" w:rsidRPr="00C14B54">
          <w:rPr>
            <w:rStyle w:val="-"/>
            <w:rFonts w:ascii="Verdana" w:hAnsi="Verdana"/>
            <w:sz w:val="20"/>
            <w:szCs w:val="20"/>
          </w:rPr>
          <w:t>http</w:t>
        </w:r>
        <w:r w:rsidR="00771231" w:rsidRPr="00C14B54">
          <w:rPr>
            <w:rStyle w:val="-"/>
            <w:rFonts w:ascii="Verdana" w:hAnsi="Verdana"/>
            <w:sz w:val="20"/>
            <w:szCs w:val="20"/>
            <w:lang w:val="en-US"/>
          </w:rPr>
          <w:t>s</w:t>
        </w:r>
        <w:r w:rsidR="00771231" w:rsidRPr="00C14B54">
          <w:rPr>
            <w:rStyle w:val="-"/>
            <w:rFonts w:ascii="Verdana" w:hAnsi="Verdana"/>
            <w:sz w:val="20"/>
            <w:szCs w:val="20"/>
          </w:rPr>
          <w:t>://www.cityofxanthi.gr</w:t>
        </w:r>
      </w:hyperlink>
      <w:r w:rsidR="00950D2F" w:rsidRPr="00DF7D90">
        <w:rPr>
          <w:rFonts w:ascii="Verdana" w:hAnsi="Verdana"/>
          <w:sz w:val="20"/>
          <w:szCs w:val="20"/>
        </w:rPr>
        <w:t>, καθώς και σε δύο (2) ημερήσιες τοπικές εφημερίδες και μια (1) εβδομαδιαία εφημερίδα του νομού</w:t>
      </w:r>
      <w:r w:rsidR="00B939E4" w:rsidRPr="00DF7D90">
        <w:rPr>
          <w:rFonts w:ascii="Verdana" w:hAnsi="Verdana"/>
          <w:sz w:val="20"/>
          <w:szCs w:val="20"/>
        </w:rPr>
        <w:t>.</w:t>
      </w:r>
    </w:p>
    <w:p w14:paraId="6A329776" w14:textId="59CA68A2" w:rsidR="00E048E0" w:rsidRDefault="00E048E0" w:rsidP="002F23AA">
      <w:pPr>
        <w:pStyle w:val="a4"/>
        <w:spacing w:line="360" w:lineRule="auto"/>
        <w:rPr>
          <w:rFonts w:ascii="Verdana" w:hAnsi="Verdana"/>
          <w:sz w:val="20"/>
        </w:rPr>
      </w:pPr>
    </w:p>
    <w:p w14:paraId="451CF92D" w14:textId="77777777" w:rsidR="00DF0DEB" w:rsidRDefault="00DF0DEB" w:rsidP="002F23AA">
      <w:pPr>
        <w:pStyle w:val="a4"/>
        <w:spacing w:line="360" w:lineRule="auto"/>
        <w:rPr>
          <w:rFonts w:ascii="Verdana" w:hAnsi="Verdana"/>
          <w:sz w:val="20"/>
        </w:rPr>
      </w:pPr>
    </w:p>
    <w:p w14:paraId="31E967AE" w14:textId="77777777" w:rsidR="00722FAE" w:rsidRPr="00401128" w:rsidRDefault="00722FAE" w:rsidP="00DA5F71">
      <w:pPr>
        <w:spacing w:line="360" w:lineRule="auto"/>
        <w:ind w:left="4678"/>
        <w:jc w:val="center"/>
        <w:rPr>
          <w:rFonts w:ascii="Verdana" w:hAnsi="Verdana"/>
          <w:b/>
          <w:sz w:val="20"/>
          <w:szCs w:val="20"/>
        </w:rPr>
      </w:pPr>
      <w:r w:rsidRPr="00401128">
        <w:rPr>
          <w:rFonts w:ascii="Verdana" w:hAnsi="Verdana"/>
          <w:b/>
          <w:sz w:val="20"/>
          <w:szCs w:val="20"/>
        </w:rPr>
        <w:t xml:space="preserve">Ο </w:t>
      </w:r>
      <w:r w:rsidR="00A94419" w:rsidRPr="00401128">
        <w:rPr>
          <w:rFonts w:ascii="Verdana" w:hAnsi="Verdana"/>
          <w:b/>
          <w:sz w:val="20"/>
          <w:szCs w:val="20"/>
        </w:rPr>
        <w:t>Αντιδ</w:t>
      </w:r>
      <w:r w:rsidRPr="00401128">
        <w:rPr>
          <w:rFonts w:ascii="Verdana" w:hAnsi="Verdana"/>
          <w:b/>
          <w:sz w:val="20"/>
          <w:szCs w:val="20"/>
        </w:rPr>
        <w:t>ήμαρχος</w:t>
      </w:r>
      <w:r w:rsidR="00A94419" w:rsidRPr="00401128">
        <w:rPr>
          <w:rFonts w:ascii="Verdana" w:hAnsi="Verdana"/>
          <w:b/>
          <w:sz w:val="20"/>
          <w:szCs w:val="20"/>
        </w:rPr>
        <w:t xml:space="preserve"> Ξάνθης</w:t>
      </w:r>
    </w:p>
    <w:p w14:paraId="623B4192" w14:textId="03900386" w:rsidR="00722FAE" w:rsidRDefault="00722FAE" w:rsidP="00DA5F71">
      <w:pPr>
        <w:spacing w:line="360" w:lineRule="auto"/>
        <w:ind w:left="4678"/>
        <w:jc w:val="both"/>
        <w:rPr>
          <w:rFonts w:ascii="Verdana" w:hAnsi="Verdana"/>
          <w:b/>
          <w:sz w:val="20"/>
          <w:szCs w:val="20"/>
        </w:rPr>
      </w:pPr>
    </w:p>
    <w:p w14:paraId="164F6332" w14:textId="77777777" w:rsidR="006B4869" w:rsidRPr="00401128" w:rsidRDefault="006B4869" w:rsidP="00DA5F71">
      <w:pPr>
        <w:spacing w:line="360" w:lineRule="auto"/>
        <w:ind w:left="4678"/>
        <w:jc w:val="both"/>
        <w:rPr>
          <w:rFonts w:ascii="Verdana" w:hAnsi="Verdana"/>
          <w:b/>
          <w:sz w:val="20"/>
          <w:szCs w:val="20"/>
        </w:rPr>
      </w:pPr>
    </w:p>
    <w:p w14:paraId="7E9D30E1" w14:textId="690FF426" w:rsidR="00722FAE" w:rsidRPr="00401128" w:rsidRDefault="006B610B" w:rsidP="00DA5F71">
      <w:pPr>
        <w:spacing w:line="360" w:lineRule="auto"/>
        <w:ind w:left="4678"/>
        <w:jc w:val="center"/>
        <w:rPr>
          <w:rFonts w:ascii="Verdana" w:hAnsi="Verdana"/>
          <w:b/>
          <w:sz w:val="20"/>
          <w:szCs w:val="20"/>
        </w:rPr>
      </w:pPr>
      <w:r>
        <w:rPr>
          <w:rFonts w:ascii="Verdana" w:hAnsi="Verdana"/>
          <w:b/>
          <w:sz w:val="20"/>
          <w:szCs w:val="20"/>
        </w:rPr>
        <w:t>Σιαμπάν Χ. Μπαντάκ</w:t>
      </w:r>
    </w:p>
    <w:sectPr w:rsidR="00722FAE" w:rsidRPr="00401128" w:rsidSect="00C9728E">
      <w:footerReference w:type="default" r:id="rId13"/>
      <w:pgSz w:w="11907" w:h="16840" w:code="9"/>
      <w:pgMar w:top="1134" w:right="1134" w:bottom="709" w:left="1276" w:header="720" w:footer="77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9C2174" w14:textId="77777777" w:rsidR="0007531C" w:rsidRDefault="0007531C" w:rsidP="00B05EED">
      <w:r>
        <w:separator/>
      </w:r>
    </w:p>
  </w:endnote>
  <w:endnote w:type="continuationSeparator" w:id="0">
    <w:p w14:paraId="6680B44E" w14:textId="77777777" w:rsidR="0007531C" w:rsidRDefault="0007531C" w:rsidP="00B05E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2F797" w14:textId="77777777" w:rsidR="00724E87" w:rsidRPr="00C9728E" w:rsidRDefault="00724E87">
    <w:pPr>
      <w:pStyle w:val="a3"/>
      <w:jc w:val="right"/>
      <w:rPr>
        <w:rFonts w:ascii="Verdana" w:hAnsi="Verdana"/>
      </w:rPr>
    </w:pPr>
    <w:r w:rsidRPr="00C9728E">
      <w:rPr>
        <w:rFonts w:ascii="Verdana" w:hAnsi="Verdana"/>
      </w:rPr>
      <w:fldChar w:fldCharType="begin"/>
    </w:r>
    <w:r w:rsidRPr="00C9728E">
      <w:rPr>
        <w:rFonts w:ascii="Verdana" w:hAnsi="Verdana"/>
      </w:rPr>
      <w:instrText>PAGE   \* MERGEFORMAT</w:instrText>
    </w:r>
    <w:r w:rsidRPr="00C9728E">
      <w:rPr>
        <w:rFonts w:ascii="Verdana" w:hAnsi="Verdana"/>
      </w:rPr>
      <w:fldChar w:fldCharType="separate"/>
    </w:r>
    <w:r w:rsidR="007E6F1C" w:rsidRPr="007E6F1C">
      <w:rPr>
        <w:rFonts w:ascii="Verdana" w:hAnsi="Verdana"/>
        <w:noProof/>
        <w:lang w:val="el-GR"/>
      </w:rPr>
      <w:t>1</w:t>
    </w:r>
    <w:r w:rsidRPr="00C9728E">
      <w:rPr>
        <w:rFonts w:ascii="Verdana" w:hAnsi="Verdana"/>
      </w:rPr>
      <w:fldChar w:fldCharType="end"/>
    </w:r>
  </w:p>
  <w:p w14:paraId="40914607" w14:textId="77777777" w:rsidR="00FF1C34" w:rsidRDefault="00FF1C34">
    <w:pPr>
      <w:pStyle w:val="a3"/>
      <w:rPr>
        <w:lang w:val="el-G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D8099D" w14:textId="77777777" w:rsidR="0007531C" w:rsidRDefault="0007531C" w:rsidP="00B05EED">
      <w:r>
        <w:separator/>
      </w:r>
    </w:p>
  </w:footnote>
  <w:footnote w:type="continuationSeparator" w:id="0">
    <w:p w14:paraId="599BE30C" w14:textId="77777777" w:rsidR="0007531C" w:rsidRDefault="0007531C" w:rsidP="00B05E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AF3867"/>
    <w:multiLevelType w:val="hybridMultilevel"/>
    <w:tmpl w:val="3328E7BA"/>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1" w15:restartNumberingAfterBreak="0">
    <w:nsid w:val="22B64DE5"/>
    <w:multiLevelType w:val="hybridMultilevel"/>
    <w:tmpl w:val="FDAA222A"/>
    <w:lvl w:ilvl="0" w:tplc="04080001">
      <w:start w:val="1"/>
      <w:numFmt w:val="bullet"/>
      <w:lvlText w:val=""/>
      <w:lvlJc w:val="left"/>
      <w:pPr>
        <w:tabs>
          <w:tab w:val="num" w:pos="720"/>
        </w:tabs>
        <w:ind w:left="720" w:hanging="360"/>
      </w:pPr>
      <w:rPr>
        <w:rFonts w:ascii="Symbol" w:hAnsi="Symbol" w:hint="default"/>
      </w:rPr>
    </w:lvl>
    <w:lvl w:ilvl="1" w:tplc="2F52CFCA" w:tentative="1">
      <w:start w:val="1"/>
      <w:numFmt w:val="lowerLetter"/>
      <w:lvlText w:val="%2."/>
      <w:lvlJc w:val="left"/>
      <w:pPr>
        <w:tabs>
          <w:tab w:val="num" w:pos="1500"/>
        </w:tabs>
        <w:ind w:left="1500" w:hanging="360"/>
      </w:pPr>
    </w:lvl>
    <w:lvl w:ilvl="2" w:tplc="F918CDFA" w:tentative="1">
      <w:start w:val="1"/>
      <w:numFmt w:val="lowerRoman"/>
      <w:lvlText w:val="%3."/>
      <w:lvlJc w:val="right"/>
      <w:pPr>
        <w:tabs>
          <w:tab w:val="num" w:pos="2220"/>
        </w:tabs>
        <w:ind w:left="2220" w:hanging="180"/>
      </w:pPr>
    </w:lvl>
    <w:lvl w:ilvl="3" w:tplc="69045C52" w:tentative="1">
      <w:start w:val="1"/>
      <w:numFmt w:val="decimal"/>
      <w:lvlText w:val="%4."/>
      <w:lvlJc w:val="left"/>
      <w:pPr>
        <w:tabs>
          <w:tab w:val="num" w:pos="2940"/>
        </w:tabs>
        <w:ind w:left="2940" w:hanging="360"/>
      </w:pPr>
    </w:lvl>
    <w:lvl w:ilvl="4" w:tplc="201E8656" w:tentative="1">
      <w:start w:val="1"/>
      <w:numFmt w:val="lowerLetter"/>
      <w:lvlText w:val="%5."/>
      <w:lvlJc w:val="left"/>
      <w:pPr>
        <w:tabs>
          <w:tab w:val="num" w:pos="3660"/>
        </w:tabs>
        <w:ind w:left="3660" w:hanging="360"/>
      </w:pPr>
    </w:lvl>
    <w:lvl w:ilvl="5" w:tplc="2544FB70" w:tentative="1">
      <w:start w:val="1"/>
      <w:numFmt w:val="lowerRoman"/>
      <w:lvlText w:val="%6."/>
      <w:lvlJc w:val="right"/>
      <w:pPr>
        <w:tabs>
          <w:tab w:val="num" w:pos="4380"/>
        </w:tabs>
        <w:ind w:left="4380" w:hanging="180"/>
      </w:pPr>
    </w:lvl>
    <w:lvl w:ilvl="6" w:tplc="AC06DC0E" w:tentative="1">
      <w:start w:val="1"/>
      <w:numFmt w:val="decimal"/>
      <w:lvlText w:val="%7."/>
      <w:lvlJc w:val="left"/>
      <w:pPr>
        <w:tabs>
          <w:tab w:val="num" w:pos="5100"/>
        </w:tabs>
        <w:ind w:left="5100" w:hanging="360"/>
      </w:pPr>
    </w:lvl>
    <w:lvl w:ilvl="7" w:tplc="848A2160" w:tentative="1">
      <w:start w:val="1"/>
      <w:numFmt w:val="lowerLetter"/>
      <w:lvlText w:val="%8."/>
      <w:lvlJc w:val="left"/>
      <w:pPr>
        <w:tabs>
          <w:tab w:val="num" w:pos="5820"/>
        </w:tabs>
        <w:ind w:left="5820" w:hanging="360"/>
      </w:pPr>
    </w:lvl>
    <w:lvl w:ilvl="8" w:tplc="A71676B8" w:tentative="1">
      <w:start w:val="1"/>
      <w:numFmt w:val="lowerRoman"/>
      <w:lvlText w:val="%9."/>
      <w:lvlJc w:val="right"/>
      <w:pPr>
        <w:tabs>
          <w:tab w:val="num" w:pos="6540"/>
        </w:tabs>
        <w:ind w:left="6540" w:hanging="180"/>
      </w:pPr>
    </w:lvl>
  </w:abstractNum>
  <w:abstractNum w:abstractNumId="2" w15:restartNumberingAfterBreak="0">
    <w:nsid w:val="4C5814C7"/>
    <w:multiLevelType w:val="hybridMultilevel"/>
    <w:tmpl w:val="7B4C95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58F9210E"/>
    <w:multiLevelType w:val="hybridMultilevel"/>
    <w:tmpl w:val="950EB82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611D5409"/>
    <w:multiLevelType w:val="hybridMultilevel"/>
    <w:tmpl w:val="F71A3B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729924E2"/>
    <w:multiLevelType w:val="hybridMultilevel"/>
    <w:tmpl w:val="5D32ACF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5"/>
  </w:num>
  <w:num w:numId="4">
    <w:abstractNumId w:val="2"/>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722FAE"/>
    <w:rsid w:val="00005887"/>
    <w:rsid w:val="00010341"/>
    <w:rsid w:val="00022244"/>
    <w:rsid w:val="0002265A"/>
    <w:rsid w:val="0003204E"/>
    <w:rsid w:val="000375B4"/>
    <w:rsid w:val="00055DA9"/>
    <w:rsid w:val="00057A00"/>
    <w:rsid w:val="0006312E"/>
    <w:rsid w:val="00063D40"/>
    <w:rsid w:val="00073435"/>
    <w:rsid w:val="0007531C"/>
    <w:rsid w:val="000759C7"/>
    <w:rsid w:val="000801D4"/>
    <w:rsid w:val="000919A6"/>
    <w:rsid w:val="00092460"/>
    <w:rsid w:val="00094423"/>
    <w:rsid w:val="00096001"/>
    <w:rsid w:val="000C6B25"/>
    <w:rsid w:val="000C6F31"/>
    <w:rsid w:val="000D281B"/>
    <w:rsid w:val="000D448C"/>
    <w:rsid w:val="000E2F78"/>
    <w:rsid w:val="000E4A3F"/>
    <w:rsid w:val="00100A0A"/>
    <w:rsid w:val="001035D1"/>
    <w:rsid w:val="00105AA4"/>
    <w:rsid w:val="001153A7"/>
    <w:rsid w:val="00122C9E"/>
    <w:rsid w:val="001230AC"/>
    <w:rsid w:val="00154F17"/>
    <w:rsid w:val="00155745"/>
    <w:rsid w:val="00163C75"/>
    <w:rsid w:val="00171FF1"/>
    <w:rsid w:val="00176F64"/>
    <w:rsid w:val="00182C0D"/>
    <w:rsid w:val="00184FF9"/>
    <w:rsid w:val="00185B21"/>
    <w:rsid w:val="001877E1"/>
    <w:rsid w:val="00187B4D"/>
    <w:rsid w:val="00190816"/>
    <w:rsid w:val="00190EE6"/>
    <w:rsid w:val="00196ECF"/>
    <w:rsid w:val="001C3FF6"/>
    <w:rsid w:val="001D296F"/>
    <w:rsid w:val="001D44FC"/>
    <w:rsid w:val="001D4614"/>
    <w:rsid w:val="001E3781"/>
    <w:rsid w:val="001E72BF"/>
    <w:rsid w:val="001F5CE8"/>
    <w:rsid w:val="00213025"/>
    <w:rsid w:val="00213FE6"/>
    <w:rsid w:val="002245B8"/>
    <w:rsid w:val="00224ED4"/>
    <w:rsid w:val="002276FC"/>
    <w:rsid w:val="00252824"/>
    <w:rsid w:val="002578CB"/>
    <w:rsid w:val="00262CFB"/>
    <w:rsid w:val="002644A7"/>
    <w:rsid w:val="00264A7F"/>
    <w:rsid w:val="00274507"/>
    <w:rsid w:val="00277D8E"/>
    <w:rsid w:val="002B6AFD"/>
    <w:rsid w:val="002C16F2"/>
    <w:rsid w:val="002D5D92"/>
    <w:rsid w:val="002F23AA"/>
    <w:rsid w:val="002F5AAF"/>
    <w:rsid w:val="00320964"/>
    <w:rsid w:val="00321EEA"/>
    <w:rsid w:val="003226AB"/>
    <w:rsid w:val="0032417C"/>
    <w:rsid w:val="00330747"/>
    <w:rsid w:val="003358F4"/>
    <w:rsid w:val="00337082"/>
    <w:rsid w:val="003C7F35"/>
    <w:rsid w:val="003E6651"/>
    <w:rsid w:val="00401128"/>
    <w:rsid w:val="00406333"/>
    <w:rsid w:val="00411EB0"/>
    <w:rsid w:val="0041357D"/>
    <w:rsid w:val="00417EED"/>
    <w:rsid w:val="004458BC"/>
    <w:rsid w:val="00446D42"/>
    <w:rsid w:val="00452649"/>
    <w:rsid w:val="0045424A"/>
    <w:rsid w:val="004554C1"/>
    <w:rsid w:val="0045651B"/>
    <w:rsid w:val="00463492"/>
    <w:rsid w:val="00467831"/>
    <w:rsid w:val="004816B8"/>
    <w:rsid w:val="00492833"/>
    <w:rsid w:val="004A4556"/>
    <w:rsid w:val="004D0C2B"/>
    <w:rsid w:val="004E108E"/>
    <w:rsid w:val="004E1C80"/>
    <w:rsid w:val="004E3EB9"/>
    <w:rsid w:val="004F1E70"/>
    <w:rsid w:val="005005E8"/>
    <w:rsid w:val="00511BF0"/>
    <w:rsid w:val="0052034B"/>
    <w:rsid w:val="00522DBA"/>
    <w:rsid w:val="00541251"/>
    <w:rsid w:val="005511CA"/>
    <w:rsid w:val="005534D3"/>
    <w:rsid w:val="0055441B"/>
    <w:rsid w:val="00561C0B"/>
    <w:rsid w:val="0056428A"/>
    <w:rsid w:val="0056561F"/>
    <w:rsid w:val="00572D04"/>
    <w:rsid w:val="0057575F"/>
    <w:rsid w:val="00580615"/>
    <w:rsid w:val="005972E8"/>
    <w:rsid w:val="005C2C69"/>
    <w:rsid w:val="005C450A"/>
    <w:rsid w:val="005D65E3"/>
    <w:rsid w:val="005D6E24"/>
    <w:rsid w:val="005E1D91"/>
    <w:rsid w:val="005E5531"/>
    <w:rsid w:val="005F4B8B"/>
    <w:rsid w:val="005F6E05"/>
    <w:rsid w:val="00606F22"/>
    <w:rsid w:val="00623530"/>
    <w:rsid w:val="006479D6"/>
    <w:rsid w:val="0065311F"/>
    <w:rsid w:val="00656EF1"/>
    <w:rsid w:val="0066120A"/>
    <w:rsid w:val="00674B30"/>
    <w:rsid w:val="00681800"/>
    <w:rsid w:val="00695719"/>
    <w:rsid w:val="006970F3"/>
    <w:rsid w:val="006A3367"/>
    <w:rsid w:val="006B2BB6"/>
    <w:rsid w:val="006B3A82"/>
    <w:rsid w:val="006B4869"/>
    <w:rsid w:val="006B610B"/>
    <w:rsid w:val="006C132B"/>
    <w:rsid w:val="006C7BD4"/>
    <w:rsid w:val="006D1AF7"/>
    <w:rsid w:val="006D1E16"/>
    <w:rsid w:val="006D24CE"/>
    <w:rsid w:val="006E05F0"/>
    <w:rsid w:val="0070289C"/>
    <w:rsid w:val="00705221"/>
    <w:rsid w:val="00715574"/>
    <w:rsid w:val="00722FAE"/>
    <w:rsid w:val="00724E87"/>
    <w:rsid w:val="0073792A"/>
    <w:rsid w:val="00743466"/>
    <w:rsid w:val="0074623C"/>
    <w:rsid w:val="00747F84"/>
    <w:rsid w:val="0075109A"/>
    <w:rsid w:val="00752353"/>
    <w:rsid w:val="00763CFC"/>
    <w:rsid w:val="00771231"/>
    <w:rsid w:val="00771783"/>
    <w:rsid w:val="007769D2"/>
    <w:rsid w:val="00780129"/>
    <w:rsid w:val="007837A1"/>
    <w:rsid w:val="007862DC"/>
    <w:rsid w:val="00793BB1"/>
    <w:rsid w:val="007D5CF5"/>
    <w:rsid w:val="007E6F1C"/>
    <w:rsid w:val="007F4A16"/>
    <w:rsid w:val="00802DC6"/>
    <w:rsid w:val="00803DD5"/>
    <w:rsid w:val="008043D0"/>
    <w:rsid w:val="00814445"/>
    <w:rsid w:val="00822C10"/>
    <w:rsid w:val="00826578"/>
    <w:rsid w:val="00826637"/>
    <w:rsid w:val="008366E4"/>
    <w:rsid w:val="00844EC5"/>
    <w:rsid w:val="008471A2"/>
    <w:rsid w:val="0085740E"/>
    <w:rsid w:val="00857F84"/>
    <w:rsid w:val="0088132C"/>
    <w:rsid w:val="008A46C4"/>
    <w:rsid w:val="008B08A6"/>
    <w:rsid w:val="008D20B1"/>
    <w:rsid w:val="008E2812"/>
    <w:rsid w:val="008F35FE"/>
    <w:rsid w:val="009010CA"/>
    <w:rsid w:val="00927EA6"/>
    <w:rsid w:val="00932231"/>
    <w:rsid w:val="009407BE"/>
    <w:rsid w:val="0094571F"/>
    <w:rsid w:val="00950D2F"/>
    <w:rsid w:val="0095255A"/>
    <w:rsid w:val="00957A88"/>
    <w:rsid w:val="0096085A"/>
    <w:rsid w:val="00961408"/>
    <w:rsid w:val="009638C0"/>
    <w:rsid w:val="00964AC2"/>
    <w:rsid w:val="00965B62"/>
    <w:rsid w:val="00971F0A"/>
    <w:rsid w:val="009734C3"/>
    <w:rsid w:val="00980B75"/>
    <w:rsid w:val="00982D56"/>
    <w:rsid w:val="00983937"/>
    <w:rsid w:val="00986F3E"/>
    <w:rsid w:val="009937E9"/>
    <w:rsid w:val="00993D04"/>
    <w:rsid w:val="009B0FD3"/>
    <w:rsid w:val="009B2AB5"/>
    <w:rsid w:val="009B437A"/>
    <w:rsid w:val="009C1271"/>
    <w:rsid w:val="009D14AD"/>
    <w:rsid w:val="009D2C19"/>
    <w:rsid w:val="009D519F"/>
    <w:rsid w:val="009E3C94"/>
    <w:rsid w:val="009E3E8B"/>
    <w:rsid w:val="009F468C"/>
    <w:rsid w:val="009F66DE"/>
    <w:rsid w:val="00A01E28"/>
    <w:rsid w:val="00A05FC6"/>
    <w:rsid w:val="00A17D68"/>
    <w:rsid w:val="00A24327"/>
    <w:rsid w:val="00A432AF"/>
    <w:rsid w:val="00A53303"/>
    <w:rsid w:val="00A64821"/>
    <w:rsid w:val="00A723F8"/>
    <w:rsid w:val="00A83A34"/>
    <w:rsid w:val="00A94419"/>
    <w:rsid w:val="00AB6673"/>
    <w:rsid w:val="00AB7B94"/>
    <w:rsid w:val="00AD05EF"/>
    <w:rsid w:val="00AD6742"/>
    <w:rsid w:val="00B05EED"/>
    <w:rsid w:val="00B118B6"/>
    <w:rsid w:val="00B1444A"/>
    <w:rsid w:val="00B151F1"/>
    <w:rsid w:val="00B324A6"/>
    <w:rsid w:val="00B5102B"/>
    <w:rsid w:val="00B52855"/>
    <w:rsid w:val="00B61F95"/>
    <w:rsid w:val="00B77F2E"/>
    <w:rsid w:val="00B91221"/>
    <w:rsid w:val="00B939E4"/>
    <w:rsid w:val="00B97729"/>
    <w:rsid w:val="00BB3474"/>
    <w:rsid w:val="00BB4DB4"/>
    <w:rsid w:val="00BC3E65"/>
    <w:rsid w:val="00BD0AA5"/>
    <w:rsid w:val="00BD4E81"/>
    <w:rsid w:val="00BF5FF4"/>
    <w:rsid w:val="00C05A35"/>
    <w:rsid w:val="00C136FC"/>
    <w:rsid w:val="00C13DBC"/>
    <w:rsid w:val="00C217CB"/>
    <w:rsid w:val="00C55345"/>
    <w:rsid w:val="00C554EE"/>
    <w:rsid w:val="00C64275"/>
    <w:rsid w:val="00C70337"/>
    <w:rsid w:val="00C740F8"/>
    <w:rsid w:val="00C74584"/>
    <w:rsid w:val="00C77833"/>
    <w:rsid w:val="00C82339"/>
    <w:rsid w:val="00C85FDD"/>
    <w:rsid w:val="00C9728E"/>
    <w:rsid w:val="00CA1E0F"/>
    <w:rsid w:val="00CA6261"/>
    <w:rsid w:val="00CC4742"/>
    <w:rsid w:val="00CC7D5C"/>
    <w:rsid w:val="00CD6F25"/>
    <w:rsid w:val="00CE4844"/>
    <w:rsid w:val="00CF4E73"/>
    <w:rsid w:val="00D03F02"/>
    <w:rsid w:val="00D14B3A"/>
    <w:rsid w:val="00D25CDE"/>
    <w:rsid w:val="00D52A77"/>
    <w:rsid w:val="00D538C3"/>
    <w:rsid w:val="00D603D1"/>
    <w:rsid w:val="00D62416"/>
    <w:rsid w:val="00D75741"/>
    <w:rsid w:val="00D83CD7"/>
    <w:rsid w:val="00D875DB"/>
    <w:rsid w:val="00D969EA"/>
    <w:rsid w:val="00DA5F71"/>
    <w:rsid w:val="00DD3062"/>
    <w:rsid w:val="00DF0DEB"/>
    <w:rsid w:val="00DF33B2"/>
    <w:rsid w:val="00DF7D90"/>
    <w:rsid w:val="00E01D95"/>
    <w:rsid w:val="00E025AE"/>
    <w:rsid w:val="00E048E0"/>
    <w:rsid w:val="00E16D00"/>
    <w:rsid w:val="00E20CF8"/>
    <w:rsid w:val="00E22858"/>
    <w:rsid w:val="00E267F8"/>
    <w:rsid w:val="00E31F85"/>
    <w:rsid w:val="00E520B5"/>
    <w:rsid w:val="00E53A4E"/>
    <w:rsid w:val="00E56827"/>
    <w:rsid w:val="00E61B8F"/>
    <w:rsid w:val="00E62724"/>
    <w:rsid w:val="00E72450"/>
    <w:rsid w:val="00E73B71"/>
    <w:rsid w:val="00E744AD"/>
    <w:rsid w:val="00E80A36"/>
    <w:rsid w:val="00E854DC"/>
    <w:rsid w:val="00E86FED"/>
    <w:rsid w:val="00EA5700"/>
    <w:rsid w:val="00EB0CE4"/>
    <w:rsid w:val="00EC4D21"/>
    <w:rsid w:val="00ED1D48"/>
    <w:rsid w:val="00ED7FF9"/>
    <w:rsid w:val="00EE0F89"/>
    <w:rsid w:val="00EE161F"/>
    <w:rsid w:val="00EF0708"/>
    <w:rsid w:val="00EF23EC"/>
    <w:rsid w:val="00F1190B"/>
    <w:rsid w:val="00F25616"/>
    <w:rsid w:val="00F27B15"/>
    <w:rsid w:val="00F3120E"/>
    <w:rsid w:val="00F36826"/>
    <w:rsid w:val="00F474C5"/>
    <w:rsid w:val="00F47725"/>
    <w:rsid w:val="00F70E7A"/>
    <w:rsid w:val="00F76A81"/>
    <w:rsid w:val="00F97110"/>
    <w:rsid w:val="00FA3F82"/>
    <w:rsid w:val="00FC4A11"/>
    <w:rsid w:val="00FD41E9"/>
    <w:rsid w:val="00FE3187"/>
    <w:rsid w:val="00FE61F1"/>
    <w:rsid w:val="00FF1C3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7B32976"/>
  <w15:chartTrackingRefBased/>
  <w15:docId w15:val="{233C1290-D6D4-4851-B2EA-32BED0045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22FAE"/>
    <w:rPr>
      <w:rFonts w:ascii="Times New Roman" w:eastAsia="Times New Roman" w:hAnsi="Times New Roman"/>
      <w:sz w:val="24"/>
      <w:szCs w:val="24"/>
    </w:rPr>
  </w:style>
  <w:style w:type="paragraph" w:styleId="3">
    <w:name w:val="heading 3"/>
    <w:basedOn w:val="a"/>
    <w:next w:val="a"/>
    <w:link w:val="3Char"/>
    <w:uiPriority w:val="9"/>
    <w:semiHidden/>
    <w:unhideWhenUsed/>
    <w:qFormat/>
    <w:rsid w:val="00C70337"/>
    <w:pPr>
      <w:keepNext/>
      <w:spacing w:before="240" w:after="60"/>
      <w:outlineLvl w:val="2"/>
    </w:pPr>
    <w:rPr>
      <w:rFonts w:ascii="Calibri Light" w:hAnsi="Calibri Light"/>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722FAE"/>
    <w:pPr>
      <w:tabs>
        <w:tab w:val="center" w:pos="4153"/>
        <w:tab w:val="right" w:pos="8306"/>
      </w:tabs>
      <w:overflowPunct w:val="0"/>
      <w:autoSpaceDE w:val="0"/>
      <w:autoSpaceDN w:val="0"/>
      <w:adjustRightInd w:val="0"/>
      <w:textAlignment w:val="baseline"/>
    </w:pPr>
    <w:rPr>
      <w:rFonts w:ascii="Arial" w:hAnsi="Arial"/>
      <w:sz w:val="20"/>
      <w:szCs w:val="20"/>
      <w:lang w:val="en-GB"/>
    </w:rPr>
  </w:style>
  <w:style w:type="character" w:customStyle="1" w:styleId="Char">
    <w:name w:val="Υποσέλιδο Char"/>
    <w:link w:val="a3"/>
    <w:uiPriority w:val="99"/>
    <w:rsid w:val="00722FAE"/>
    <w:rPr>
      <w:rFonts w:ascii="Arial" w:eastAsia="Times New Roman" w:hAnsi="Arial" w:cs="Times New Roman"/>
      <w:sz w:val="20"/>
      <w:szCs w:val="20"/>
      <w:lang w:val="en-GB" w:eastAsia="el-GR"/>
    </w:rPr>
  </w:style>
  <w:style w:type="paragraph" w:styleId="a4">
    <w:name w:val="Body Text"/>
    <w:basedOn w:val="a"/>
    <w:link w:val="Char0"/>
    <w:semiHidden/>
    <w:rsid w:val="00722FAE"/>
    <w:pPr>
      <w:overflowPunct w:val="0"/>
      <w:autoSpaceDE w:val="0"/>
      <w:autoSpaceDN w:val="0"/>
      <w:adjustRightInd w:val="0"/>
      <w:jc w:val="both"/>
      <w:textAlignment w:val="baseline"/>
    </w:pPr>
    <w:rPr>
      <w:rFonts w:ascii="Arial" w:hAnsi="Arial"/>
      <w:szCs w:val="20"/>
    </w:rPr>
  </w:style>
  <w:style w:type="character" w:customStyle="1" w:styleId="Char0">
    <w:name w:val="Σώμα κειμένου Char"/>
    <w:link w:val="a4"/>
    <w:semiHidden/>
    <w:rsid w:val="00722FAE"/>
    <w:rPr>
      <w:rFonts w:ascii="Arial" w:eastAsia="Times New Roman" w:hAnsi="Arial" w:cs="Times New Roman"/>
      <w:sz w:val="24"/>
      <w:szCs w:val="20"/>
      <w:lang w:eastAsia="el-GR"/>
    </w:rPr>
  </w:style>
  <w:style w:type="paragraph" w:customStyle="1" w:styleId="21">
    <w:name w:val="Σώμα κείμενου 21"/>
    <w:basedOn w:val="a"/>
    <w:rsid w:val="00722FAE"/>
    <w:pPr>
      <w:overflowPunct w:val="0"/>
      <w:autoSpaceDE w:val="0"/>
      <w:autoSpaceDN w:val="0"/>
      <w:adjustRightInd w:val="0"/>
      <w:textAlignment w:val="baseline"/>
    </w:pPr>
    <w:rPr>
      <w:rFonts w:ascii="Arial" w:hAnsi="Arial"/>
      <w:szCs w:val="20"/>
    </w:rPr>
  </w:style>
  <w:style w:type="character" w:styleId="a5">
    <w:name w:val="page number"/>
    <w:basedOn w:val="a0"/>
    <w:semiHidden/>
    <w:rsid w:val="00722FAE"/>
  </w:style>
  <w:style w:type="paragraph" w:styleId="a6">
    <w:name w:val="header"/>
    <w:basedOn w:val="a"/>
    <w:link w:val="Char1"/>
    <w:uiPriority w:val="99"/>
    <w:unhideWhenUsed/>
    <w:rsid w:val="00B05EED"/>
    <w:pPr>
      <w:tabs>
        <w:tab w:val="center" w:pos="4153"/>
        <w:tab w:val="right" w:pos="8306"/>
      </w:tabs>
    </w:pPr>
  </w:style>
  <w:style w:type="character" w:customStyle="1" w:styleId="Char1">
    <w:name w:val="Κεφαλίδα Char"/>
    <w:link w:val="a6"/>
    <w:uiPriority w:val="99"/>
    <w:rsid w:val="00B05EED"/>
    <w:rPr>
      <w:rFonts w:ascii="Times New Roman" w:eastAsia="Times New Roman" w:hAnsi="Times New Roman" w:cs="Times New Roman"/>
      <w:sz w:val="24"/>
      <w:szCs w:val="24"/>
      <w:lang w:eastAsia="el-GR"/>
    </w:rPr>
  </w:style>
  <w:style w:type="character" w:customStyle="1" w:styleId="a7">
    <w:name w:val="Χαρακτήρες υποσημείωσης"/>
    <w:rsid w:val="00C74584"/>
    <w:rPr>
      <w:rFonts w:cs="Times New Roman"/>
      <w:vertAlign w:val="superscript"/>
    </w:rPr>
  </w:style>
  <w:style w:type="character" w:customStyle="1" w:styleId="WW-FootnoteReference14">
    <w:name w:val="WW-Footnote Reference14"/>
    <w:rsid w:val="00C74584"/>
    <w:rPr>
      <w:vertAlign w:val="superscript"/>
    </w:rPr>
  </w:style>
  <w:style w:type="paragraph" w:styleId="a8">
    <w:name w:val="footnote text"/>
    <w:basedOn w:val="a"/>
    <w:link w:val="Char2"/>
    <w:rsid w:val="00C74584"/>
    <w:pPr>
      <w:suppressAutoHyphens/>
      <w:ind w:left="425" w:hanging="425"/>
      <w:jc w:val="both"/>
    </w:pPr>
    <w:rPr>
      <w:rFonts w:ascii="Calibri" w:hAnsi="Calibri" w:cs="Calibri"/>
      <w:sz w:val="18"/>
      <w:szCs w:val="20"/>
      <w:lang w:val="en-IE" w:eastAsia="zh-CN"/>
    </w:rPr>
  </w:style>
  <w:style w:type="character" w:customStyle="1" w:styleId="Char2">
    <w:name w:val="Κείμενο υποσημείωσης Char"/>
    <w:link w:val="a8"/>
    <w:rsid w:val="00C74584"/>
    <w:rPr>
      <w:rFonts w:eastAsia="Times New Roman" w:cs="Calibri"/>
      <w:sz w:val="18"/>
      <w:lang w:val="en-IE" w:eastAsia="zh-CN"/>
    </w:rPr>
  </w:style>
  <w:style w:type="character" w:styleId="-">
    <w:name w:val="Hyperlink"/>
    <w:rsid w:val="008A46C4"/>
    <w:rPr>
      <w:color w:val="0000FF"/>
      <w:u w:val="single"/>
    </w:rPr>
  </w:style>
  <w:style w:type="paragraph" w:customStyle="1" w:styleId="foothanging">
    <w:name w:val="foot_hanging"/>
    <w:basedOn w:val="a8"/>
    <w:rsid w:val="008A46C4"/>
    <w:pPr>
      <w:ind w:left="426" w:hanging="426"/>
    </w:pPr>
    <w:rPr>
      <w:szCs w:val="18"/>
    </w:rPr>
  </w:style>
  <w:style w:type="paragraph" w:styleId="a9">
    <w:name w:val="Balloon Text"/>
    <w:basedOn w:val="a"/>
    <w:link w:val="Char3"/>
    <w:uiPriority w:val="99"/>
    <w:semiHidden/>
    <w:unhideWhenUsed/>
    <w:rsid w:val="0096085A"/>
    <w:rPr>
      <w:rFonts w:ascii="Tahoma" w:hAnsi="Tahoma" w:cs="Tahoma"/>
      <w:sz w:val="16"/>
      <w:szCs w:val="16"/>
    </w:rPr>
  </w:style>
  <w:style w:type="character" w:customStyle="1" w:styleId="Char3">
    <w:name w:val="Κείμενο πλαισίου Char"/>
    <w:link w:val="a9"/>
    <w:uiPriority w:val="99"/>
    <w:semiHidden/>
    <w:rsid w:val="0096085A"/>
    <w:rPr>
      <w:rFonts w:ascii="Tahoma" w:eastAsia="Times New Roman" w:hAnsi="Tahoma" w:cs="Tahoma"/>
      <w:sz w:val="16"/>
      <w:szCs w:val="16"/>
    </w:rPr>
  </w:style>
  <w:style w:type="character" w:customStyle="1" w:styleId="3Char">
    <w:name w:val="Επικεφαλίδα 3 Char"/>
    <w:link w:val="3"/>
    <w:uiPriority w:val="9"/>
    <w:semiHidden/>
    <w:rsid w:val="00C70337"/>
    <w:rPr>
      <w:rFonts w:ascii="Calibri Light" w:eastAsia="Times New Roman" w:hAnsi="Calibri Light" w:cs="Times New Roman"/>
      <w:b/>
      <w:bCs/>
      <w:sz w:val="26"/>
      <w:szCs w:val="26"/>
    </w:rPr>
  </w:style>
  <w:style w:type="character" w:customStyle="1" w:styleId="0">
    <w:name w:val="Παραπομπή υποσημείωσης_0"/>
    <w:uiPriority w:val="99"/>
    <w:rsid w:val="002D5D9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3031688">
      <w:bodyDiv w:val="1"/>
      <w:marLeft w:val="0"/>
      <w:marRight w:val="0"/>
      <w:marTop w:val="0"/>
      <w:marBottom w:val="0"/>
      <w:divBdr>
        <w:top w:val="none" w:sz="0" w:space="0" w:color="auto"/>
        <w:left w:val="none" w:sz="0" w:space="0" w:color="auto"/>
        <w:bottom w:val="none" w:sz="0" w:space="0" w:color="auto"/>
        <w:right w:val="none" w:sz="0" w:space="0" w:color="auto"/>
      </w:divBdr>
    </w:div>
    <w:div w:id="563376671">
      <w:bodyDiv w:val="1"/>
      <w:marLeft w:val="0"/>
      <w:marRight w:val="0"/>
      <w:marTop w:val="0"/>
      <w:marBottom w:val="0"/>
      <w:divBdr>
        <w:top w:val="none" w:sz="0" w:space="0" w:color="auto"/>
        <w:left w:val="none" w:sz="0" w:space="0" w:color="auto"/>
        <w:bottom w:val="none" w:sz="0" w:space="0" w:color="auto"/>
        <w:right w:val="none" w:sz="0" w:space="0" w:color="auto"/>
      </w:divBdr>
    </w:div>
    <w:div w:id="1938948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iriakos.peponidis@cityofxanthi.gr"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cityofxanthi.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ityofxanthi.gr"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cityofxanthi.gr" TargetMode="External"/><Relationship Id="rId4" Type="http://schemas.openxmlformats.org/officeDocument/2006/relationships/webSettings" Target="webSettings.xml"/><Relationship Id="rId9" Type="http://schemas.openxmlformats.org/officeDocument/2006/relationships/hyperlink" Target="mailto:marioulis@cityofxanthi.gr" TargetMode="External"/><Relationship Id="rId1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276</TotalTime>
  <Pages>3</Pages>
  <Words>906</Words>
  <Characters>4894</Characters>
  <Application>Microsoft Office Word</Application>
  <DocSecurity>0</DocSecurity>
  <Lines>40</Lines>
  <Paragraphs>11</Paragraphs>
  <ScaleCrop>false</ScaleCrop>
  <HeadingPairs>
    <vt:vector size="2" baseType="variant">
      <vt:variant>
        <vt:lpstr>Τίτλος</vt:lpstr>
      </vt:variant>
      <vt:variant>
        <vt:i4>1</vt:i4>
      </vt:variant>
    </vt:vector>
  </HeadingPairs>
  <TitlesOfParts>
    <vt:vector size="1" baseType="lpstr">
      <vt:lpstr>ΕΛΛΗΝΙΚΗ ΔΗΜΟΚΡΑΤΙΑ</vt:lpstr>
    </vt:vector>
  </TitlesOfParts>
  <Company/>
  <LinksUpToDate>false</LinksUpToDate>
  <CharactersWithSpaces>5789</CharactersWithSpaces>
  <SharedDoc>false</SharedDoc>
  <HLinks>
    <vt:vector size="24" baseType="variant">
      <vt:variant>
        <vt:i4>7405629</vt:i4>
      </vt:variant>
      <vt:variant>
        <vt:i4>9</vt:i4>
      </vt:variant>
      <vt:variant>
        <vt:i4>0</vt:i4>
      </vt:variant>
      <vt:variant>
        <vt:i4>5</vt:i4>
      </vt:variant>
      <vt:variant>
        <vt:lpwstr>http://www.cityofxanthi.gr/</vt:lpwstr>
      </vt:variant>
      <vt:variant>
        <vt:lpwstr/>
      </vt:variant>
      <vt:variant>
        <vt:i4>7405629</vt:i4>
      </vt:variant>
      <vt:variant>
        <vt:i4>6</vt:i4>
      </vt:variant>
      <vt:variant>
        <vt:i4>0</vt:i4>
      </vt:variant>
      <vt:variant>
        <vt:i4>5</vt:i4>
      </vt:variant>
      <vt:variant>
        <vt:lpwstr>http://www.cityofxanthi.gr/</vt:lpwstr>
      </vt:variant>
      <vt:variant>
        <vt:lpwstr/>
      </vt:variant>
      <vt:variant>
        <vt:i4>5701747</vt:i4>
      </vt:variant>
      <vt:variant>
        <vt:i4>3</vt:i4>
      </vt:variant>
      <vt:variant>
        <vt:i4>0</vt:i4>
      </vt:variant>
      <vt:variant>
        <vt:i4>5</vt:i4>
      </vt:variant>
      <vt:variant>
        <vt:lpwstr>mailto:marioulis@cityofxanthi.gr</vt:lpwstr>
      </vt:variant>
      <vt:variant>
        <vt:lpwstr/>
      </vt:variant>
      <vt:variant>
        <vt:i4>8126467</vt:i4>
      </vt:variant>
      <vt:variant>
        <vt:i4>0</vt:i4>
      </vt:variant>
      <vt:variant>
        <vt:i4>0</vt:i4>
      </vt:variant>
      <vt:variant>
        <vt:i4>5</vt:i4>
      </vt:variant>
      <vt:variant>
        <vt:lpwstr>mailto:kiriakos.peponidis@cityofxanthi.gr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ΕΛΛΗΝΙΚΗ ΔΗΜΟΚΡΑΤΙΑ</dc:title>
  <dc:subject/>
  <dc:creator>user</dc:creator>
  <cp:keywords/>
  <cp:lastModifiedBy>User</cp:lastModifiedBy>
  <cp:revision>55</cp:revision>
  <cp:lastPrinted>2024-07-11T07:46:00Z</cp:lastPrinted>
  <dcterms:created xsi:type="dcterms:W3CDTF">2021-11-10T10:59:00Z</dcterms:created>
  <dcterms:modified xsi:type="dcterms:W3CDTF">2024-07-11T08:13:00Z</dcterms:modified>
</cp:coreProperties>
</file>