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DA8" w:rsidRDefault="002A6DA8" w:rsidP="00D00816">
      <w:pPr>
        <w:ind w:firstLine="720"/>
      </w:pPr>
      <w:r>
        <w:rPr>
          <w:noProof/>
          <w:lang w:eastAsia="el-GR"/>
        </w:rPr>
        <w:drawing>
          <wp:inline distT="0" distB="0" distL="0" distR="0">
            <wp:extent cx="573206" cy="5754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thnosimo.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82745" cy="585060"/>
                    </a:xfrm>
                    <a:prstGeom prst="rect">
                      <a:avLst/>
                    </a:prstGeom>
                  </pic:spPr>
                </pic:pic>
              </a:graphicData>
            </a:graphic>
          </wp:inline>
        </w:drawing>
      </w:r>
    </w:p>
    <w:tbl>
      <w:tblPr>
        <w:tblStyle w:val="a4"/>
        <w:tblW w:w="991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22"/>
        <w:gridCol w:w="1496"/>
      </w:tblGrid>
      <w:tr w:rsidR="00045D73" w:rsidTr="006D5639">
        <w:tc>
          <w:tcPr>
            <w:tcW w:w="8422" w:type="dxa"/>
          </w:tcPr>
          <w:p w:rsidR="00045D73" w:rsidRPr="00B84C41" w:rsidRDefault="00045D73" w:rsidP="00FD3113">
            <w:pPr>
              <w:pStyle w:val="a3"/>
              <w:rPr>
                <w:rFonts w:ascii="Cambria" w:hAnsi="Cambria"/>
                <w:sz w:val="24"/>
              </w:rPr>
            </w:pPr>
            <w:r w:rsidRPr="00B84C41">
              <w:rPr>
                <w:rFonts w:ascii="Cambria" w:hAnsi="Cambria"/>
                <w:sz w:val="24"/>
              </w:rPr>
              <w:t>ΕΛΛΗΝΙΚΗ ΔΗΜΟΚΡΑΤΙΑ</w:t>
            </w:r>
          </w:p>
        </w:tc>
        <w:tc>
          <w:tcPr>
            <w:tcW w:w="1496" w:type="dxa"/>
          </w:tcPr>
          <w:p w:rsidR="00045D73" w:rsidRPr="008A00F5" w:rsidRDefault="00045D73" w:rsidP="00F92F51">
            <w:pPr>
              <w:pStyle w:val="a3"/>
              <w:jc w:val="right"/>
              <w:rPr>
                <w:rFonts w:ascii="Cambria" w:hAnsi="Cambria"/>
                <w:sz w:val="24"/>
              </w:rPr>
            </w:pPr>
          </w:p>
        </w:tc>
      </w:tr>
      <w:tr w:rsidR="00045D73" w:rsidTr="006D5639">
        <w:tc>
          <w:tcPr>
            <w:tcW w:w="8422" w:type="dxa"/>
          </w:tcPr>
          <w:p w:rsidR="00045D73" w:rsidRPr="00B84C41" w:rsidRDefault="00045D73" w:rsidP="00FD3113">
            <w:pPr>
              <w:pStyle w:val="a3"/>
              <w:rPr>
                <w:rFonts w:ascii="Cambria" w:hAnsi="Cambria"/>
                <w:sz w:val="24"/>
              </w:rPr>
            </w:pPr>
            <w:r w:rsidRPr="00B84C41">
              <w:rPr>
                <w:rFonts w:ascii="Cambria" w:hAnsi="Cambria"/>
                <w:sz w:val="24"/>
              </w:rPr>
              <w:t>ΝΟΜΟΣ ΞΑΝΘΗΣ</w:t>
            </w:r>
          </w:p>
        </w:tc>
        <w:tc>
          <w:tcPr>
            <w:tcW w:w="1496" w:type="dxa"/>
          </w:tcPr>
          <w:p w:rsidR="00045D73" w:rsidRDefault="00045D73" w:rsidP="00FD3113">
            <w:pPr>
              <w:pStyle w:val="a3"/>
              <w:jc w:val="right"/>
              <w:rPr>
                <w:rFonts w:ascii="Cambria" w:hAnsi="Cambria"/>
                <w:sz w:val="24"/>
              </w:rPr>
            </w:pPr>
          </w:p>
        </w:tc>
      </w:tr>
      <w:tr w:rsidR="00045D73" w:rsidTr="006D5639">
        <w:trPr>
          <w:trHeight w:val="70"/>
        </w:trPr>
        <w:tc>
          <w:tcPr>
            <w:tcW w:w="8422" w:type="dxa"/>
          </w:tcPr>
          <w:p w:rsidR="00045D73" w:rsidRPr="00B84C41" w:rsidRDefault="006D5639" w:rsidP="00FD3113">
            <w:pPr>
              <w:pStyle w:val="a3"/>
              <w:rPr>
                <w:rFonts w:ascii="Cambria" w:hAnsi="Cambria"/>
                <w:sz w:val="24"/>
              </w:rPr>
            </w:pPr>
            <w:r>
              <w:rPr>
                <w:rFonts w:ascii="Cambria" w:hAnsi="Cambria"/>
                <w:sz w:val="24"/>
              </w:rPr>
              <w:t>ΔΗΜΟΣ ΞΑΝΘΗΣ</w:t>
            </w:r>
          </w:p>
        </w:tc>
        <w:tc>
          <w:tcPr>
            <w:tcW w:w="1496" w:type="dxa"/>
            <w:shd w:val="clear" w:color="auto" w:fill="auto"/>
          </w:tcPr>
          <w:p w:rsidR="007B4342" w:rsidRPr="00442BFF" w:rsidRDefault="007B4342" w:rsidP="006D5639">
            <w:pPr>
              <w:pStyle w:val="a3"/>
              <w:rPr>
                <w:rFonts w:ascii="Cambria" w:hAnsi="Cambria"/>
                <w:sz w:val="24"/>
                <w:shd w:val="clear" w:color="auto" w:fill="FFFF00"/>
                <w:lang w:val="en-US"/>
              </w:rPr>
            </w:pPr>
          </w:p>
        </w:tc>
      </w:tr>
      <w:tr w:rsidR="00045D73" w:rsidRPr="003106CC" w:rsidTr="006D5639">
        <w:trPr>
          <w:trHeight w:val="216"/>
        </w:trPr>
        <w:tc>
          <w:tcPr>
            <w:tcW w:w="8422" w:type="dxa"/>
          </w:tcPr>
          <w:p w:rsidR="00045D73" w:rsidRPr="00D75F03" w:rsidRDefault="00045D73" w:rsidP="00D75F03">
            <w:pPr>
              <w:pStyle w:val="a3"/>
              <w:rPr>
                <w:rFonts w:ascii="Cambria" w:hAnsi="Cambria"/>
                <w:sz w:val="24"/>
              </w:rPr>
            </w:pPr>
            <w:r w:rsidRPr="00D75F03">
              <w:rPr>
                <w:rFonts w:ascii="Cambria" w:hAnsi="Cambria"/>
                <w:sz w:val="24"/>
              </w:rPr>
              <w:t xml:space="preserve">Δ/ΝΣΗ </w:t>
            </w:r>
            <w:r w:rsidR="00D75F03" w:rsidRPr="00D75F03">
              <w:rPr>
                <w:rFonts w:ascii="Cambria" w:hAnsi="Cambria"/>
                <w:sz w:val="24"/>
              </w:rPr>
              <w:t>ΔΙΟΙΚΗΤΙΚΩΝ ΥΠΗΡΕΣΙΩΝ</w:t>
            </w:r>
          </w:p>
        </w:tc>
        <w:tc>
          <w:tcPr>
            <w:tcW w:w="1496" w:type="dxa"/>
          </w:tcPr>
          <w:p w:rsidR="00045D73" w:rsidRPr="003106CC" w:rsidRDefault="00045D73" w:rsidP="00FD3113">
            <w:pPr>
              <w:pStyle w:val="a3"/>
              <w:jc w:val="right"/>
              <w:rPr>
                <w:rFonts w:ascii="Cambria" w:hAnsi="Cambria"/>
                <w:sz w:val="24"/>
                <w:highlight w:val="yellow"/>
              </w:rPr>
            </w:pPr>
          </w:p>
        </w:tc>
      </w:tr>
    </w:tbl>
    <w:p w:rsidR="002A6DA8" w:rsidRPr="003106CC" w:rsidRDefault="002A6DA8" w:rsidP="002A6DA8">
      <w:pPr>
        <w:pStyle w:val="a3"/>
        <w:rPr>
          <w:rFonts w:ascii="Cambria" w:hAnsi="Cambria"/>
          <w:sz w:val="24"/>
          <w:highlight w:val="yellow"/>
        </w:rPr>
      </w:pPr>
    </w:p>
    <w:p w:rsidR="00870BAE" w:rsidRPr="0023084E" w:rsidRDefault="00870BAE" w:rsidP="002A6DA8">
      <w:pPr>
        <w:pStyle w:val="a3"/>
        <w:rPr>
          <w:rFonts w:ascii="Cambria" w:hAnsi="Cambria"/>
          <w:sz w:val="24"/>
        </w:rPr>
      </w:pPr>
      <w:r w:rsidRPr="0012449C">
        <w:rPr>
          <w:rFonts w:ascii="Cambria" w:hAnsi="Cambria"/>
          <w:sz w:val="24"/>
        </w:rPr>
        <w:t xml:space="preserve">Αρ. Μελέτης: </w:t>
      </w:r>
      <w:r w:rsidR="00D76C55" w:rsidRPr="0012449C">
        <w:rPr>
          <w:rFonts w:ascii="Cambria" w:hAnsi="Cambria"/>
          <w:sz w:val="24"/>
        </w:rPr>
        <w:t>Π</w:t>
      </w:r>
      <w:r w:rsidR="0012449C" w:rsidRPr="0012449C">
        <w:rPr>
          <w:rFonts w:ascii="Cambria" w:hAnsi="Cambria"/>
          <w:sz w:val="24"/>
          <w:lang w:val="en-US"/>
        </w:rPr>
        <w:t>14</w:t>
      </w:r>
      <w:r w:rsidRPr="0012449C">
        <w:rPr>
          <w:rFonts w:ascii="Cambria" w:hAnsi="Cambria"/>
          <w:sz w:val="24"/>
        </w:rPr>
        <w:t>/2019</w:t>
      </w:r>
    </w:p>
    <w:p w:rsidR="00870BAE" w:rsidRPr="003106CC" w:rsidRDefault="00870BAE" w:rsidP="002A6DA8">
      <w:pPr>
        <w:pStyle w:val="a3"/>
        <w:rPr>
          <w:rFonts w:ascii="Cambria" w:hAnsi="Cambria"/>
          <w:sz w:val="24"/>
          <w:highlight w:val="yellow"/>
        </w:rPr>
      </w:pPr>
    </w:p>
    <w:p w:rsidR="002A6DA8" w:rsidRPr="002E5ABB" w:rsidRDefault="00F56706" w:rsidP="00923DE9">
      <w:pPr>
        <w:pStyle w:val="a3"/>
        <w:rPr>
          <w:rFonts w:ascii="Cambria" w:hAnsi="Cambria"/>
          <w:sz w:val="24"/>
          <w:szCs w:val="24"/>
        </w:rPr>
      </w:pPr>
      <w:r w:rsidRPr="002E5ABB">
        <w:rPr>
          <w:rFonts w:ascii="Cambria" w:hAnsi="Cambria"/>
          <w:sz w:val="24"/>
          <w:szCs w:val="24"/>
        </w:rPr>
        <w:t xml:space="preserve">ΔΑΠΑΝΗ </w:t>
      </w:r>
      <w:r w:rsidR="00D76C55" w:rsidRPr="002E5ABB">
        <w:rPr>
          <w:rFonts w:ascii="Cambria" w:hAnsi="Cambria"/>
          <w:sz w:val="24"/>
          <w:szCs w:val="24"/>
        </w:rPr>
        <w:t>ΠΡΟΜΗΘΕΙΑΣ</w:t>
      </w:r>
      <w:r w:rsidRPr="002E5ABB">
        <w:rPr>
          <w:rFonts w:ascii="Cambria" w:hAnsi="Cambria"/>
          <w:sz w:val="24"/>
          <w:szCs w:val="24"/>
        </w:rPr>
        <w:t xml:space="preserve">: </w:t>
      </w:r>
      <w:r w:rsidR="00B5372E" w:rsidRPr="00B5372E">
        <w:rPr>
          <w:rFonts w:ascii="Cambria" w:hAnsi="Cambria"/>
          <w:sz w:val="24"/>
          <w:szCs w:val="24"/>
        </w:rPr>
        <w:t>24.428,00</w:t>
      </w:r>
      <w:r w:rsidR="00B5372E">
        <w:rPr>
          <w:rFonts w:ascii="Cambria" w:hAnsi="Cambria"/>
          <w:sz w:val="24"/>
          <w:szCs w:val="24"/>
        </w:rPr>
        <w:t xml:space="preserve"> </w:t>
      </w:r>
      <w:r w:rsidR="007B4342" w:rsidRPr="002E5ABB">
        <w:rPr>
          <w:rFonts w:ascii="Cambria" w:hAnsi="Cambria"/>
          <w:sz w:val="24"/>
          <w:szCs w:val="24"/>
        </w:rPr>
        <w:t>€</w:t>
      </w:r>
    </w:p>
    <w:p w:rsidR="00A920BF" w:rsidRPr="00FD5484" w:rsidRDefault="00887E06" w:rsidP="00923DE9">
      <w:pPr>
        <w:pStyle w:val="a3"/>
        <w:rPr>
          <w:rFonts w:ascii="Cambria" w:hAnsi="Cambria"/>
          <w:sz w:val="24"/>
          <w:szCs w:val="24"/>
        </w:rPr>
      </w:pPr>
      <w:r w:rsidRPr="00887E06">
        <w:rPr>
          <w:rFonts w:ascii="Cambria" w:hAnsi="Cambria"/>
          <w:sz w:val="24"/>
          <w:szCs w:val="24"/>
        </w:rPr>
        <w:t>Κ.Α. 02.30.7131.01</w:t>
      </w:r>
      <w:r w:rsidR="00C24D0F" w:rsidRPr="00887E06">
        <w:rPr>
          <w:rFonts w:ascii="Cambria" w:hAnsi="Cambria"/>
          <w:sz w:val="24"/>
          <w:szCs w:val="24"/>
        </w:rPr>
        <w:t xml:space="preserve"> </w:t>
      </w:r>
    </w:p>
    <w:p w:rsidR="00923DE9" w:rsidRPr="00244945" w:rsidRDefault="007B4342" w:rsidP="00D76C55">
      <w:pPr>
        <w:pStyle w:val="a3"/>
        <w:rPr>
          <w:rFonts w:ascii="Cambria" w:hAnsi="Cambria"/>
          <w:sz w:val="24"/>
          <w:szCs w:val="24"/>
        </w:rPr>
      </w:pPr>
      <w:r w:rsidRPr="00244945">
        <w:rPr>
          <w:rFonts w:ascii="Cambria" w:hAnsi="Cambria"/>
          <w:sz w:val="24"/>
          <w:szCs w:val="24"/>
        </w:rPr>
        <w:t xml:space="preserve">CPV: </w:t>
      </w:r>
      <w:r w:rsidR="007906E9" w:rsidRPr="00244945">
        <w:rPr>
          <w:rFonts w:ascii="Cambria" w:hAnsi="Cambria"/>
          <w:sz w:val="24"/>
          <w:szCs w:val="24"/>
        </w:rPr>
        <w:t>34928400-2 (Αστικός εξοπλισμός)</w:t>
      </w:r>
    </w:p>
    <w:p w:rsidR="00244945" w:rsidRDefault="00244945" w:rsidP="00D76C55">
      <w:pPr>
        <w:pStyle w:val="a3"/>
        <w:rPr>
          <w:rFonts w:ascii="Cambria" w:hAnsi="Cambria"/>
          <w:sz w:val="24"/>
          <w:szCs w:val="24"/>
        </w:rPr>
      </w:pPr>
      <w:r w:rsidRPr="00244945">
        <w:rPr>
          <w:rFonts w:ascii="Cambria" w:hAnsi="Cambria"/>
          <w:sz w:val="24"/>
          <w:szCs w:val="24"/>
        </w:rPr>
        <w:t>CPV: 39522130-7 (Σκίαστρα</w:t>
      </w:r>
      <w:r>
        <w:rPr>
          <w:rFonts w:ascii="Cambria" w:hAnsi="Cambria"/>
          <w:sz w:val="24"/>
          <w:szCs w:val="24"/>
        </w:rPr>
        <w:t>)</w:t>
      </w:r>
      <w:bookmarkStart w:id="0" w:name="_GoBack"/>
      <w:bookmarkEnd w:id="0"/>
    </w:p>
    <w:p w:rsidR="007B4342" w:rsidRPr="00287952" w:rsidRDefault="007B4342" w:rsidP="00923DE9">
      <w:pPr>
        <w:pStyle w:val="a3"/>
        <w:rPr>
          <w:rFonts w:ascii="Cambria" w:hAnsi="Cambria"/>
          <w:sz w:val="24"/>
          <w:szCs w:val="24"/>
          <w:highlight w:val="yellow"/>
        </w:rPr>
      </w:pPr>
    </w:p>
    <w:p w:rsidR="007B4342" w:rsidRDefault="007B4342" w:rsidP="00923DE9">
      <w:pPr>
        <w:pStyle w:val="a3"/>
        <w:rPr>
          <w:rFonts w:ascii="Cambria" w:hAnsi="Cambria"/>
          <w:sz w:val="24"/>
          <w:szCs w:val="24"/>
          <w:highlight w:val="yellow"/>
        </w:rPr>
      </w:pPr>
    </w:p>
    <w:p w:rsidR="007B4342" w:rsidRPr="00855401" w:rsidRDefault="007B4342" w:rsidP="00923DE9">
      <w:pPr>
        <w:pStyle w:val="a3"/>
        <w:rPr>
          <w:rFonts w:ascii="Cambria" w:hAnsi="Cambria"/>
          <w:sz w:val="24"/>
          <w:szCs w:val="24"/>
          <w:highlight w:val="yellow"/>
        </w:rPr>
      </w:pPr>
    </w:p>
    <w:p w:rsidR="002A6DA8" w:rsidRDefault="002A6DA8" w:rsidP="002A6DA8">
      <w:pPr>
        <w:jc w:val="center"/>
        <w:rPr>
          <w:rFonts w:ascii="Cambria" w:hAnsi="Cambria"/>
          <w:sz w:val="32"/>
        </w:rPr>
      </w:pPr>
    </w:p>
    <w:p w:rsidR="00B84C41" w:rsidRPr="00E37F58" w:rsidRDefault="00F77FA6" w:rsidP="002A6DA8">
      <w:pPr>
        <w:jc w:val="center"/>
        <w:rPr>
          <w:rFonts w:ascii="Cambria" w:hAnsi="Cambria"/>
          <w:sz w:val="32"/>
        </w:rPr>
      </w:pPr>
      <w:r w:rsidRPr="00F77FA6">
        <w:rPr>
          <w:rFonts w:ascii="Cambria" w:hAnsi="Cambria"/>
          <w:noProof/>
          <w:sz w:val="32"/>
          <w:lang w:val="en-US"/>
        </w:rPr>
        <w:pict>
          <v:shapetype id="_x0000_t202" coordsize="21600,21600" o:spt="202" path="m,l,21600r21600,l21600,xe">
            <v:stroke joinstyle="miter"/>
            <v:path gradientshapeok="t" o:connecttype="rect"/>
          </v:shapetype>
          <v:shape id="Text Box 2" o:spid="_x0000_s1026" type="#_x0000_t202" style="position:absolute;left:0;text-align:left;margin-left:-4.55pt;margin-top:15.95pt;width:486.75pt;height:106.75pt;z-index:-2516587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" stroked="f" strokeweight=".5pt">
            <v:textbox>
              <w:txbxContent>
                <w:p w:rsidR="00FD3113" w:rsidRPr="00F92F51" w:rsidRDefault="00FD3113" w:rsidP="00F92F51">
                  <w:pPr>
                    <w:pBdr>
                      <w:top w:val="single" w:sz="18" w:space="1" w:color="auto"/>
                      <w:left w:val="single" w:sz="18" w:space="4" w:color="auto"/>
                      <w:bottom w:val="single" w:sz="18" w:space="1" w:color="auto"/>
                      <w:right w:val="single" w:sz="18" w:space="4" w:color="auto"/>
                    </w:pBdr>
                    <w:rPr>
                      <w:b/>
                    </w:rPr>
                  </w:pPr>
                </w:p>
              </w:txbxContent>
            </v:textbox>
          </v:shape>
        </w:pict>
      </w:r>
    </w:p>
    <w:p w:rsidR="0060398D" w:rsidRDefault="003106CC" w:rsidP="0060398D">
      <w:pPr>
        <w:spacing w:after="120" w:line="240" w:lineRule="auto"/>
        <w:jc w:val="center"/>
        <w:rPr>
          <w:rFonts w:ascii="Cambria" w:hAnsi="Cambria"/>
          <w:b/>
          <w:sz w:val="40"/>
        </w:rPr>
      </w:pPr>
      <w:r w:rsidRPr="0060398D">
        <w:rPr>
          <w:rFonts w:ascii="Cambria" w:hAnsi="Cambria"/>
          <w:b/>
          <w:sz w:val="40"/>
        </w:rPr>
        <w:t xml:space="preserve">Προμήθεια και τοποθέτηση </w:t>
      </w:r>
      <w:r w:rsidR="00D75F03" w:rsidRPr="0060398D">
        <w:rPr>
          <w:rFonts w:ascii="Cambria" w:hAnsi="Cambria"/>
          <w:b/>
          <w:sz w:val="40"/>
        </w:rPr>
        <w:t xml:space="preserve">σκιάστρων στη </w:t>
      </w:r>
    </w:p>
    <w:p w:rsidR="0060398D" w:rsidRDefault="00D75F03" w:rsidP="0060398D">
      <w:pPr>
        <w:spacing w:after="120" w:line="240" w:lineRule="auto"/>
        <w:jc w:val="center"/>
        <w:rPr>
          <w:rFonts w:ascii="Cambria" w:hAnsi="Cambria"/>
          <w:b/>
          <w:sz w:val="40"/>
        </w:rPr>
      </w:pPr>
      <w:r w:rsidRPr="0060398D">
        <w:rPr>
          <w:rFonts w:ascii="Cambria" w:hAnsi="Cambria"/>
          <w:b/>
          <w:sz w:val="40"/>
        </w:rPr>
        <w:t xml:space="preserve">Δ.Ε. Ξάνθης και </w:t>
      </w:r>
      <w:r w:rsidR="0060398D">
        <w:rPr>
          <w:rFonts w:ascii="Cambria" w:hAnsi="Cambria"/>
          <w:b/>
          <w:sz w:val="40"/>
        </w:rPr>
        <w:t xml:space="preserve">στεγάστρων αναμονής </w:t>
      </w:r>
    </w:p>
    <w:p w:rsidR="002A6DA8" w:rsidRPr="0060398D" w:rsidRDefault="00D75F03" w:rsidP="0060398D">
      <w:pPr>
        <w:spacing w:after="120" w:line="240" w:lineRule="auto"/>
        <w:jc w:val="center"/>
        <w:rPr>
          <w:rFonts w:ascii="Cambria" w:hAnsi="Cambria"/>
          <w:b/>
          <w:sz w:val="40"/>
        </w:rPr>
      </w:pPr>
      <w:r w:rsidRPr="0060398D">
        <w:rPr>
          <w:rFonts w:ascii="Cambria" w:hAnsi="Cambria"/>
          <w:b/>
          <w:sz w:val="40"/>
        </w:rPr>
        <w:t>λεωφορείων στη</w:t>
      </w:r>
      <w:r w:rsidR="003106CC" w:rsidRPr="0060398D">
        <w:rPr>
          <w:rFonts w:ascii="Cambria" w:hAnsi="Cambria"/>
          <w:b/>
          <w:sz w:val="40"/>
        </w:rPr>
        <w:t xml:space="preserve"> Δ</w:t>
      </w:r>
      <w:r w:rsidRPr="0060398D">
        <w:rPr>
          <w:rFonts w:ascii="Cambria" w:hAnsi="Cambria"/>
          <w:b/>
          <w:sz w:val="40"/>
        </w:rPr>
        <w:t>.Ε. Σταυρούπολης</w:t>
      </w:r>
    </w:p>
    <w:p w:rsidR="002A6DA8" w:rsidRDefault="002A6DA8" w:rsidP="00D35E9F">
      <w:pPr>
        <w:pStyle w:val="a3"/>
      </w:pPr>
    </w:p>
    <w:p w:rsidR="002A6DA8" w:rsidRDefault="002A6DA8" w:rsidP="00AF2A9E">
      <w:pPr>
        <w:rPr>
          <w:rFonts w:ascii="Cambria" w:hAnsi="Cambria"/>
          <w:sz w:val="32"/>
        </w:rPr>
      </w:pPr>
    </w:p>
    <w:p w:rsidR="00B84C41" w:rsidRDefault="00B84C41" w:rsidP="00870BAE">
      <w:pPr>
        <w:rPr>
          <w:rFonts w:ascii="Cambria" w:hAnsi="Cambria"/>
          <w:sz w:val="32"/>
        </w:rPr>
      </w:pPr>
    </w:p>
    <w:p w:rsidR="006D5639" w:rsidRDefault="006D5639" w:rsidP="00870BAE">
      <w:pPr>
        <w:rPr>
          <w:rFonts w:ascii="Cambria" w:hAnsi="Cambria"/>
          <w:sz w:val="32"/>
        </w:rPr>
      </w:pPr>
    </w:p>
    <w:p w:rsidR="0060398D" w:rsidRDefault="0060398D" w:rsidP="00870BAE">
      <w:pPr>
        <w:rPr>
          <w:rFonts w:ascii="Cambria" w:hAnsi="Cambria"/>
          <w:sz w:val="32"/>
        </w:rPr>
      </w:pPr>
    </w:p>
    <w:p w:rsidR="002A6DA8" w:rsidRPr="002A6DA8" w:rsidRDefault="002A6DA8" w:rsidP="002A6DA8">
      <w:pPr>
        <w:rPr>
          <w:rFonts w:ascii="Cambria" w:hAnsi="Cambria"/>
          <w:i/>
          <w:sz w:val="28"/>
        </w:rPr>
      </w:pPr>
      <w:r w:rsidRPr="002A6DA8">
        <w:rPr>
          <w:rFonts w:ascii="Cambria" w:hAnsi="Cambria"/>
          <w:i/>
          <w:sz w:val="28"/>
        </w:rPr>
        <w:t>Περιεχόμενα:</w:t>
      </w:r>
    </w:p>
    <w:p w:rsidR="002A6DA8" w:rsidRPr="002A6DA8" w:rsidRDefault="002A6DA8" w:rsidP="002A6DA8">
      <w:pPr>
        <w:pStyle w:val="a3"/>
        <w:numPr>
          <w:ilvl w:val="0"/>
          <w:numId w:val="1"/>
        </w:numPr>
        <w:ind w:left="284" w:hanging="284"/>
        <w:rPr>
          <w:rFonts w:ascii="Cambria" w:hAnsi="Cambria" w:cs="Times New Roman"/>
          <w:sz w:val="24"/>
        </w:rPr>
      </w:pPr>
      <w:r w:rsidRPr="002A6DA8">
        <w:rPr>
          <w:rFonts w:ascii="Cambria" w:hAnsi="Cambria" w:cs="Times New Roman"/>
          <w:sz w:val="24"/>
        </w:rPr>
        <w:t>Τεχνική Περιγραφή</w:t>
      </w:r>
      <w:r w:rsidR="0078236D">
        <w:rPr>
          <w:rFonts w:ascii="Cambria" w:hAnsi="Cambria" w:cs="Times New Roman"/>
          <w:sz w:val="24"/>
        </w:rPr>
        <w:t xml:space="preserve"> / Τεχνικές Προδιαγραφές</w:t>
      </w:r>
    </w:p>
    <w:p w:rsidR="002A6DA8" w:rsidRDefault="002A6DA8" w:rsidP="002A6DA8">
      <w:pPr>
        <w:pStyle w:val="a3"/>
        <w:numPr>
          <w:ilvl w:val="0"/>
          <w:numId w:val="1"/>
        </w:numPr>
        <w:ind w:left="284" w:hanging="284"/>
        <w:rPr>
          <w:rFonts w:ascii="Cambria" w:hAnsi="Cambria" w:cs="Times New Roman"/>
          <w:sz w:val="24"/>
        </w:rPr>
      </w:pPr>
      <w:r w:rsidRPr="002A6DA8">
        <w:rPr>
          <w:rFonts w:ascii="Cambria" w:hAnsi="Cambria" w:cs="Times New Roman"/>
          <w:sz w:val="24"/>
        </w:rPr>
        <w:t>Ενδεικτικός Προϋπολογισμός</w:t>
      </w:r>
    </w:p>
    <w:p w:rsidR="007B4342" w:rsidRDefault="007B4342" w:rsidP="002A6DA8">
      <w:pPr>
        <w:pStyle w:val="a3"/>
        <w:numPr>
          <w:ilvl w:val="0"/>
          <w:numId w:val="1"/>
        </w:numPr>
        <w:ind w:left="284" w:hanging="284"/>
        <w:rPr>
          <w:rFonts w:ascii="Cambria" w:hAnsi="Cambria" w:cs="Times New Roman"/>
          <w:sz w:val="24"/>
        </w:rPr>
      </w:pPr>
      <w:r>
        <w:rPr>
          <w:rFonts w:ascii="Cambria" w:hAnsi="Cambria" w:cs="Times New Roman"/>
          <w:sz w:val="24"/>
        </w:rPr>
        <w:t>Συγγραφή Υποχρεώσεων</w:t>
      </w:r>
    </w:p>
    <w:p w:rsidR="00B65907" w:rsidRDefault="00B65907" w:rsidP="002A6DA8">
      <w:pPr>
        <w:pStyle w:val="a3"/>
        <w:numPr>
          <w:ilvl w:val="0"/>
          <w:numId w:val="1"/>
        </w:numPr>
        <w:ind w:left="284" w:hanging="284"/>
        <w:rPr>
          <w:rFonts w:ascii="Cambria" w:hAnsi="Cambria" w:cs="Times New Roman"/>
          <w:sz w:val="24"/>
        </w:rPr>
      </w:pPr>
      <w:r>
        <w:rPr>
          <w:rFonts w:ascii="Cambria" w:hAnsi="Cambria" w:cs="Times New Roman"/>
          <w:sz w:val="24"/>
        </w:rPr>
        <w:t>Προϋπολογισμός Προσφοράς</w:t>
      </w:r>
    </w:p>
    <w:p w:rsidR="006D5639" w:rsidRDefault="006D5639" w:rsidP="002A6DA8">
      <w:pPr>
        <w:rPr>
          <w:rFonts w:ascii="Cambria" w:hAnsi="Cambria"/>
          <w:sz w:val="24"/>
        </w:rPr>
      </w:pPr>
    </w:p>
    <w:p w:rsidR="0060398D" w:rsidRDefault="0060398D" w:rsidP="002A6DA8">
      <w:pPr>
        <w:rPr>
          <w:rFonts w:ascii="Cambria" w:hAnsi="Cambria"/>
          <w:sz w:val="24"/>
        </w:rPr>
      </w:pPr>
    </w:p>
    <w:p w:rsidR="00E75C08" w:rsidRPr="009E70D8" w:rsidRDefault="00E75C08" w:rsidP="002A6DA8">
      <w:pPr>
        <w:rPr>
          <w:rFonts w:ascii="Cambria" w:hAnsi="Cambria"/>
          <w:sz w:val="24"/>
        </w:rPr>
      </w:pPr>
    </w:p>
    <w:p w:rsidR="00B84C41" w:rsidRDefault="00BD6660" w:rsidP="00B65907">
      <w:pPr>
        <w:jc w:val="center"/>
        <w:rPr>
          <w:rFonts w:ascii="Cambria" w:hAnsi="Cambria"/>
          <w:sz w:val="24"/>
        </w:rPr>
      </w:pPr>
      <w:r>
        <w:rPr>
          <w:rFonts w:ascii="Cambria" w:hAnsi="Cambria"/>
          <w:sz w:val="24"/>
        </w:rPr>
        <w:t>Μάρτ</w:t>
      </w:r>
      <w:r w:rsidR="00870BAE">
        <w:rPr>
          <w:rFonts w:ascii="Cambria" w:hAnsi="Cambria"/>
          <w:sz w:val="24"/>
        </w:rPr>
        <w:t>ιος 2019</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95"/>
        <w:gridCol w:w="545"/>
        <w:gridCol w:w="4588"/>
      </w:tblGrid>
      <w:tr w:rsidR="00D76C55" w:rsidRPr="003F19CC" w:rsidTr="003E562F">
        <w:trPr>
          <w:trHeight w:val="985"/>
        </w:trPr>
        <w:tc>
          <w:tcPr>
            <w:tcW w:w="4495" w:type="dxa"/>
          </w:tcPr>
          <w:p w:rsidR="00D76C55" w:rsidRPr="003F19CC" w:rsidRDefault="00D76C55" w:rsidP="00681216">
            <w:pPr>
              <w:pStyle w:val="a3"/>
              <w:rPr>
                <w:rFonts w:ascii="Cambria" w:hAnsi="Cambria"/>
                <w:sz w:val="24"/>
                <w:szCs w:val="24"/>
              </w:rPr>
            </w:pPr>
            <w:r w:rsidRPr="003F19CC">
              <w:rPr>
                <w:rFonts w:ascii="Cambria" w:hAnsi="Cambria"/>
                <w:sz w:val="24"/>
                <w:szCs w:val="24"/>
              </w:rPr>
              <w:lastRenderedPageBreak/>
              <w:t xml:space="preserve">ΕΛΛΗΝΙΚΗ ΔΗΜΟΚΡΑΤΙΑ </w:t>
            </w:r>
          </w:p>
          <w:p w:rsidR="00D76C55" w:rsidRPr="003F19CC" w:rsidRDefault="00D76C55" w:rsidP="00681216">
            <w:pPr>
              <w:pStyle w:val="a3"/>
              <w:rPr>
                <w:rFonts w:ascii="Cambria" w:hAnsi="Cambria"/>
                <w:sz w:val="24"/>
                <w:szCs w:val="24"/>
              </w:rPr>
            </w:pPr>
            <w:r w:rsidRPr="003F19CC">
              <w:rPr>
                <w:rFonts w:ascii="Cambria" w:hAnsi="Cambria"/>
                <w:sz w:val="24"/>
                <w:szCs w:val="24"/>
              </w:rPr>
              <w:t>ΝΟΜΟΣ ΞΑΝΘΗΣ</w:t>
            </w:r>
          </w:p>
          <w:p w:rsidR="00D76C55" w:rsidRPr="003F19CC" w:rsidRDefault="00D76C55" w:rsidP="00681216">
            <w:pPr>
              <w:pStyle w:val="a3"/>
              <w:rPr>
                <w:rFonts w:ascii="Cambria" w:hAnsi="Cambria"/>
                <w:sz w:val="24"/>
                <w:szCs w:val="24"/>
              </w:rPr>
            </w:pPr>
            <w:r w:rsidRPr="003F19CC">
              <w:rPr>
                <w:rFonts w:ascii="Cambria" w:hAnsi="Cambria"/>
                <w:sz w:val="24"/>
                <w:szCs w:val="24"/>
              </w:rPr>
              <w:t>ΔΗΜΟΣ ΞΑΝΘΗΣ</w:t>
            </w:r>
          </w:p>
          <w:p w:rsidR="00D76C55" w:rsidRPr="003F19CC" w:rsidRDefault="00D76C55" w:rsidP="003E562F">
            <w:pPr>
              <w:pStyle w:val="a3"/>
              <w:rPr>
                <w:rFonts w:ascii="Cambria" w:hAnsi="Cambria"/>
                <w:sz w:val="24"/>
                <w:szCs w:val="24"/>
              </w:rPr>
            </w:pPr>
            <w:r w:rsidRPr="0086490C">
              <w:rPr>
                <w:rFonts w:ascii="Cambria" w:hAnsi="Cambria"/>
                <w:sz w:val="24"/>
                <w:szCs w:val="24"/>
              </w:rPr>
              <w:t xml:space="preserve">Δ/ΝΣΗ </w:t>
            </w:r>
            <w:r w:rsidR="003E562F">
              <w:rPr>
                <w:rFonts w:ascii="Cambria" w:hAnsi="Cambria"/>
                <w:sz w:val="24"/>
                <w:szCs w:val="24"/>
              </w:rPr>
              <w:t>ΔΙΟΙΚΗΤΙΚΩΝ ΥΠΗΡΕΣΙΩΝ</w:t>
            </w:r>
          </w:p>
        </w:tc>
        <w:tc>
          <w:tcPr>
            <w:tcW w:w="545" w:type="dxa"/>
          </w:tcPr>
          <w:p w:rsidR="00D76C55" w:rsidRPr="00813026" w:rsidRDefault="00D76C55" w:rsidP="00681216">
            <w:pPr>
              <w:pStyle w:val="a3"/>
              <w:jc w:val="both"/>
              <w:rPr>
                <w:rFonts w:ascii="Cambria" w:hAnsi="Cambria"/>
                <w:sz w:val="24"/>
                <w:szCs w:val="24"/>
                <w:u w:val="single"/>
              </w:rPr>
            </w:pPr>
          </w:p>
        </w:tc>
        <w:tc>
          <w:tcPr>
            <w:tcW w:w="4588" w:type="dxa"/>
          </w:tcPr>
          <w:p w:rsidR="00D76C55" w:rsidRPr="00813026" w:rsidRDefault="00D76C55" w:rsidP="00681216">
            <w:pPr>
              <w:pStyle w:val="a3"/>
              <w:jc w:val="both"/>
              <w:rPr>
                <w:rFonts w:ascii="Cambria" w:hAnsi="Cambria"/>
                <w:sz w:val="24"/>
                <w:szCs w:val="24"/>
                <w:u w:val="single"/>
              </w:rPr>
            </w:pPr>
            <w:r w:rsidRPr="00813026">
              <w:rPr>
                <w:rFonts w:ascii="Cambria" w:hAnsi="Cambria"/>
                <w:sz w:val="24"/>
                <w:szCs w:val="24"/>
                <w:u w:val="single"/>
              </w:rPr>
              <w:t xml:space="preserve">ΜΕΛΕΤΗ: </w:t>
            </w:r>
          </w:p>
          <w:p w:rsidR="00D76C55" w:rsidRPr="003F19CC" w:rsidRDefault="003E562F" w:rsidP="003106CC">
            <w:pPr>
              <w:pStyle w:val="a3"/>
              <w:jc w:val="both"/>
              <w:rPr>
                <w:rFonts w:ascii="Cambria" w:hAnsi="Cambria"/>
                <w:sz w:val="24"/>
                <w:szCs w:val="24"/>
              </w:rPr>
            </w:pPr>
            <w:r w:rsidRPr="003E562F">
              <w:rPr>
                <w:rFonts w:ascii="Cambria" w:hAnsi="Cambria"/>
                <w:sz w:val="24"/>
                <w:szCs w:val="24"/>
              </w:rPr>
              <w:t>Προμήθεια και τοποθέτηση σκιάστρων στη Δ.Ε. Ξάνθης και στεγάστρων αναμονής λεωφορείων  στη Δ.Ε. Σταυρούπολης</w:t>
            </w:r>
          </w:p>
        </w:tc>
      </w:tr>
    </w:tbl>
    <w:p w:rsidR="008A4AB1" w:rsidRDefault="008A4AB1" w:rsidP="008A4AB1">
      <w:pPr>
        <w:pStyle w:val="a3"/>
        <w:rPr>
          <w:rFonts w:ascii="Cambria" w:hAnsi="Cambria"/>
          <w:sz w:val="24"/>
          <w:szCs w:val="24"/>
        </w:rPr>
      </w:pPr>
    </w:p>
    <w:p w:rsidR="001F0427" w:rsidRDefault="001F0427" w:rsidP="008A4AB1">
      <w:pPr>
        <w:pStyle w:val="a3"/>
        <w:rPr>
          <w:rFonts w:ascii="Cambria" w:hAnsi="Cambria"/>
          <w:sz w:val="24"/>
          <w:szCs w:val="24"/>
        </w:rPr>
      </w:pPr>
    </w:p>
    <w:p w:rsidR="008A4AB1" w:rsidRPr="008A4AB1" w:rsidRDefault="008A4AB1" w:rsidP="008A4AB1">
      <w:pPr>
        <w:pStyle w:val="a3"/>
        <w:rPr>
          <w:sz w:val="24"/>
          <w:szCs w:val="24"/>
        </w:rPr>
      </w:pPr>
    </w:p>
    <w:p w:rsidR="0078236D" w:rsidRDefault="00A920BF" w:rsidP="008A4AB1">
      <w:pPr>
        <w:jc w:val="center"/>
        <w:rPr>
          <w:rFonts w:ascii="Cambria" w:hAnsi="Cambria"/>
          <w:sz w:val="40"/>
          <w:szCs w:val="24"/>
        </w:rPr>
      </w:pPr>
      <w:r w:rsidRPr="008D099D">
        <w:rPr>
          <w:rFonts w:ascii="Cambria" w:hAnsi="Cambria"/>
          <w:sz w:val="40"/>
          <w:szCs w:val="24"/>
        </w:rPr>
        <w:t>ΤΕΧΝΙΚΗ ΠΕΡΙΓΡΑΦΗ</w:t>
      </w:r>
      <w:r w:rsidR="0078236D">
        <w:rPr>
          <w:rFonts w:ascii="Cambria" w:hAnsi="Cambria"/>
          <w:sz w:val="40"/>
          <w:szCs w:val="24"/>
        </w:rPr>
        <w:t xml:space="preserve"> / </w:t>
      </w:r>
    </w:p>
    <w:p w:rsidR="00A920BF" w:rsidRPr="008D099D" w:rsidRDefault="0078236D" w:rsidP="008A4AB1">
      <w:pPr>
        <w:jc w:val="center"/>
        <w:rPr>
          <w:rFonts w:ascii="Cambria" w:hAnsi="Cambria"/>
          <w:sz w:val="40"/>
          <w:szCs w:val="24"/>
        </w:rPr>
      </w:pPr>
      <w:r>
        <w:rPr>
          <w:rFonts w:ascii="Cambria" w:hAnsi="Cambria"/>
          <w:sz w:val="40"/>
          <w:szCs w:val="24"/>
        </w:rPr>
        <w:t>ΤΕΧΝΙΚΕΣ ΠΡΟΔΙΑΓΡΑΦΕΣ</w:t>
      </w:r>
    </w:p>
    <w:p w:rsidR="008D099D" w:rsidRDefault="008D099D" w:rsidP="00A920BF">
      <w:pPr>
        <w:jc w:val="both"/>
        <w:rPr>
          <w:rFonts w:ascii="Cambria" w:hAnsi="Cambria"/>
          <w:sz w:val="24"/>
          <w:szCs w:val="24"/>
        </w:rPr>
      </w:pPr>
    </w:p>
    <w:p w:rsidR="00CD4ADF" w:rsidRDefault="00CD4ADF" w:rsidP="00CD4ADF">
      <w:pPr>
        <w:jc w:val="both"/>
        <w:rPr>
          <w:rFonts w:ascii="Cambria" w:hAnsi="Cambria"/>
          <w:sz w:val="24"/>
          <w:szCs w:val="24"/>
        </w:rPr>
      </w:pPr>
      <w:r w:rsidRPr="00CD4ADF">
        <w:rPr>
          <w:rFonts w:ascii="Cambria" w:hAnsi="Cambria"/>
          <w:sz w:val="24"/>
          <w:szCs w:val="24"/>
        </w:rPr>
        <w:t xml:space="preserve">Ο Δήμος Ξάνθης στο πλαίσιο </w:t>
      </w:r>
      <w:r w:rsidR="00811868">
        <w:rPr>
          <w:rFonts w:ascii="Cambria" w:hAnsi="Cambria"/>
          <w:sz w:val="24"/>
          <w:szCs w:val="24"/>
        </w:rPr>
        <w:t>αναβάθμισης</w:t>
      </w:r>
      <w:r w:rsidRPr="00CD4ADF">
        <w:rPr>
          <w:rFonts w:ascii="Cambria" w:hAnsi="Cambria"/>
          <w:sz w:val="24"/>
          <w:szCs w:val="24"/>
        </w:rPr>
        <w:t xml:space="preserve"> </w:t>
      </w:r>
      <w:r w:rsidR="00BD6660">
        <w:rPr>
          <w:rFonts w:ascii="Cambria" w:hAnsi="Cambria"/>
          <w:sz w:val="24"/>
          <w:szCs w:val="24"/>
        </w:rPr>
        <w:t>του εξοπλισμού σε</w:t>
      </w:r>
      <w:r w:rsidRPr="00CD4ADF">
        <w:rPr>
          <w:rFonts w:ascii="Cambria" w:hAnsi="Cambria"/>
          <w:sz w:val="24"/>
          <w:szCs w:val="24"/>
        </w:rPr>
        <w:t xml:space="preserve"> υπαίθρι</w:t>
      </w:r>
      <w:r w:rsidR="00BD6660">
        <w:rPr>
          <w:rFonts w:ascii="Cambria" w:hAnsi="Cambria"/>
          <w:sz w:val="24"/>
          <w:szCs w:val="24"/>
        </w:rPr>
        <w:t>ους</w:t>
      </w:r>
      <w:r w:rsidRPr="00CD4ADF">
        <w:rPr>
          <w:rFonts w:ascii="Cambria" w:hAnsi="Cambria"/>
          <w:sz w:val="24"/>
          <w:szCs w:val="24"/>
        </w:rPr>
        <w:t xml:space="preserve"> κοινοχρήστ</w:t>
      </w:r>
      <w:r w:rsidR="00BD6660">
        <w:rPr>
          <w:rFonts w:ascii="Cambria" w:hAnsi="Cambria"/>
          <w:sz w:val="24"/>
          <w:szCs w:val="24"/>
        </w:rPr>
        <w:t>ους</w:t>
      </w:r>
      <w:r w:rsidRPr="00CD4ADF">
        <w:rPr>
          <w:rFonts w:ascii="Cambria" w:hAnsi="Cambria"/>
          <w:sz w:val="24"/>
          <w:szCs w:val="24"/>
        </w:rPr>
        <w:t xml:space="preserve"> χώρ</w:t>
      </w:r>
      <w:r w:rsidR="00BD6660">
        <w:rPr>
          <w:rFonts w:ascii="Cambria" w:hAnsi="Cambria"/>
          <w:sz w:val="24"/>
          <w:szCs w:val="24"/>
        </w:rPr>
        <w:t>ους</w:t>
      </w:r>
      <w:r w:rsidRPr="00CD4ADF">
        <w:rPr>
          <w:rFonts w:ascii="Cambria" w:hAnsi="Cambria"/>
          <w:sz w:val="24"/>
          <w:szCs w:val="24"/>
        </w:rPr>
        <w:t xml:space="preserve"> και των χώρ</w:t>
      </w:r>
      <w:r w:rsidR="00BD6660">
        <w:rPr>
          <w:rFonts w:ascii="Cambria" w:hAnsi="Cambria"/>
          <w:sz w:val="24"/>
          <w:szCs w:val="24"/>
        </w:rPr>
        <w:t>ους</w:t>
      </w:r>
      <w:r w:rsidRPr="00CD4ADF">
        <w:rPr>
          <w:rFonts w:ascii="Cambria" w:hAnsi="Cambria"/>
          <w:sz w:val="24"/>
          <w:szCs w:val="24"/>
        </w:rPr>
        <w:t xml:space="preserve"> πρασίνου συνέταξε την παρούσα μελέτη για την προμήθεια και τοποθέτηση </w:t>
      </w:r>
      <w:r>
        <w:rPr>
          <w:rFonts w:ascii="Cambria" w:hAnsi="Cambria"/>
          <w:sz w:val="24"/>
          <w:szCs w:val="24"/>
        </w:rPr>
        <w:t xml:space="preserve">αστικού εξοπλισμού, </w:t>
      </w:r>
      <w:r w:rsidRPr="00CD4ADF">
        <w:rPr>
          <w:rFonts w:ascii="Cambria" w:hAnsi="Cambria"/>
          <w:sz w:val="24"/>
          <w:szCs w:val="24"/>
        </w:rPr>
        <w:t>ώστε τα υπό προμήθεια είδη</w:t>
      </w:r>
      <w:r w:rsidR="002351B3">
        <w:rPr>
          <w:rFonts w:ascii="Cambria" w:hAnsi="Cambria"/>
          <w:sz w:val="24"/>
          <w:szCs w:val="24"/>
        </w:rPr>
        <w:t>,</w:t>
      </w:r>
      <w:r w:rsidRPr="00CD4ADF">
        <w:rPr>
          <w:rFonts w:ascii="Cambria" w:hAnsi="Cambria"/>
          <w:sz w:val="24"/>
          <w:szCs w:val="24"/>
        </w:rPr>
        <w:t xml:space="preserve"> είτε να τοποθετηθούν καινούρια σε μέρη ελλειμματικά ως προς τον αντίστοιχο εξοπλισμό, είτε να αντικαταστήσουν φθαρμένα ή κ</w:t>
      </w:r>
      <w:r w:rsidR="00B17246">
        <w:rPr>
          <w:rFonts w:ascii="Cambria" w:hAnsi="Cambria"/>
          <w:sz w:val="24"/>
          <w:szCs w:val="24"/>
        </w:rPr>
        <w:t>ατεστραμμένα παρόμοια υλικά</w:t>
      </w:r>
      <w:r w:rsidR="001C63DF" w:rsidRPr="001C63DF">
        <w:t xml:space="preserve"> </w:t>
      </w:r>
      <w:r w:rsidR="001C63DF">
        <w:rPr>
          <w:rFonts w:ascii="Cambria" w:hAnsi="Cambria"/>
          <w:sz w:val="24"/>
          <w:szCs w:val="24"/>
        </w:rPr>
        <w:t>σε υπαίθριους χώρους</w:t>
      </w:r>
      <w:r w:rsidR="00B17246">
        <w:rPr>
          <w:rFonts w:ascii="Cambria" w:hAnsi="Cambria"/>
          <w:sz w:val="24"/>
          <w:szCs w:val="24"/>
        </w:rPr>
        <w:t>.</w:t>
      </w:r>
    </w:p>
    <w:p w:rsidR="00CD4ADF" w:rsidRPr="00CD4ADF" w:rsidRDefault="00CD4ADF" w:rsidP="00244084">
      <w:pPr>
        <w:jc w:val="both"/>
        <w:rPr>
          <w:rFonts w:ascii="Cambria" w:hAnsi="Cambria"/>
          <w:sz w:val="24"/>
          <w:szCs w:val="24"/>
        </w:rPr>
      </w:pPr>
      <w:r w:rsidRPr="00CD4ADF">
        <w:rPr>
          <w:rFonts w:ascii="Cambria" w:hAnsi="Cambria"/>
          <w:sz w:val="24"/>
          <w:szCs w:val="24"/>
        </w:rPr>
        <w:t xml:space="preserve">Η προμήθεια περιλαμβάνει </w:t>
      </w:r>
      <w:r>
        <w:rPr>
          <w:rFonts w:ascii="Cambria" w:hAnsi="Cambria"/>
          <w:sz w:val="24"/>
          <w:szCs w:val="24"/>
        </w:rPr>
        <w:t>στέγαστρα αναμονής λεωφορείων</w:t>
      </w:r>
      <w:r w:rsidR="003A4873">
        <w:rPr>
          <w:rFonts w:ascii="Cambria" w:hAnsi="Cambria"/>
          <w:sz w:val="24"/>
          <w:szCs w:val="24"/>
        </w:rPr>
        <w:t xml:space="preserve"> </w:t>
      </w:r>
      <w:r w:rsidR="001C05F7">
        <w:rPr>
          <w:rFonts w:ascii="Cambria" w:hAnsi="Cambria"/>
          <w:sz w:val="24"/>
          <w:szCs w:val="24"/>
        </w:rPr>
        <w:t>και</w:t>
      </w:r>
      <w:r>
        <w:rPr>
          <w:rFonts w:ascii="Cambria" w:hAnsi="Cambria"/>
          <w:sz w:val="24"/>
          <w:szCs w:val="24"/>
        </w:rPr>
        <w:t xml:space="preserve"> </w:t>
      </w:r>
      <w:r w:rsidR="00BF7B75">
        <w:rPr>
          <w:rFonts w:ascii="Cambria" w:hAnsi="Cambria"/>
          <w:sz w:val="24"/>
          <w:szCs w:val="24"/>
        </w:rPr>
        <w:t xml:space="preserve">σκίαστρα (κιόσκια) </w:t>
      </w:r>
      <w:r w:rsidRPr="00CD4ADF">
        <w:rPr>
          <w:rFonts w:ascii="Cambria" w:hAnsi="Cambria"/>
          <w:sz w:val="24"/>
          <w:szCs w:val="24"/>
        </w:rPr>
        <w:t xml:space="preserve">με σκοπό την κάλυψη βασικών λειτουργικών αναγκών στις περιοχές εγκατάστασης.  </w:t>
      </w:r>
    </w:p>
    <w:p w:rsidR="00754002" w:rsidRDefault="00754002" w:rsidP="00244084">
      <w:pPr>
        <w:jc w:val="both"/>
        <w:rPr>
          <w:rFonts w:ascii="Cambria" w:hAnsi="Cambria"/>
          <w:b/>
          <w:sz w:val="24"/>
          <w:szCs w:val="24"/>
        </w:rPr>
      </w:pPr>
    </w:p>
    <w:p w:rsidR="003A4873" w:rsidRPr="007F3C9C" w:rsidRDefault="003A4873" w:rsidP="00244084">
      <w:pPr>
        <w:jc w:val="both"/>
        <w:rPr>
          <w:rFonts w:ascii="Cambria" w:hAnsi="Cambria"/>
          <w:b/>
          <w:sz w:val="26"/>
          <w:szCs w:val="26"/>
        </w:rPr>
      </w:pPr>
      <w:r w:rsidRPr="007F3C9C">
        <w:rPr>
          <w:rFonts w:ascii="Cambria" w:hAnsi="Cambria"/>
          <w:b/>
          <w:sz w:val="26"/>
          <w:szCs w:val="26"/>
        </w:rPr>
        <w:t>ΣΤΙΣ ΤΕΧΝΙΚΕΣ ΠΡΟΔΙΑΓΡΑΦΕΣ ΠΟΥ ΑΚΟΛΟΥΘΟΥΝ ΠΕΡΙΓΡΑΦΟΝΤΑΙ ΤΑ ΣΤΟΙΧΕΙΑ ΤΟΥ ΑΣΤΙΚΟΥ ΕΞΟΠΛΙΣΜΟΥ:</w:t>
      </w:r>
    </w:p>
    <w:p w:rsidR="00B17246" w:rsidRPr="00B17246" w:rsidRDefault="00B17246" w:rsidP="00244084">
      <w:pPr>
        <w:jc w:val="both"/>
        <w:rPr>
          <w:rFonts w:ascii="Cambria" w:hAnsi="Cambria"/>
          <w:b/>
          <w:sz w:val="24"/>
          <w:szCs w:val="26"/>
        </w:rPr>
      </w:pPr>
    </w:p>
    <w:p w:rsidR="00244084" w:rsidRPr="007F3C9C" w:rsidRDefault="002E5ABB" w:rsidP="007F3C9C">
      <w:pPr>
        <w:pStyle w:val="a6"/>
        <w:numPr>
          <w:ilvl w:val="0"/>
          <w:numId w:val="18"/>
        </w:numPr>
        <w:ind w:left="360"/>
        <w:jc w:val="both"/>
        <w:rPr>
          <w:rFonts w:ascii="Cambria" w:hAnsi="Cambria"/>
          <w:sz w:val="24"/>
          <w:szCs w:val="24"/>
          <w:u w:val="single"/>
        </w:rPr>
      </w:pPr>
      <w:r w:rsidRPr="007F3C9C">
        <w:rPr>
          <w:rFonts w:ascii="Cambria" w:hAnsi="Cambria"/>
          <w:sz w:val="24"/>
          <w:szCs w:val="24"/>
          <w:u w:val="single"/>
        </w:rPr>
        <w:t>ΣΤΕΓΑΣΤΡΟ ΑΝΑΜΟΝΗΣ ΛΕΩΦΟΡΕΙΟΥ ΜΕ ΠΑΓΚΑΚΙ</w:t>
      </w:r>
    </w:p>
    <w:p w:rsidR="002652CB" w:rsidRPr="002652CB" w:rsidRDefault="002652CB" w:rsidP="002652CB">
      <w:pPr>
        <w:jc w:val="both"/>
        <w:rPr>
          <w:rFonts w:ascii="Cambria" w:hAnsi="Cambria"/>
          <w:sz w:val="24"/>
          <w:szCs w:val="24"/>
        </w:rPr>
      </w:pPr>
      <w:r>
        <w:rPr>
          <w:rFonts w:ascii="Cambria" w:hAnsi="Cambria"/>
          <w:sz w:val="24"/>
          <w:szCs w:val="24"/>
        </w:rPr>
        <w:t>Μήκος 3,00m – Π</w:t>
      </w:r>
      <w:r w:rsidRPr="002652CB">
        <w:rPr>
          <w:rFonts w:ascii="Cambria" w:hAnsi="Cambria"/>
          <w:sz w:val="24"/>
          <w:szCs w:val="24"/>
        </w:rPr>
        <w:t>λ</w:t>
      </w:r>
      <w:r>
        <w:rPr>
          <w:rFonts w:ascii="Cambria" w:hAnsi="Cambria"/>
          <w:sz w:val="24"/>
          <w:szCs w:val="24"/>
        </w:rPr>
        <w:t>άτος 1,10m – Ύψος 2,35m</w:t>
      </w:r>
    </w:p>
    <w:p w:rsidR="002652CB" w:rsidRPr="002652CB" w:rsidRDefault="002652CB" w:rsidP="002652CB">
      <w:pPr>
        <w:jc w:val="both"/>
        <w:rPr>
          <w:rFonts w:ascii="Cambria" w:hAnsi="Cambria"/>
          <w:sz w:val="24"/>
          <w:szCs w:val="24"/>
        </w:rPr>
      </w:pPr>
      <w:r w:rsidRPr="002652CB">
        <w:rPr>
          <w:rFonts w:ascii="Cambria" w:hAnsi="Cambria"/>
          <w:sz w:val="24"/>
          <w:szCs w:val="24"/>
        </w:rPr>
        <w:t xml:space="preserve">Αποτελείται </w:t>
      </w:r>
      <w:r>
        <w:rPr>
          <w:rFonts w:ascii="Cambria" w:hAnsi="Cambria"/>
          <w:sz w:val="24"/>
          <w:szCs w:val="24"/>
        </w:rPr>
        <w:t>από στέγαστρο και</w:t>
      </w:r>
      <w:r w:rsidRPr="002652CB">
        <w:rPr>
          <w:rFonts w:ascii="Cambria" w:hAnsi="Cambria"/>
          <w:sz w:val="24"/>
          <w:szCs w:val="24"/>
        </w:rPr>
        <w:t xml:space="preserve"> </w:t>
      </w:r>
      <w:r>
        <w:rPr>
          <w:rFonts w:ascii="Cambria" w:hAnsi="Cambria"/>
          <w:sz w:val="24"/>
          <w:szCs w:val="24"/>
        </w:rPr>
        <w:t>ε</w:t>
      </w:r>
      <w:r w:rsidRPr="002652CB">
        <w:rPr>
          <w:rFonts w:ascii="Cambria" w:hAnsi="Cambria"/>
          <w:sz w:val="24"/>
          <w:szCs w:val="24"/>
        </w:rPr>
        <w:t>νσωματωμένο παγκά</w:t>
      </w:r>
      <w:r>
        <w:rPr>
          <w:rFonts w:ascii="Cambria" w:hAnsi="Cambria"/>
          <w:sz w:val="24"/>
          <w:szCs w:val="24"/>
        </w:rPr>
        <w:t>κι από μεταλλική βάση και ξύλα.</w:t>
      </w:r>
    </w:p>
    <w:p w:rsidR="002E5ABB" w:rsidRPr="002E5ABB" w:rsidRDefault="002E5ABB" w:rsidP="002652CB">
      <w:pPr>
        <w:jc w:val="both"/>
        <w:rPr>
          <w:rFonts w:ascii="Cambria" w:hAnsi="Cambria"/>
          <w:sz w:val="24"/>
          <w:szCs w:val="24"/>
        </w:rPr>
      </w:pPr>
      <w:r w:rsidRPr="002E5ABB">
        <w:rPr>
          <w:rFonts w:ascii="Cambria" w:hAnsi="Cambria"/>
          <w:sz w:val="24"/>
          <w:szCs w:val="24"/>
        </w:rPr>
        <w:t>Ισχυρή μεταλλική κατασκευή, με σ</w:t>
      </w:r>
      <w:r>
        <w:rPr>
          <w:rFonts w:ascii="Cambria" w:hAnsi="Cambria"/>
          <w:sz w:val="24"/>
          <w:szCs w:val="24"/>
        </w:rPr>
        <w:t>κελετό από κοιλοδοκό 40</w:t>
      </w:r>
      <w:r w:rsidR="00F2067C">
        <w:rPr>
          <w:rFonts w:ascii="Cambria" w:hAnsi="Cambria"/>
          <w:sz w:val="24"/>
          <w:szCs w:val="24"/>
          <w:lang w:val="en-US"/>
        </w:rPr>
        <w:t>x</w:t>
      </w:r>
      <w:r>
        <w:rPr>
          <w:rFonts w:ascii="Cambria" w:hAnsi="Cambria"/>
          <w:sz w:val="24"/>
          <w:szCs w:val="24"/>
        </w:rPr>
        <w:t xml:space="preserve">40 και πάχους 2,5mm </w:t>
      </w:r>
      <w:r w:rsidRPr="002E5ABB">
        <w:rPr>
          <w:rFonts w:ascii="Cambria" w:hAnsi="Cambria"/>
          <w:sz w:val="24"/>
          <w:szCs w:val="24"/>
        </w:rPr>
        <w:t>διαμορφωμένη καμ</w:t>
      </w:r>
      <w:r>
        <w:rPr>
          <w:rFonts w:ascii="Cambria" w:hAnsi="Cambria"/>
          <w:sz w:val="24"/>
          <w:szCs w:val="24"/>
        </w:rPr>
        <w:t xml:space="preserve">πυλωτά και προεκτεινόμενη 1,10m </w:t>
      </w:r>
      <w:r w:rsidRPr="002E5ABB">
        <w:rPr>
          <w:rFonts w:ascii="Cambria" w:hAnsi="Cambria"/>
          <w:sz w:val="24"/>
          <w:szCs w:val="24"/>
        </w:rPr>
        <w:t xml:space="preserve">από τη βάση και σε ύψος 2,35m από το έδαφος. </w:t>
      </w:r>
    </w:p>
    <w:p w:rsidR="002E5ABB" w:rsidRPr="002E5ABB" w:rsidRDefault="002E5ABB" w:rsidP="002E5ABB">
      <w:pPr>
        <w:jc w:val="both"/>
        <w:rPr>
          <w:rFonts w:ascii="Cambria" w:hAnsi="Cambria"/>
          <w:sz w:val="24"/>
          <w:szCs w:val="24"/>
        </w:rPr>
      </w:pPr>
      <w:r w:rsidRPr="002E5ABB">
        <w:rPr>
          <w:rFonts w:ascii="Cambria" w:hAnsi="Cambria"/>
          <w:sz w:val="24"/>
          <w:szCs w:val="24"/>
        </w:rPr>
        <w:t>Τα διαμορφωμένα τεμάχια δένονται μεταξύ το</w:t>
      </w:r>
      <w:r w:rsidR="00B516DA">
        <w:rPr>
          <w:rFonts w:ascii="Cambria" w:hAnsi="Cambria"/>
          <w:sz w:val="24"/>
          <w:szCs w:val="24"/>
        </w:rPr>
        <w:t>υς ανά 1</w:t>
      </w:r>
      <w:r>
        <w:rPr>
          <w:rFonts w:ascii="Cambria" w:hAnsi="Cambria"/>
          <w:sz w:val="24"/>
          <w:szCs w:val="24"/>
        </w:rPr>
        <w:t>m με πλευρικά δεσίματα</w:t>
      </w:r>
      <w:r w:rsidRPr="002E5ABB">
        <w:rPr>
          <w:rFonts w:ascii="Cambria" w:hAnsi="Cambria"/>
          <w:sz w:val="24"/>
          <w:szCs w:val="24"/>
        </w:rPr>
        <w:t xml:space="preserve"> από κοιλοδοκό 20</w:t>
      </w:r>
      <w:r w:rsidR="00F2067C">
        <w:rPr>
          <w:rFonts w:ascii="Cambria" w:hAnsi="Cambria"/>
          <w:sz w:val="24"/>
          <w:szCs w:val="24"/>
          <w:lang w:val="en-US"/>
        </w:rPr>
        <w:t>x</w:t>
      </w:r>
      <w:r w:rsidRPr="002E5ABB">
        <w:rPr>
          <w:rFonts w:ascii="Cambria" w:hAnsi="Cambria"/>
          <w:sz w:val="24"/>
          <w:szCs w:val="24"/>
        </w:rPr>
        <w:t>40 σχηματίζοντας έτσι τη στάσ</w:t>
      </w:r>
      <w:r>
        <w:rPr>
          <w:rFonts w:ascii="Cambria" w:hAnsi="Cambria"/>
          <w:sz w:val="24"/>
          <w:szCs w:val="24"/>
        </w:rPr>
        <w:t xml:space="preserve">η. Η στάση καλύπτεται εξωτερικά </w:t>
      </w:r>
      <w:r w:rsidRPr="002E5ABB">
        <w:rPr>
          <w:rFonts w:ascii="Cambria" w:hAnsi="Cambria"/>
          <w:sz w:val="24"/>
          <w:szCs w:val="24"/>
        </w:rPr>
        <w:t>με πολυκαρβ</w:t>
      </w:r>
      <w:r>
        <w:rPr>
          <w:rFonts w:ascii="Cambria" w:hAnsi="Cambria"/>
          <w:sz w:val="24"/>
          <w:szCs w:val="24"/>
        </w:rPr>
        <w:t xml:space="preserve">ονικό υλικό κυψελωτό </w:t>
      </w:r>
      <w:r w:rsidR="00F2067C">
        <w:rPr>
          <w:rFonts w:ascii="Cambria" w:hAnsi="Cambria"/>
          <w:sz w:val="24"/>
          <w:szCs w:val="24"/>
        </w:rPr>
        <w:t xml:space="preserve">πάχους </w:t>
      </w:r>
      <w:r>
        <w:rPr>
          <w:rFonts w:ascii="Cambria" w:hAnsi="Cambria"/>
          <w:sz w:val="24"/>
          <w:szCs w:val="24"/>
        </w:rPr>
        <w:t>6mm.</w:t>
      </w:r>
    </w:p>
    <w:p w:rsidR="002E5ABB" w:rsidRPr="002E5ABB" w:rsidRDefault="002E5ABB" w:rsidP="002E5ABB">
      <w:pPr>
        <w:jc w:val="both"/>
        <w:rPr>
          <w:rFonts w:ascii="Cambria" w:hAnsi="Cambria"/>
          <w:sz w:val="24"/>
          <w:szCs w:val="24"/>
        </w:rPr>
      </w:pPr>
      <w:r w:rsidRPr="002E5ABB">
        <w:rPr>
          <w:rFonts w:ascii="Cambria" w:hAnsi="Cambria"/>
          <w:sz w:val="24"/>
          <w:szCs w:val="24"/>
        </w:rPr>
        <w:t>Στο κάτω τμήμα της στάσης και εσωτερικά προσαρμόζεται το παγκάκι μήκους 2,9</w:t>
      </w:r>
      <w:r w:rsidR="002652CB" w:rsidRPr="002652CB">
        <w:rPr>
          <w:rFonts w:ascii="Cambria" w:hAnsi="Cambria"/>
          <w:sz w:val="24"/>
          <w:szCs w:val="24"/>
        </w:rPr>
        <w:t>4</w:t>
      </w:r>
      <w:r w:rsidRPr="002E5ABB">
        <w:rPr>
          <w:rFonts w:ascii="Cambria" w:hAnsi="Cambria"/>
          <w:sz w:val="24"/>
          <w:szCs w:val="24"/>
        </w:rPr>
        <w:t>m.</w:t>
      </w:r>
    </w:p>
    <w:p w:rsidR="002E5ABB" w:rsidRPr="004E1872" w:rsidRDefault="002E5ABB" w:rsidP="002E5ABB">
      <w:pPr>
        <w:jc w:val="both"/>
        <w:rPr>
          <w:rFonts w:ascii="Cambria" w:hAnsi="Cambria"/>
          <w:sz w:val="24"/>
          <w:szCs w:val="24"/>
        </w:rPr>
      </w:pPr>
      <w:r w:rsidRPr="002E5ABB">
        <w:rPr>
          <w:rFonts w:ascii="Cambria" w:hAnsi="Cambria"/>
          <w:sz w:val="24"/>
          <w:szCs w:val="24"/>
        </w:rPr>
        <w:t xml:space="preserve">Περιλαμβάνει: </w:t>
      </w:r>
      <w:r w:rsidR="003A4873">
        <w:rPr>
          <w:rFonts w:ascii="Cambria" w:hAnsi="Cambria"/>
          <w:sz w:val="24"/>
          <w:szCs w:val="24"/>
        </w:rPr>
        <w:t>Δ</w:t>
      </w:r>
      <w:r w:rsidRPr="002E5ABB">
        <w:rPr>
          <w:rFonts w:ascii="Cambria" w:hAnsi="Cambria"/>
          <w:sz w:val="24"/>
          <w:szCs w:val="24"/>
        </w:rPr>
        <w:t xml:space="preserve">ύο </w:t>
      </w:r>
      <w:r w:rsidRPr="004E1872">
        <w:rPr>
          <w:rFonts w:ascii="Cambria" w:hAnsi="Cambria"/>
          <w:sz w:val="24"/>
          <w:szCs w:val="24"/>
        </w:rPr>
        <w:t>μεταλλικές βάσεις και τρία ξύλα για κάθισμα και ένα για πλάτη.</w:t>
      </w:r>
    </w:p>
    <w:p w:rsidR="002E5ABB" w:rsidRPr="004E1872" w:rsidRDefault="002E5ABB" w:rsidP="002E5ABB">
      <w:pPr>
        <w:jc w:val="both"/>
        <w:rPr>
          <w:rFonts w:ascii="Cambria" w:hAnsi="Cambria"/>
          <w:sz w:val="24"/>
          <w:szCs w:val="24"/>
        </w:rPr>
      </w:pPr>
      <w:r w:rsidRPr="004E1872">
        <w:rPr>
          <w:rFonts w:ascii="Cambria" w:hAnsi="Cambria"/>
          <w:sz w:val="24"/>
          <w:szCs w:val="24"/>
        </w:rPr>
        <w:t>Οι μεταλλικές βάσεις είναι κατασκευασμένες από Π 50</w:t>
      </w:r>
      <w:r w:rsidR="00F2067C" w:rsidRPr="004E1872">
        <w:rPr>
          <w:rFonts w:ascii="Cambria" w:hAnsi="Cambria"/>
          <w:sz w:val="24"/>
          <w:szCs w:val="24"/>
          <w:lang w:val="en-US"/>
        </w:rPr>
        <w:t>x</w:t>
      </w:r>
      <w:r w:rsidR="00F2067C" w:rsidRPr="004E1872">
        <w:rPr>
          <w:rFonts w:ascii="Cambria" w:hAnsi="Cambria"/>
          <w:sz w:val="24"/>
          <w:szCs w:val="24"/>
        </w:rPr>
        <w:t>25mm</w:t>
      </w:r>
      <w:r w:rsidRPr="004E1872">
        <w:rPr>
          <w:rFonts w:ascii="Cambria" w:hAnsi="Cambria"/>
          <w:sz w:val="24"/>
          <w:szCs w:val="24"/>
        </w:rPr>
        <w:t xml:space="preserve"> και δύο κόντρες από </w:t>
      </w:r>
      <w:r w:rsidR="00F2067C" w:rsidRPr="004E1872">
        <w:rPr>
          <w:rFonts w:ascii="Cambria" w:hAnsi="Cambria"/>
          <w:sz w:val="24"/>
          <w:szCs w:val="24"/>
        </w:rPr>
        <w:t>χαλυβδοέλασμα 40x</w:t>
      </w:r>
      <w:r w:rsidRPr="004E1872">
        <w:rPr>
          <w:rFonts w:ascii="Cambria" w:hAnsi="Cambria"/>
          <w:sz w:val="24"/>
          <w:szCs w:val="24"/>
        </w:rPr>
        <w:t>40mm. Τα ξύλα είναι σουηδικά  Α΄</w:t>
      </w:r>
      <w:r w:rsidR="009C4C12" w:rsidRPr="004E1872">
        <w:rPr>
          <w:rFonts w:ascii="Cambria" w:hAnsi="Cambria"/>
          <w:sz w:val="24"/>
          <w:szCs w:val="24"/>
        </w:rPr>
        <w:t xml:space="preserve"> </w:t>
      </w:r>
      <w:r w:rsidRPr="004E1872">
        <w:rPr>
          <w:rFonts w:ascii="Cambria" w:hAnsi="Cambria"/>
          <w:sz w:val="24"/>
          <w:szCs w:val="24"/>
        </w:rPr>
        <w:t>ποιότητας διαστάσεων</w:t>
      </w:r>
      <w:r w:rsidR="003E2C19" w:rsidRPr="004E1872">
        <w:rPr>
          <w:rFonts w:ascii="Cambria" w:hAnsi="Cambria"/>
          <w:sz w:val="24"/>
          <w:szCs w:val="24"/>
        </w:rPr>
        <w:t xml:space="preserve"> 12</w:t>
      </w:r>
      <w:r w:rsidR="003E2C19" w:rsidRPr="004E1872">
        <w:rPr>
          <w:rFonts w:ascii="Cambria" w:hAnsi="Cambria"/>
          <w:sz w:val="24"/>
          <w:szCs w:val="24"/>
          <w:lang w:val="en-US"/>
        </w:rPr>
        <w:t>x</w:t>
      </w:r>
      <w:r w:rsidR="003E2C19" w:rsidRPr="004E1872">
        <w:rPr>
          <w:rFonts w:ascii="Cambria" w:hAnsi="Cambria"/>
          <w:sz w:val="24"/>
          <w:szCs w:val="24"/>
        </w:rPr>
        <w:t>3,5</w:t>
      </w:r>
      <w:r w:rsidR="004E1872" w:rsidRPr="004E1872">
        <w:rPr>
          <w:rFonts w:ascii="Cambria" w:hAnsi="Cambria"/>
          <w:sz w:val="24"/>
          <w:szCs w:val="24"/>
          <w:lang w:val="en-US"/>
        </w:rPr>
        <w:t>cm</w:t>
      </w:r>
      <w:r w:rsidRPr="004E1872">
        <w:rPr>
          <w:rFonts w:ascii="Cambria" w:hAnsi="Cambria"/>
          <w:sz w:val="24"/>
          <w:szCs w:val="24"/>
        </w:rPr>
        <w:t>.</w:t>
      </w:r>
    </w:p>
    <w:p w:rsidR="002E5ABB" w:rsidRPr="002E5ABB" w:rsidRDefault="002E5ABB" w:rsidP="002E5ABB">
      <w:pPr>
        <w:jc w:val="both"/>
        <w:rPr>
          <w:rFonts w:ascii="Cambria" w:hAnsi="Cambria"/>
          <w:sz w:val="24"/>
          <w:szCs w:val="24"/>
        </w:rPr>
      </w:pPr>
      <w:r w:rsidRPr="002E5ABB">
        <w:rPr>
          <w:rFonts w:ascii="Cambria" w:hAnsi="Cambria"/>
          <w:sz w:val="24"/>
          <w:szCs w:val="24"/>
        </w:rPr>
        <w:t>Όλα τα ξύλινα μέρη είναι βαμμένα ηλεκτροστατικά γ</w:t>
      </w:r>
      <w:r>
        <w:rPr>
          <w:rFonts w:ascii="Cambria" w:hAnsi="Cambria"/>
          <w:sz w:val="24"/>
          <w:szCs w:val="24"/>
        </w:rPr>
        <w:t xml:space="preserve">ια αντοχή σε εξωτερικό χώρο, με </w:t>
      </w:r>
      <w:r w:rsidRPr="002E5ABB">
        <w:rPr>
          <w:rFonts w:ascii="Cambria" w:hAnsi="Cambria"/>
          <w:sz w:val="24"/>
          <w:szCs w:val="24"/>
        </w:rPr>
        <w:t>χρώματα υδατοδιαλυτά μη τοξικά και μη αναφλέξι</w:t>
      </w:r>
      <w:r>
        <w:rPr>
          <w:rFonts w:ascii="Cambria" w:hAnsi="Cambria"/>
          <w:sz w:val="24"/>
          <w:szCs w:val="24"/>
        </w:rPr>
        <w:t>μα σύμφωνα με τις προδιαγραφές τις ευρωπαϊκής ένωσης.</w:t>
      </w:r>
    </w:p>
    <w:p w:rsidR="002E5ABB" w:rsidRPr="002E5ABB" w:rsidRDefault="002E5ABB" w:rsidP="002E5ABB">
      <w:pPr>
        <w:jc w:val="both"/>
        <w:rPr>
          <w:rFonts w:ascii="Cambria" w:hAnsi="Cambria"/>
          <w:sz w:val="24"/>
          <w:szCs w:val="24"/>
        </w:rPr>
      </w:pPr>
      <w:r w:rsidRPr="002E5ABB">
        <w:rPr>
          <w:rFonts w:ascii="Cambria" w:hAnsi="Cambria"/>
          <w:sz w:val="24"/>
          <w:szCs w:val="24"/>
        </w:rPr>
        <w:lastRenderedPageBreak/>
        <w:t>Τα μεταλλικά μη ανοξείδωτα στοιχεία που χρησιμο</w:t>
      </w:r>
      <w:r>
        <w:rPr>
          <w:rFonts w:ascii="Cambria" w:hAnsi="Cambria"/>
          <w:sz w:val="24"/>
          <w:szCs w:val="24"/>
        </w:rPr>
        <w:t>ποιούνται (αλυσίδες, βίδες κλπ</w:t>
      </w:r>
      <w:r w:rsidR="009C4C12" w:rsidRPr="009C4C12">
        <w:rPr>
          <w:rFonts w:ascii="Cambria" w:hAnsi="Cambria"/>
          <w:sz w:val="24"/>
          <w:szCs w:val="24"/>
        </w:rPr>
        <w:t>.</w:t>
      </w:r>
      <w:r>
        <w:rPr>
          <w:rFonts w:ascii="Cambria" w:hAnsi="Cambria"/>
          <w:sz w:val="24"/>
          <w:szCs w:val="24"/>
        </w:rPr>
        <w:t xml:space="preserve">) </w:t>
      </w:r>
      <w:r w:rsidRPr="002E5ABB">
        <w:rPr>
          <w:rFonts w:ascii="Cambria" w:hAnsi="Cambria"/>
          <w:sz w:val="24"/>
          <w:szCs w:val="24"/>
        </w:rPr>
        <w:t>είναι από χάλυβα θερμογαλβανισμένο όπως προδιαγράφεται και τα χρώματα υδατοδι</w:t>
      </w:r>
      <w:r>
        <w:rPr>
          <w:rFonts w:ascii="Cambria" w:hAnsi="Cambria"/>
          <w:sz w:val="24"/>
          <w:szCs w:val="24"/>
        </w:rPr>
        <w:t xml:space="preserve">αλυτά </w:t>
      </w:r>
      <w:r w:rsidRPr="002E5ABB">
        <w:rPr>
          <w:rFonts w:ascii="Cambria" w:hAnsi="Cambria"/>
          <w:sz w:val="24"/>
          <w:szCs w:val="24"/>
        </w:rPr>
        <w:t>μη τοξικά και μη αναφλέξιμα σύμφωνα με τις προδ</w:t>
      </w:r>
      <w:r>
        <w:rPr>
          <w:rFonts w:ascii="Cambria" w:hAnsi="Cambria"/>
          <w:sz w:val="24"/>
          <w:szCs w:val="24"/>
        </w:rPr>
        <w:t>ιαγραφές τις ευρωπαϊκής ένωσης.</w:t>
      </w:r>
    </w:p>
    <w:p w:rsidR="00125D05" w:rsidRPr="002E5ABB" w:rsidRDefault="002E5ABB" w:rsidP="002E5ABB">
      <w:pPr>
        <w:jc w:val="both"/>
        <w:rPr>
          <w:rFonts w:ascii="Cambria" w:hAnsi="Cambria"/>
          <w:sz w:val="24"/>
          <w:szCs w:val="24"/>
        </w:rPr>
      </w:pPr>
      <w:r w:rsidRPr="002E5ABB">
        <w:rPr>
          <w:rFonts w:ascii="Cambria" w:hAnsi="Cambria"/>
          <w:sz w:val="24"/>
          <w:szCs w:val="24"/>
        </w:rPr>
        <w:t>Το κυψελωτό πολυκαρβονικό αποτελείται από φωτοδ</w:t>
      </w:r>
      <w:r>
        <w:rPr>
          <w:rFonts w:ascii="Cambria" w:hAnsi="Cambria"/>
          <w:sz w:val="24"/>
          <w:szCs w:val="24"/>
        </w:rPr>
        <w:t xml:space="preserve">ιαπερατό επίπεδο </w:t>
      </w:r>
      <w:r w:rsidR="009C4C12">
        <w:rPr>
          <w:rFonts w:ascii="Cambria" w:hAnsi="Cambria"/>
          <w:sz w:val="24"/>
          <w:szCs w:val="24"/>
        </w:rPr>
        <w:t>πολυκαρβονικό</w:t>
      </w:r>
      <w:r>
        <w:rPr>
          <w:rFonts w:ascii="Cambria" w:hAnsi="Cambria"/>
          <w:sz w:val="24"/>
          <w:szCs w:val="24"/>
        </w:rPr>
        <w:t xml:space="preserve"> </w:t>
      </w:r>
      <w:r w:rsidRPr="002E5ABB">
        <w:rPr>
          <w:rFonts w:ascii="Cambria" w:hAnsi="Cambria"/>
          <w:sz w:val="24"/>
          <w:szCs w:val="24"/>
        </w:rPr>
        <w:t>φύλλο πολλαπλών τοιχωμάτων για εξωτερική χρήση με προστασία UV.</w:t>
      </w:r>
    </w:p>
    <w:p w:rsidR="00556304" w:rsidRPr="002E5ABB" w:rsidRDefault="00556304" w:rsidP="00244084">
      <w:pPr>
        <w:jc w:val="both"/>
        <w:rPr>
          <w:rFonts w:ascii="Cambria" w:hAnsi="Cambria"/>
          <w:sz w:val="24"/>
          <w:szCs w:val="24"/>
          <w:u w:val="single"/>
        </w:rPr>
      </w:pPr>
    </w:p>
    <w:p w:rsidR="002E5ABB" w:rsidRPr="007F3C9C" w:rsidRDefault="002E5ABB" w:rsidP="007F3C9C">
      <w:pPr>
        <w:pStyle w:val="a6"/>
        <w:numPr>
          <w:ilvl w:val="0"/>
          <w:numId w:val="17"/>
        </w:numPr>
        <w:ind w:left="360"/>
        <w:jc w:val="both"/>
        <w:rPr>
          <w:rFonts w:ascii="Cambria" w:hAnsi="Cambria"/>
          <w:sz w:val="24"/>
          <w:szCs w:val="24"/>
          <w:u w:val="single"/>
        </w:rPr>
      </w:pPr>
      <w:r w:rsidRPr="007F3C9C">
        <w:rPr>
          <w:rFonts w:ascii="Cambria" w:hAnsi="Cambria"/>
          <w:sz w:val="24"/>
          <w:szCs w:val="24"/>
          <w:u w:val="single"/>
        </w:rPr>
        <w:t>ΚΙΟΣΚΙ ΤΕΤΡΑΓΩΝΟ</w:t>
      </w:r>
    </w:p>
    <w:p w:rsidR="00B17246" w:rsidRPr="00B17246" w:rsidRDefault="00B17246" w:rsidP="00B17246">
      <w:pPr>
        <w:jc w:val="both"/>
        <w:rPr>
          <w:rFonts w:ascii="Cambria" w:hAnsi="Cambria"/>
          <w:sz w:val="24"/>
          <w:szCs w:val="24"/>
        </w:rPr>
      </w:pPr>
      <w:r>
        <w:rPr>
          <w:rFonts w:ascii="Cambria" w:hAnsi="Cambria"/>
          <w:sz w:val="24"/>
          <w:szCs w:val="24"/>
        </w:rPr>
        <w:t>Μήκος 3,10m – Πλάτος 3,10m –</w:t>
      </w:r>
      <w:r w:rsidRPr="00B17246">
        <w:rPr>
          <w:rFonts w:ascii="Cambria" w:hAnsi="Cambria"/>
          <w:sz w:val="24"/>
          <w:szCs w:val="24"/>
        </w:rPr>
        <w:t xml:space="preserve"> </w:t>
      </w:r>
      <w:r>
        <w:rPr>
          <w:rFonts w:ascii="Cambria" w:hAnsi="Cambria"/>
          <w:sz w:val="24"/>
          <w:szCs w:val="24"/>
        </w:rPr>
        <w:t>Ύψος 3,00m</w:t>
      </w:r>
    </w:p>
    <w:p w:rsidR="00B17246" w:rsidRPr="00B17246" w:rsidRDefault="00B17246" w:rsidP="00B17246">
      <w:pPr>
        <w:jc w:val="both"/>
        <w:rPr>
          <w:rFonts w:ascii="Cambria" w:hAnsi="Cambria"/>
          <w:sz w:val="24"/>
          <w:szCs w:val="24"/>
        </w:rPr>
      </w:pPr>
      <w:r w:rsidRPr="00B17246">
        <w:rPr>
          <w:rFonts w:ascii="Cambria" w:hAnsi="Cambria"/>
          <w:sz w:val="24"/>
          <w:szCs w:val="24"/>
        </w:rPr>
        <w:t xml:space="preserve">Αποτελείται </w:t>
      </w:r>
      <w:r>
        <w:rPr>
          <w:rFonts w:ascii="Cambria" w:hAnsi="Cambria"/>
          <w:sz w:val="24"/>
          <w:szCs w:val="24"/>
        </w:rPr>
        <w:t xml:space="preserve">από </w:t>
      </w:r>
      <w:r w:rsidRPr="00B17246">
        <w:rPr>
          <w:rFonts w:ascii="Cambria" w:hAnsi="Cambria"/>
          <w:sz w:val="24"/>
          <w:szCs w:val="24"/>
        </w:rPr>
        <w:t>κάθετες κολώνες, πάγκους, σκεπή και δικτυωτά.</w:t>
      </w:r>
    </w:p>
    <w:p w:rsidR="00B17246" w:rsidRPr="00B17246" w:rsidRDefault="00B17246" w:rsidP="00B17246">
      <w:pPr>
        <w:jc w:val="both"/>
        <w:rPr>
          <w:rFonts w:ascii="Cambria" w:hAnsi="Cambria"/>
          <w:sz w:val="24"/>
          <w:szCs w:val="24"/>
        </w:rPr>
      </w:pPr>
      <w:r w:rsidRPr="00B17246">
        <w:rPr>
          <w:rFonts w:ascii="Cambria" w:hAnsi="Cambria"/>
          <w:sz w:val="24"/>
          <w:szCs w:val="24"/>
        </w:rPr>
        <w:t>Οι κάθετες κολώνες είναι 4 με διαστά</w:t>
      </w:r>
      <w:r>
        <w:rPr>
          <w:rFonts w:ascii="Cambria" w:hAnsi="Cambria"/>
          <w:sz w:val="24"/>
          <w:szCs w:val="24"/>
        </w:rPr>
        <w:t>σεις 11</w:t>
      </w:r>
      <w:r>
        <w:rPr>
          <w:rFonts w:ascii="Cambria" w:hAnsi="Cambria"/>
          <w:sz w:val="24"/>
          <w:szCs w:val="24"/>
          <w:lang w:val="en-US"/>
        </w:rPr>
        <w:t>x</w:t>
      </w:r>
      <w:r>
        <w:rPr>
          <w:rFonts w:ascii="Cambria" w:hAnsi="Cambria"/>
          <w:sz w:val="24"/>
          <w:szCs w:val="24"/>
        </w:rPr>
        <w:t>11</w:t>
      </w:r>
      <w:r>
        <w:rPr>
          <w:rFonts w:ascii="Cambria" w:hAnsi="Cambria"/>
          <w:sz w:val="24"/>
          <w:szCs w:val="24"/>
          <w:lang w:val="en-US"/>
        </w:rPr>
        <w:t>x</w:t>
      </w:r>
      <w:r>
        <w:rPr>
          <w:rFonts w:ascii="Cambria" w:hAnsi="Cambria"/>
          <w:sz w:val="24"/>
          <w:szCs w:val="24"/>
        </w:rPr>
        <w:t xml:space="preserve">220cm. Στη βάση κάθε </w:t>
      </w:r>
      <w:r w:rsidRPr="00B17246">
        <w:rPr>
          <w:rFonts w:ascii="Cambria" w:hAnsi="Cambria"/>
          <w:sz w:val="24"/>
          <w:szCs w:val="24"/>
        </w:rPr>
        <w:t>κολώνας υπάρχουν χαλύβδινα πέλματα για τη στερέωση στο μπετόν.</w:t>
      </w:r>
    </w:p>
    <w:p w:rsidR="00B17246" w:rsidRPr="00B17246" w:rsidRDefault="00B17246" w:rsidP="00B17246">
      <w:pPr>
        <w:jc w:val="both"/>
        <w:rPr>
          <w:rFonts w:ascii="Cambria" w:hAnsi="Cambria"/>
          <w:sz w:val="24"/>
          <w:szCs w:val="24"/>
        </w:rPr>
      </w:pPr>
      <w:r w:rsidRPr="00B17246">
        <w:rPr>
          <w:rFonts w:ascii="Cambria" w:hAnsi="Cambria"/>
          <w:sz w:val="24"/>
          <w:szCs w:val="24"/>
        </w:rPr>
        <w:t xml:space="preserve">Οι πάγκοι είναι </w:t>
      </w:r>
      <w:r>
        <w:rPr>
          <w:rFonts w:ascii="Cambria" w:hAnsi="Cambria"/>
          <w:sz w:val="24"/>
          <w:szCs w:val="24"/>
        </w:rPr>
        <w:t>τρεις</w:t>
      </w:r>
      <w:r w:rsidRPr="00B17246">
        <w:rPr>
          <w:rFonts w:ascii="Cambria" w:hAnsi="Cambria"/>
          <w:sz w:val="24"/>
          <w:szCs w:val="24"/>
        </w:rPr>
        <w:t xml:space="preserve">. Οι δύο μήκους </w:t>
      </w:r>
      <w:r w:rsidR="007C282C">
        <w:rPr>
          <w:rFonts w:ascii="Cambria" w:hAnsi="Cambria"/>
          <w:sz w:val="24"/>
          <w:szCs w:val="24"/>
        </w:rPr>
        <w:t>262cm</w:t>
      </w:r>
      <w:r>
        <w:rPr>
          <w:rFonts w:ascii="Cambria" w:hAnsi="Cambria"/>
          <w:sz w:val="24"/>
          <w:szCs w:val="24"/>
        </w:rPr>
        <w:t xml:space="preserve"> και ο ένας μήκους 240cm, </w:t>
      </w:r>
      <w:r w:rsidRPr="00B17246">
        <w:rPr>
          <w:rFonts w:ascii="Cambria" w:hAnsi="Cambria"/>
          <w:sz w:val="24"/>
          <w:szCs w:val="24"/>
        </w:rPr>
        <w:t>τοποθετούνται περιμετρικά στο εσωτερικ</w:t>
      </w:r>
      <w:r>
        <w:rPr>
          <w:rFonts w:ascii="Cambria" w:hAnsi="Cambria"/>
          <w:sz w:val="24"/>
          <w:szCs w:val="24"/>
        </w:rPr>
        <w:t xml:space="preserve">ό της κατασκευής και συνδέονται </w:t>
      </w:r>
      <w:r w:rsidRPr="00B17246">
        <w:rPr>
          <w:rFonts w:ascii="Cambria" w:hAnsi="Cambria"/>
          <w:sz w:val="24"/>
          <w:szCs w:val="24"/>
        </w:rPr>
        <w:t xml:space="preserve">με τις κάθετες κολώνες. Ο καθένας αποτελείται από </w:t>
      </w:r>
      <w:r w:rsidR="001E3850">
        <w:rPr>
          <w:rFonts w:ascii="Cambria" w:hAnsi="Cambria"/>
          <w:sz w:val="24"/>
          <w:szCs w:val="24"/>
        </w:rPr>
        <w:t xml:space="preserve">τρία </w:t>
      </w:r>
      <w:r w:rsidRPr="00B17246">
        <w:rPr>
          <w:rFonts w:ascii="Cambria" w:hAnsi="Cambria"/>
          <w:sz w:val="24"/>
          <w:szCs w:val="24"/>
        </w:rPr>
        <w:t>ξύλα κ</w:t>
      </w:r>
      <w:r>
        <w:rPr>
          <w:rFonts w:ascii="Cambria" w:hAnsi="Cambria"/>
          <w:sz w:val="24"/>
          <w:szCs w:val="24"/>
        </w:rPr>
        <w:t xml:space="preserve">αθίσματος </w:t>
      </w:r>
      <w:r w:rsidRPr="00B17246">
        <w:rPr>
          <w:rFonts w:ascii="Cambria" w:hAnsi="Cambria"/>
          <w:sz w:val="24"/>
          <w:szCs w:val="24"/>
        </w:rPr>
        <w:t xml:space="preserve">και </w:t>
      </w:r>
      <w:r w:rsidR="001E3850">
        <w:rPr>
          <w:rFonts w:ascii="Cambria" w:hAnsi="Cambria"/>
          <w:sz w:val="24"/>
          <w:szCs w:val="24"/>
        </w:rPr>
        <w:t>δύο</w:t>
      </w:r>
      <w:r w:rsidRPr="00B17246">
        <w:rPr>
          <w:rFonts w:ascii="Cambria" w:hAnsi="Cambria"/>
          <w:sz w:val="24"/>
          <w:szCs w:val="24"/>
        </w:rPr>
        <w:t xml:space="preserve"> πλάτης διατομής 5</w:t>
      </w:r>
      <w:r>
        <w:rPr>
          <w:rFonts w:ascii="Cambria" w:hAnsi="Cambria"/>
          <w:sz w:val="24"/>
          <w:szCs w:val="24"/>
          <w:lang w:val="en-US"/>
        </w:rPr>
        <w:t>x</w:t>
      </w:r>
      <w:r w:rsidRPr="00B17246">
        <w:rPr>
          <w:rFonts w:ascii="Cambria" w:hAnsi="Cambria"/>
          <w:sz w:val="24"/>
          <w:szCs w:val="24"/>
        </w:rPr>
        <w:t>10cm.</w:t>
      </w:r>
    </w:p>
    <w:p w:rsidR="00B17246" w:rsidRPr="00754002" w:rsidRDefault="00B17246" w:rsidP="00B17246">
      <w:pPr>
        <w:jc w:val="both"/>
        <w:rPr>
          <w:rFonts w:ascii="Cambria" w:hAnsi="Cambria"/>
          <w:sz w:val="24"/>
          <w:szCs w:val="24"/>
        </w:rPr>
      </w:pPr>
      <w:r w:rsidRPr="00B17246">
        <w:rPr>
          <w:rFonts w:ascii="Cambria" w:hAnsi="Cambria"/>
          <w:sz w:val="24"/>
          <w:szCs w:val="24"/>
        </w:rPr>
        <w:t>Η σκεπή αποτελείται από δύο ορθογώ</w:t>
      </w:r>
      <w:r>
        <w:rPr>
          <w:rFonts w:ascii="Cambria" w:hAnsi="Cambria"/>
          <w:sz w:val="24"/>
          <w:szCs w:val="24"/>
        </w:rPr>
        <w:t>νια πλαίσια ενωμένα σε σχήμα Λ.</w:t>
      </w:r>
      <w:r w:rsidRPr="00B17246">
        <w:rPr>
          <w:rFonts w:ascii="Cambria" w:hAnsi="Cambria"/>
          <w:sz w:val="24"/>
          <w:szCs w:val="24"/>
        </w:rPr>
        <w:t xml:space="preserve"> Κάθε πλαίσιο με διαστάσεις 300</w:t>
      </w:r>
      <w:r>
        <w:rPr>
          <w:rFonts w:ascii="Cambria" w:hAnsi="Cambria"/>
          <w:sz w:val="24"/>
          <w:szCs w:val="24"/>
          <w:lang w:val="en-US"/>
        </w:rPr>
        <w:t>x</w:t>
      </w:r>
      <w:r w:rsidRPr="00B17246">
        <w:rPr>
          <w:rFonts w:ascii="Cambria" w:hAnsi="Cambria"/>
          <w:sz w:val="24"/>
          <w:szCs w:val="24"/>
        </w:rPr>
        <w:t>200cm. κα</w:t>
      </w:r>
      <w:r>
        <w:rPr>
          <w:rFonts w:ascii="Cambria" w:hAnsi="Cambria"/>
          <w:sz w:val="24"/>
          <w:szCs w:val="24"/>
        </w:rPr>
        <w:t>τασκευάζεται από ξύλα διατομής 5x</w:t>
      </w:r>
      <w:r w:rsidRPr="00B17246">
        <w:rPr>
          <w:rFonts w:ascii="Cambria" w:hAnsi="Cambria"/>
          <w:sz w:val="24"/>
          <w:szCs w:val="24"/>
        </w:rPr>
        <w:t xml:space="preserve">10cm. Η σκεπή καλύπτεται από </w:t>
      </w:r>
      <w:r>
        <w:rPr>
          <w:rFonts w:ascii="Cambria" w:hAnsi="Cambria"/>
          <w:sz w:val="24"/>
          <w:szCs w:val="24"/>
        </w:rPr>
        <w:t xml:space="preserve">σανίδες διαστάσεων 2x10x310cm </w:t>
      </w:r>
      <w:r w:rsidRPr="00B17246">
        <w:rPr>
          <w:rFonts w:ascii="Cambria" w:hAnsi="Cambria"/>
          <w:sz w:val="24"/>
          <w:szCs w:val="24"/>
        </w:rPr>
        <w:t>τοποθετημένες με τρόπο που η μία να σκεπά</w:t>
      </w:r>
      <w:r>
        <w:rPr>
          <w:rFonts w:ascii="Cambria" w:hAnsi="Cambria"/>
          <w:sz w:val="24"/>
          <w:szCs w:val="24"/>
        </w:rPr>
        <w:t xml:space="preserve">ζει την άκρη της άλλης. Σε κάθε </w:t>
      </w:r>
      <w:r w:rsidRPr="00B17246">
        <w:rPr>
          <w:rFonts w:ascii="Cambria" w:hAnsi="Cambria"/>
          <w:sz w:val="24"/>
          <w:szCs w:val="24"/>
        </w:rPr>
        <w:t>μετώπη τοποθετείται κορνίζα διαστάσεων 2</w:t>
      </w:r>
      <w:r w:rsidR="00754002">
        <w:rPr>
          <w:rFonts w:ascii="Cambria" w:hAnsi="Cambria"/>
          <w:sz w:val="24"/>
          <w:szCs w:val="24"/>
          <w:lang w:val="en-US"/>
        </w:rPr>
        <w:t>x</w:t>
      </w:r>
      <w:r w:rsidR="00754002">
        <w:rPr>
          <w:rFonts w:ascii="Cambria" w:hAnsi="Cambria"/>
          <w:sz w:val="24"/>
          <w:szCs w:val="24"/>
        </w:rPr>
        <w:t>10x</w:t>
      </w:r>
      <w:r w:rsidRPr="00B17246">
        <w:rPr>
          <w:rFonts w:ascii="Cambria" w:hAnsi="Cambria"/>
          <w:sz w:val="24"/>
          <w:szCs w:val="24"/>
        </w:rPr>
        <w:t>210cm</w:t>
      </w:r>
      <w:r w:rsidR="00754002" w:rsidRPr="00754002">
        <w:rPr>
          <w:rFonts w:ascii="Cambria" w:hAnsi="Cambria"/>
          <w:sz w:val="24"/>
          <w:szCs w:val="24"/>
        </w:rPr>
        <w:t>.</w:t>
      </w:r>
    </w:p>
    <w:p w:rsidR="00B17246" w:rsidRPr="00B17246" w:rsidRDefault="00B17246" w:rsidP="00B17246">
      <w:pPr>
        <w:jc w:val="both"/>
        <w:rPr>
          <w:rFonts w:ascii="Cambria" w:hAnsi="Cambria"/>
          <w:sz w:val="24"/>
          <w:szCs w:val="24"/>
        </w:rPr>
      </w:pPr>
      <w:r w:rsidRPr="00B17246">
        <w:rPr>
          <w:rFonts w:ascii="Cambria" w:hAnsi="Cambria"/>
          <w:sz w:val="24"/>
          <w:szCs w:val="24"/>
        </w:rPr>
        <w:t>Τα δικτυωτά τοποθετούνται στην είσοδο κ</w:t>
      </w:r>
      <w:r w:rsidR="00754002">
        <w:rPr>
          <w:rFonts w:ascii="Cambria" w:hAnsi="Cambria"/>
          <w:sz w:val="24"/>
          <w:szCs w:val="24"/>
        </w:rPr>
        <w:t>αι στο πίσω μέρος του κιοσκιού.</w:t>
      </w:r>
      <w:r w:rsidR="00754002" w:rsidRPr="00754002">
        <w:rPr>
          <w:rFonts w:ascii="Cambria" w:hAnsi="Cambria"/>
          <w:sz w:val="24"/>
          <w:szCs w:val="24"/>
        </w:rPr>
        <w:t xml:space="preserve"> </w:t>
      </w:r>
      <w:r w:rsidRPr="00B17246">
        <w:rPr>
          <w:rFonts w:ascii="Cambria" w:hAnsi="Cambria"/>
          <w:sz w:val="24"/>
          <w:szCs w:val="24"/>
        </w:rPr>
        <w:t xml:space="preserve">Ο σκελετός είναι από ισοσκελή τρίγωνα με </w:t>
      </w:r>
      <w:r>
        <w:rPr>
          <w:rFonts w:ascii="Cambria" w:hAnsi="Cambria"/>
          <w:sz w:val="24"/>
          <w:szCs w:val="24"/>
        </w:rPr>
        <w:t>βάση 300cm και πλευρές 200cm</w:t>
      </w:r>
      <w:r w:rsidRPr="00B17246">
        <w:rPr>
          <w:rFonts w:ascii="Cambria" w:hAnsi="Cambria"/>
          <w:sz w:val="24"/>
          <w:szCs w:val="24"/>
        </w:rPr>
        <w:t>.</w:t>
      </w:r>
      <w:r>
        <w:rPr>
          <w:rFonts w:ascii="Cambria" w:hAnsi="Cambria"/>
          <w:sz w:val="24"/>
          <w:szCs w:val="24"/>
        </w:rPr>
        <w:t xml:space="preserve"> Κ</w:t>
      </w:r>
      <w:r w:rsidRPr="00B17246">
        <w:rPr>
          <w:rFonts w:ascii="Cambria" w:hAnsi="Cambria"/>
          <w:sz w:val="24"/>
          <w:szCs w:val="24"/>
        </w:rPr>
        <w:t>ατασκευάζεται από ξύλα διατομής 5</w:t>
      </w:r>
      <w:r w:rsidR="00754002">
        <w:rPr>
          <w:rFonts w:ascii="Cambria" w:hAnsi="Cambria"/>
          <w:sz w:val="24"/>
          <w:szCs w:val="24"/>
          <w:lang w:val="en-US"/>
        </w:rPr>
        <w:t>x</w:t>
      </w:r>
      <w:r>
        <w:rPr>
          <w:rFonts w:ascii="Cambria" w:hAnsi="Cambria"/>
          <w:sz w:val="24"/>
          <w:szCs w:val="24"/>
        </w:rPr>
        <w:t>10cm. Το εσωτερικό των τριγώνων</w:t>
      </w:r>
      <w:r w:rsidRPr="00B17246">
        <w:rPr>
          <w:rFonts w:ascii="Cambria" w:hAnsi="Cambria"/>
          <w:sz w:val="24"/>
          <w:szCs w:val="24"/>
        </w:rPr>
        <w:t xml:space="preserve"> καλύπτεται με κομμάτια από πλακάζ θαλάσσης </w:t>
      </w:r>
      <w:r>
        <w:rPr>
          <w:rFonts w:ascii="Cambria" w:hAnsi="Cambria"/>
          <w:sz w:val="24"/>
          <w:szCs w:val="24"/>
        </w:rPr>
        <w:t>διατομής 1Χ3,5cm. Τοποθετούνται</w:t>
      </w:r>
      <w:r w:rsidRPr="00B17246">
        <w:rPr>
          <w:rFonts w:ascii="Cambria" w:hAnsi="Cambria"/>
          <w:sz w:val="24"/>
          <w:szCs w:val="24"/>
        </w:rPr>
        <w:t xml:space="preserve"> παράλληλα και κάθετα προς τη βάση των τρι</w:t>
      </w:r>
      <w:r>
        <w:rPr>
          <w:rFonts w:ascii="Cambria" w:hAnsi="Cambria"/>
          <w:sz w:val="24"/>
          <w:szCs w:val="24"/>
        </w:rPr>
        <w:t xml:space="preserve">γώνων έτσι ώστε να δημιουργούν </w:t>
      </w:r>
      <w:r w:rsidRPr="00B17246">
        <w:rPr>
          <w:rFonts w:ascii="Cambria" w:hAnsi="Cambria"/>
          <w:sz w:val="24"/>
          <w:szCs w:val="24"/>
        </w:rPr>
        <w:t>ανοίγματα.</w:t>
      </w:r>
    </w:p>
    <w:p w:rsidR="00B17246" w:rsidRPr="00B17246" w:rsidRDefault="00B17246" w:rsidP="00B17246">
      <w:pPr>
        <w:jc w:val="both"/>
        <w:rPr>
          <w:rFonts w:ascii="Cambria" w:hAnsi="Cambria"/>
          <w:sz w:val="24"/>
          <w:szCs w:val="24"/>
        </w:rPr>
      </w:pPr>
      <w:r w:rsidRPr="00B17246">
        <w:rPr>
          <w:rFonts w:ascii="Cambria" w:hAnsi="Cambria"/>
          <w:sz w:val="24"/>
          <w:szCs w:val="24"/>
        </w:rPr>
        <w:t xml:space="preserve">Οι βίδες και τα στριφώνια είναι γαλβανιζέ. </w:t>
      </w:r>
    </w:p>
    <w:p w:rsidR="00B17246" w:rsidRPr="00B17246" w:rsidRDefault="00B17246" w:rsidP="00B17246">
      <w:pPr>
        <w:jc w:val="both"/>
        <w:rPr>
          <w:rFonts w:ascii="Cambria" w:hAnsi="Cambria"/>
          <w:sz w:val="24"/>
          <w:szCs w:val="24"/>
        </w:rPr>
      </w:pPr>
      <w:r w:rsidRPr="00B17246">
        <w:rPr>
          <w:rFonts w:ascii="Cambria" w:hAnsi="Cambria"/>
          <w:sz w:val="24"/>
          <w:szCs w:val="24"/>
        </w:rPr>
        <w:t>Η ξυλεία που χρησιμοποιείται είναι σουηδική Α’</w:t>
      </w:r>
      <w:r>
        <w:rPr>
          <w:rFonts w:ascii="Cambria" w:hAnsi="Cambria"/>
          <w:sz w:val="24"/>
          <w:szCs w:val="24"/>
        </w:rPr>
        <w:t xml:space="preserve"> ποιότητας και οι κολώνες είναι</w:t>
      </w:r>
      <w:r w:rsidRPr="00B17246">
        <w:rPr>
          <w:rFonts w:ascii="Cambria" w:hAnsi="Cambria"/>
          <w:sz w:val="24"/>
          <w:szCs w:val="24"/>
        </w:rPr>
        <w:t xml:space="preserve"> τρικολλητές για την αποφυγή στρεβλώσεων ή ρωγμών.</w:t>
      </w:r>
    </w:p>
    <w:p w:rsidR="00244084" w:rsidRPr="00B17246" w:rsidRDefault="00B17246" w:rsidP="00B17246">
      <w:pPr>
        <w:jc w:val="both"/>
        <w:rPr>
          <w:rFonts w:ascii="Cambria" w:hAnsi="Cambria"/>
          <w:sz w:val="24"/>
          <w:szCs w:val="24"/>
        </w:rPr>
      </w:pPr>
      <w:r w:rsidRPr="00B17246">
        <w:rPr>
          <w:rFonts w:ascii="Cambria" w:hAnsi="Cambria"/>
          <w:sz w:val="24"/>
          <w:szCs w:val="24"/>
        </w:rPr>
        <w:t>Τα ξύλα βάφονται ηλεκτροστατικά με ειδι</w:t>
      </w:r>
      <w:r>
        <w:rPr>
          <w:rFonts w:ascii="Cambria" w:hAnsi="Cambria"/>
          <w:sz w:val="24"/>
          <w:szCs w:val="24"/>
        </w:rPr>
        <w:t xml:space="preserve">κό κηρώδες συντηρητικό και στη </w:t>
      </w:r>
      <w:r w:rsidRPr="00B17246">
        <w:rPr>
          <w:rFonts w:ascii="Cambria" w:hAnsi="Cambria"/>
          <w:sz w:val="24"/>
          <w:szCs w:val="24"/>
        </w:rPr>
        <w:t>συνέχεια με</w:t>
      </w:r>
      <w:r>
        <w:rPr>
          <w:rFonts w:ascii="Cambria" w:hAnsi="Cambria"/>
          <w:sz w:val="24"/>
          <w:szCs w:val="24"/>
        </w:rPr>
        <w:t xml:space="preserve"> αδιάβροχο ελαστικό βερνίκι.</w:t>
      </w:r>
    </w:p>
    <w:p w:rsidR="007F3C9C" w:rsidRPr="00B17246" w:rsidRDefault="007F3C9C" w:rsidP="00B17246">
      <w:pPr>
        <w:jc w:val="both"/>
        <w:rPr>
          <w:rFonts w:ascii="Cambria" w:hAnsi="Cambria"/>
          <w:sz w:val="24"/>
          <w:szCs w:val="24"/>
        </w:rPr>
      </w:pPr>
    </w:p>
    <w:p w:rsidR="00147862" w:rsidRDefault="00B17246" w:rsidP="00B17246">
      <w:pPr>
        <w:jc w:val="both"/>
        <w:rPr>
          <w:rFonts w:ascii="Cambria" w:hAnsi="Cambria"/>
          <w:sz w:val="24"/>
          <w:szCs w:val="24"/>
        </w:rPr>
      </w:pPr>
      <w:r w:rsidRPr="004E1872">
        <w:rPr>
          <w:rFonts w:ascii="Cambria" w:hAnsi="Cambria"/>
          <w:sz w:val="24"/>
          <w:szCs w:val="24"/>
        </w:rPr>
        <w:t>Ο κατασκευαστής θα πρέπει να έχει σε εφαρμογή σύστημα διαχείρισης ποιότητας</w:t>
      </w:r>
      <w:r w:rsidR="00383782" w:rsidRPr="004E1872">
        <w:rPr>
          <w:rFonts w:ascii="Cambria" w:hAnsi="Cambria"/>
          <w:sz w:val="24"/>
          <w:szCs w:val="24"/>
        </w:rPr>
        <w:t>,</w:t>
      </w:r>
      <w:r w:rsidRPr="004E1872">
        <w:rPr>
          <w:rFonts w:ascii="Cambria" w:hAnsi="Cambria"/>
          <w:sz w:val="24"/>
          <w:szCs w:val="24"/>
        </w:rPr>
        <w:t xml:space="preserve"> σύμφωνα με τις απαιτήσεις του διεθνούς προτύπου ΕΛΟΤ ΕΝ ISO 9001</w:t>
      </w:r>
      <w:r w:rsidR="007C282C" w:rsidRPr="004E1872">
        <w:rPr>
          <w:rFonts w:ascii="Cambria" w:hAnsi="Cambria"/>
          <w:sz w:val="24"/>
          <w:szCs w:val="24"/>
        </w:rPr>
        <w:t xml:space="preserve"> (σε ισχύ)</w:t>
      </w:r>
      <w:r w:rsidR="00383782" w:rsidRPr="004E1872">
        <w:rPr>
          <w:rFonts w:ascii="Cambria" w:hAnsi="Cambria"/>
          <w:sz w:val="24"/>
          <w:szCs w:val="24"/>
        </w:rPr>
        <w:t>, με πεδίο εφαρμογής την κατασκευή, εμπορία και συντήρηση μεταλλικών και ξύλινων δομών και προϊόντων</w:t>
      </w:r>
      <w:r w:rsidRPr="004E1872">
        <w:rPr>
          <w:rFonts w:ascii="Cambria" w:hAnsi="Cambria"/>
          <w:sz w:val="24"/>
          <w:szCs w:val="24"/>
        </w:rPr>
        <w:t xml:space="preserve">. </w:t>
      </w:r>
    </w:p>
    <w:p w:rsidR="00147862" w:rsidRDefault="00B17246" w:rsidP="00B17246">
      <w:pPr>
        <w:jc w:val="both"/>
        <w:rPr>
          <w:rFonts w:ascii="Cambria" w:hAnsi="Cambria"/>
          <w:sz w:val="24"/>
          <w:szCs w:val="24"/>
        </w:rPr>
      </w:pPr>
      <w:r w:rsidRPr="004E1872">
        <w:rPr>
          <w:rFonts w:ascii="Cambria" w:hAnsi="Cambria"/>
          <w:sz w:val="24"/>
          <w:szCs w:val="24"/>
        </w:rPr>
        <w:t xml:space="preserve">Οι εργασίες συναρμολόγησης, των προς προμήθεια στεγάστρων αναμονής λεωφορείων και </w:t>
      </w:r>
      <w:r w:rsidRPr="00B17246">
        <w:rPr>
          <w:rFonts w:ascii="Cambria" w:hAnsi="Cambria"/>
          <w:sz w:val="24"/>
          <w:szCs w:val="24"/>
        </w:rPr>
        <w:t>σκίαστρ</w:t>
      </w:r>
      <w:r>
        <w:rPr>
          <w:rFonts w:ascii="Cambria" w:hAnsi="Cambria"/>
          <w:sz w:val="24"/>
          <w:szCs w:val="24"/>
        </w:rPr>
        <w:t>ων</w:t>
      </w:r>
      <w:r w:rsidRPr="00B17246">
        <w:rPr>
          <w:rFonts w:ascii="Cambria" w:hAnsi="Cambria"/>
          <w:sz w:val="24"/>
          <w:szCs w:val="24"/>
        </w:rPr>
        <w:t xml:space="preserve"> θα γίνουν από τον ανάδοχο, χωρίς καμία επιπλέον επιβάρυνση για το Δήμο. </w:t>
      </w:r>
    </w:p>
    <w:p w:rsidR="00B17246" w:rsidRPr="00B17246" w:rsidRDefault="004072E4" w:rsidP="00B17246">
      <w:pPr>
        <w:jc w:val="both"/>
        <w:rPr>
          <w:rFonts w:ascii="Cambria" w:hAnsi="Cambria"/>
          <w:sz w:val="24"/>
          <w:szCs w:val="24"/>
        </w:rPr>
      </w:pPr>
      <w:r>
        <w:rPr>
          <w:rFonts w:ascii="Cambria" w:hAnsi="Cambria"/>
          <w:sz w:val="24"/>
          <w:szCs w:val="24"/>
        </w:rPr>
        <w:t xml:space="preserve">Οι εργασίες </w:t>
      </w:r>
      <w:r w:rsidR="00B17246" w:rsidRPr="00B17246">
        <w:rPr>
          <w:rFonts w:ascii="Cambria" w:hAnsi="Cambria"/>
          <w:sz w:val="24"/>
          <w:szCs w:val="24"/>
        </w:rPr>
        <w:t>τοποθέτηση</w:t>
      </w:r>
      <w:r>
        <w:rPr>
          <w:rFonts w:ascii="Cambria" w:hAnsi="Cambria"/>
          <w:sz w:val="24"/>
          <w:szCs w:val="24"/>
        </w:rPr>
        <w:t>ς</w:t>
      </w:r>
      <w:r w:rsidR="00B17246" w:rsidRPr="00B17246">
        <w:rPr>
          <w:rFonts w:ascii="Cambria" w:hAnsi="Cambria"/>
          <w:sz w:val="24"/>
          <w:szCs w:val="24"/>
        </w:rPr>
        <w:t xml:space="preserve"> του εξοπλισμού θα γίνουν από τον ανάδοχο σε σημεία που θα υποδείξει ο Δήμος Ξάνθης.</w:t>
      </w:r>
    </w:p>
    <w:p w:rsidR="00863CA0" w:rsidRPr="00887E06" w:rsidRDefault="00244084" w:rsidP="00244084">
      <w:pPr>
        <w:jc w:val="both"/>
        <w:rPr>
          <w:rFonts w:ascii="Cambria" w:hAnsi="Cambria"/>
          <w:sz w:val="24"/>
          <w:szCs w:val="24"/>
        </w:rPr>
      </w:pPr>
      <w:r w:rsidRPr="00F37FCF">
        <w:rPr>
          <w:rFonts w:ascii="Cambria" w:hAnsi="Cambria"/>
          <w:sz w:val="24"/>
          <w:szCs w:val="24"/>
        </w:rPr>
        <w:t xml:space="preserve">Ο </w:t>
      </w:r>
      <w:r w:rsidR="00F37FCF" w:rsidRPr="00F37FCF">
        <w:rPr>
          <w:rFonts w:ascii="Cambria" w:hAnsi="Cambria"/>
          <w:sz w:val="24"/>
          <w:szCs w:val="24"/>
        </w:rPr>
        <w:t>προϋπολογισμός της παραπάνω προμήθειας</w:t>
      </w:r>
      <w:r w:rsidR="00C24D0F">
        <w:rPr>
          <w:rFonts w:ascii="Cambria" w:hAnsi="Cambria"/>
          <w:sz w:val="24"/>
          <w:szCs w:val="24"/>
        </w:rPr>
        <w:t xml:space="preserve"> ανέρχεται στο ποσό των </w:t>
      </w:r>
      <w:r w:rsidR="00B5372E" w:rsidRPr="00B5372E">
        <w:rPr>
          <w:rFonts w:ascii="Cambria" w:hAnsi="Cambria"/>
          <w:sz w:val="24"/>
          <w:szCs w:val="24"/>
        </w:rPr>
        <w:t>24.428,00</w:t>
      </w:r>
      <w:r w:rsidR="00B5372E">
        <w:rPr>
          <w:rFonts w:ascii="Cambria" w:hAnsi="Cambria"/>
          <w:sz w:val="24"/>
          <w:szCs w:val="24"/>
        </w:rPr>
        <w:t xml:space="preserve"> </w:t>
      </w:r>
      <w:r w:rsidRPr="00F37FCF">
        <w:rPr>
          <w:rFonts w:ascii="Cambria" w:hAnsi="Cambria"/>
          <w:sz w:val="24"/>
          <w:szCs w:val="24"/>
        </w:rPr>
        <w:t xml:space="preserve">ευρώ, </w:t>
      </w:r>
      <w:r w:rsidRPr="0023084E">
        <w:rPr>
          <w:rFonts w:ascii="Cambria" w:hAnsi="Cambria"/>
          <w:sz w:val="24"/>
          <w:szCs w:val="24"/>
        </w:rPr>
        <w:t>συμπεριλαμβανομένου Φ.Π.Α. και θα καλυφ</w:t>
      </w:r>
      <w:r w:rsidR="00863CA0" w:rsidRPr="0023084E">
        <w:rPr>
          <w:rFonts w:ascii="Cambria" w:hAnsi="Cambria"/>
          <w:sz w:val="24"/>
          <w:szCs w:val="24"/>
        </w:rPr>
        <w:t>θεί από πιστώσεις ιδίων πόρων. Στην τιμή περιλαμβάνονται η προμήθεια</w:t>
      </w:r>
      <w:r w:rsidR="00A62B6A" w:rsidRPr="0023084E">
        <w:rPr>
          <w:rFonts w:ascii="Cambria" w:hAnsi="Cambria"/>
          <w:sz w:val="24"/>
          <w:szCs w:val="24"/>
        </w:rPr>
        <w:t xml:space="preserve"> και</w:t>
      </w:r>
      <w:r w:rsidR="00863CA0" w:rsidRPr="0023084E">
        <w:rPr>
          <w:rFonts w:ascii="Cambria" w:hAnsi="Cambria"/>
          <w:sz w:val="24"/>
          <w:szCs w:val="24"/>
        </w:rPr>
        <w:t xml:space="preserve"> μεταφορά του </w:t>
      </w:r>
      <w:r w:rsidR="0023084E" w:rsidRPr="0023084E">
        <w:rPr>
          <w:rFonts w:ascii="Cambria" w:hAnsi="Cambria"/>
          <w:sz w:val="24"/>
          <w:szCs w:val="24"/>
        </w:rPr>
        <w:t>αστικού εξοπλισμού</w:t>
      </w:r>
      <w:r w:rsidR="00863CA0" w:rsidRPr="0023084E">
        <w:rPr>
          <w:rFonts w:ascii="Cambria" w:hAnsi="Cambria"/>
          <w:sz w:val="24"/>
          <w:szCs w:val="24"/>
        </w:rPr>
        <w:t xml:space="preserve"> και όλων των </w:t>
      </w:r>
      <w:r w:rsidR="00863CA0" w:rsidRPr="0023084E">
        <w:rPr>
          <w:rFonts w:ascii="Cambria" w:hAnsi="Cambria"/>
          <w:sz w:val="24"/>
          <w:szCs w:val="24"/>
        </w:rPr>
        <w:lastRenderedPageBreak/>
        <w:t xml:space="preserve">απαιτούμενων </w:t>
      </w:r>
      <w:r w:rsidR="0023084E" w:rsidRPr="0023084E">
        <w:rPr>
          <w:rFonts w:ascii="Cambria" w:hAnsi="Cambria"/>
          <w:sz w:val="24"/>
          <w:szCs w:val="24"/>
        </w:rPr>
        <w:t>μικροϋλικών</w:t>
      </w:r>
      <w:r w:rsidR="00863CA0" w:rsidRPr="0023084E">
        <w:rPr>
          <w:rFonts w:ascii="Cambria" w:hAnsi="Cambria"/>
          <w:sz w:val="24"/>
          <w:szCs w:val="24"/>
        </w:rPr>
        <w:t xml:space="preserve"> </w:t>
      </w:r>
      <w:r w:rsidR="00D53A00">
        <w:rPr>
          <w:rFonts w:ascii="Cambria" w:hAnsi="Cambria"/>
          <w:sz w:val="24"/>
          <w:szCs w:val="24"/>
        </w:rPr>
        <w:t xml:space="preserve">που απαιτούνται </w:t>
      </w:r>
      <w:r w:rsidR="0023084E" w:rsidRPr="0023084E">
        <w:rPr>
          <w:rFonts w:ascii="Cambria" w:hAnsi="Cambria"/>
          <w:sz w:val="24"/>
          <w:szCs w:val="24"/>
        </w:rPr>
        <w:t>για την έντεχνη τοποθέτησή του, ώστε</w:t>
      </w:r>
      <w:r w:rsidR="00A62B6A" w:rsidRPr="0023084E">
        <w:rPr>
          <w:rFonts w:ascii="Cambria" w:hAnsi="Cambria"/>
          <w:sz w:val="24"/>
          <w:szCs w:val="24"/>
        </w:rPr>
        <w:t xml:space="preserve"> </w:t>
      </w:r>
      <w:r w:rsidR="0023084E" w:rsidRPr="0023084E">
        <w:rPr>
          <w:rFonts w:ascii="Cambria" w:hAnsi="Cambria"/>
          <w:sz w:val="24"/>
          <w:szCs w:val="24"/>
        </w:rPr>
        <w:t>ν</w:t>
      </w:r>
      <w:r w:rsidR="00A62B6A" w:rsidRPr="0023084E">
        <w:rPr>
          <w:rFonts w:ascii="Cambria" w:hAnsi="Cambria"/>
          <w:sz w:val="24"/>
          <w:szCs w:val="24"/>
        </w:rPr>
        <w:t>α παραδοθεί έτοιμος προς χρήση.</w:t>
      </w:r>
    </w:p>
    <w:p w:rsidR="00244084" w:rsidRPr="00E91123" w:rsidRDefault="00244084" w:rsidP="00244084">
      <w:pPr>
        <w:jc w:val="both"/>
        <w:rPr>
          <w:rFonts w:ascii="Cambria" w:hAnsi="Cambria"/>
          <w:sz w:val="24"/>
          <w:szCs w:val="24"/>
        </w:rPr>
      </w:pPr>
      <w:r w:rsidRPr="00D75F03">
        <w:rPr>
          <w:rFonts w:ascii="Cambria" w:hAnsi="Cambria"/>
          <w:sz w:val="24"/>
          <w:szCs w:val="24"/>
        </w:rPr>
        <w:t>Για την εκτέλεση της προμήθειας έχει προβλεφθεί αντίστοιχη πίστωση, στον προϋπολογισμό του Δήμου οικονομικού έτους 2019 στ</w:t>
      </w:r>
      <w:r w:rsidR="00E91123" w:rsidRPr="00D75F03">
        <w:rPr>
          <w:rFonts w:ascii="Cambria" w:hAnsi="Cambria"/>
          <w:sz w:val="24"/>
          <w:szCs w:val="24"/>
        </w:rPr>
        <w:t>ο</w:t>
      </w:r>
      <w:r w:rsidR="00F237CA">
        <w:rPr>
          <w:rFonts w:ascii="Cambria" w:hAnsi="Cambria"/>
          <w:sz w:val="24"/>
          <w:szCs w:val="24"/>
        </w:rPr>
        <w:t>ν</w:t>
      </w:r>
      <w:r w:rsidRPr="00D75F03">
        <w:rPr>
          <w:rFonts w:ascii="Cambria" w:hAnsi="Cambria"/>
          <w:sz w:val="24"/>
          <w:szCs w:val="24"/>
        </w:rPr>
        <w:t xml:space="preserve"> Κ.Α. </w:t>
      </w:r>
      <w:r w:rsidR="00D75F03" w:rsidRPr="00D75F03">
        <w:rPr>
          <w:rFonts w:ascii="Cambria" w:hAnsi="Cambria"/>
          <w:sz w:val="24"/>
          <w:szCs w:val="24"/>
        </w:rPr>
        <w:t>02.30.7131.01</w:t>
      </w:r>
      <w:r w:rsidRPr="00D75F03">
        <w:rPr>
          <w:rFonts w:ascii="Cambria" w:hAnsi="Cambria"/>
          <w:sz w:val="24"/>
          <w:szCs w:val="24"/>
        </w:rPr>
        <w:t>.</w:t>
      </w:r>
      <w:r w:rsidRPr="00E91123">
        <w:rPr>
          <w:rFonts w:ascii="Cambria" w:hAnsi="Cambria"/>
          <w:sz w:val="24"/>
          <w:szCs w:val="24"/>
        </w:rPr>
        <w:t xml:space="preserve">  </w:t>
      </w:r>
    </w:p>
    <w:p w:rsidR="00BC16BC" w:rsidRPr="00F37FCF" w:rsidRDefault="00244084" w:rsidP="00BC16BC">
      <w:pPr>
        <w:jc w:val="both"/>
        <w:rPr>
          <w:rFonts w:ascii="Cambria" w:hAnsi="Cambria"/>
          <w:sz w:val="24"/>
          <w:szCs w:val="24"/>
        </w:rPr>
      </w:pPr>
      <w:r w:rsidRPr="00F37FCF">
        <w:rPr>
          <w:rFonts w:ascii="Cambria" w:hAnsi="Cambria"/>
          <w:sz w:val="24"/>
          <w:szCs w:val="24"/>
        </w:rPr>
        <w:t xml:space="preserve">Η </w:t>
      </w:r>
      <w:r w:rsidR="004F3DD2">
        <w:rPr>
          <w:rFonts w:ascii="Cambria" w:hAnsi="Cambria"/>
          <w:sz w:val="24"/>
          <w:szCs w:val="24"/>
        </w:rPr>
        <w:t>διαδικασία της προμήθειας</w:t>
      </w:r>
      <w:r w:rsidRPr="00F37FCF">
        <w:rPr>
          <w:rFonts w:ascii="Cambria" w:hAnsi="Cambria"/>
          <w:sz w:val="24"/>
          <w:szCs w:val="24"/>
        </w:rPr>
        <w:t xml:space="preserve"> </w:t>
      </w:r>
      <w:r w:rsidR="004F3DD2">
        <w:rPr>
          <w:rFonts w:ascii="Cambria" w:hAnsi="Cambria"/>
          <w:sz w:val="24"/>
          <w:szCs w:val="24"/>
        </w:rPr>
        <w:t xml:space="preserve">του </w:t>
      </w:r>
      <w:r w:rsidR="00F237CA">
        <w:rPr>
          <w:rFonts w:ascii="Cambria" w:hAnsi="Cambria"/>
          <w:sz w:val="24"/>
          <w:szCs w:val="24"/>
        </w:rPr>
        <w:t>αστικού εξοπλισμού</w:t>
      </w:r>
      <w:r w:rsidR="004F3DD2">
        <w:rPr>
          <w:rFonts w:ascii="Cambria" w:hAnsi="Cambria"/>
          <w:sz w:val="24"/>
          <w:szCs w:val="24"/>
        </w:rPr>
        <w:t xml:space="preserve"> </w:t>
      </w:r>
      <w:r w:rsidRPr="00F37FCF">
        <w:rPr>
          <w:rFonts w:ascii="Cambria" w:hAnsi="Cambria"/>
          <w:sz w:val="24"/>
          <w:szCs w:val="24"/>
        </w:rPr>
        <w:t>προβλέπεται να εκτελεστεί σύμφωνα με τις διατάξεις του Ν. 4412/2016.</w:t>
      </w:r>
    </w:p>
    <w:p w:rsidR="00BC16BC" w:rsidRDefault="00BC16BC" w:rsidP="00BC16BC">
      <w:pPr>
        <w:jc w:val="both"/>
        <w:rPr>
          <w:rFonts w:ascii="Cambria" w:hAnsi="Cambria"/>
          <w:b/>
          <w:sz w:val="24"/>
          <w:szCs w:val="24"/>
        </w:rPr>
      </w:pPr>
    </w:p>
    <w:p w:rsidR="00BC16BC" w:rsidRDefault="00BC16BC" w:rsidP="00BC16BC">
      <w:pPr>
        <w:jc w:val="center"/>
        <w:rPr>
          <w:rFonts w:ascii="Cambria" w:hAnsi="Cambria"/>
          <w:b/>
          <w:sz w:val="24"/>
          <w:szCs w:val="24"/>
        </w:rPr>
      </w:pPr>
      <w:r w:rsidRPr="001601C8">
        <w:rPr>
          <w:rFonts w:ascii="Cambria" w:hAnsi="Cambria"/>
          <w:b/>
          <w:sz w:val="24"/>
          <w:szCs w:val="24"/>
        </w:rPr>
        <w:t xml:space="preserve">Ξάνθη, </w:t>
      </w:r>
      <w:r w:rsidR="00D02B3F">
        <w:rPr>
          <w:rFonts w:ascii="Cambria" w:hAnsi="Cambria"/>
          <w:b/>
          <w:sz w:val="24"/>
          <w:szCs w:val="24"/>
          <w:lang w:val="en-US"/>
        </w:rPr>
        <w:t>15</w:t>
      </w:r>
      <w:r w:rsidR="00147862">
        <w:rPr>
          <w:rFonts w:ascii="Cambria" w:hAnsi="Cambria"/>
          <w:b/>
          <w:sz w:val="24"/>
          <w:szCs w:val="24"/>
        </w:rPr>
        <w:t>/0</w:t>
      </w:r>
      <w:r w:rsidR="004647A5">
        <w:rPr>
          <w:rFonts w:ascii="Cambria" w:hAnsi="Cambria"/>
          <w:b/>
          <w:sz w:val="24"/>
          <w:szCs w:val="24"/>
          <w:lang w:val="en-US"/>
        </w:rPr>
        <w:t>3</w:t>
      </w:r>
      <w:r>
        <w:rPr>
          <w:rFonts w:ascii="Cambria" w:hAnsi="Cambria"/>
          <w:b/>
          <w:sz w:val="24"/>
          <w:szCs w:val="24"/>
        </w:rPr>
        <w:t>/2019</w:t>
      </w:r>
    </w:p>
    <w:p w:rsidR="00BC16BC" w:rsidRPr="001601C8" w:rsidRDefault="00BC16BC" w:rsidP="00BC16BC">
      <w:pPr>
        <w:jc w:val="center"/>
        <w:rPr>
          <w:rFonts w:ascii="Cambria" w:hAnsi="Cambria"/>
          <w:b/>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0"/>
        <w:gridCol w:w="5038"/>
      </w:tblGrid>
      <w:tr w:rsidR="00BC16BC" w:rsidTr="004232FA">
        <w:trPr>
          <w:trHeight w:val="847"/>
        </w:trPr>
        <w:tc>
          <w:tcPr>
            <w:tcW w:w="4590" w:type="dxa"/>
          </w:tcPr>
          <w:p w:rsidR="00BC16BC" w:rsidRDefault="00BC16BC" w:rsidP="004232FA">
            <w:pPr>
              <w:rPr>
                <w:rFonts w:ascii="Cambria" w:hAnsi="Cambria"/>
                <w:sz w:val="24"/>
                <w:szCs w:val="26"/>
              </w:rPr>
            </w:pPr>
          </w:p>
          <w:p w:rsidR="00BC16BC" w:rsidRPr="001601C8" w:rsidRDefault="00BC16BC" w:rsidP="004232FA">
            <w:pPr>
              <w:jc w:val="center"/>
              <w:rPr>
                <w:rFonts w:ascii="Cambria" w:hAnsi="Cambria"/>
                <w:sz w:val="24"/>
                <w:szCs w:val="26"/>
              </w:rPr>
            </w:pPr>
            <w:r>
              <w:rPr>
                <w:rFonts w:ascii="Cambria" w:hAnsi="Cambria"/>
                <w:sz w:val="24"/>
                <w:szCs w:val="26"/>
              </w:rPr>
              <w:t>Ο συντάξας</w:t>
            </w:r>
          </w:p>
          <w:p w:rsidR="00BC16BC" w:rsidRPr="001601C8" w:rsidRDefault="00BC16BC" w:rsidP="004232FA">
            <w:pPr>
              <w:rPr>
                <w:rFonts w:ascii="Cambria" w:hAnsi="Cambria"/>
                <w:sz w:val="24"/>
                <w:szCs w:val="26"/>
              </w:rPr>
            </w:pPr>
          </w:p>
          <w:p w:rsidR="00BC16BC" w:rsidRDefault="00BC16BC" w:rsidP="004232FA">
            <w:pPr>
              <w:rPr>
                <w:rFonts w:ascii="Cambria" w:hAnsi="Cambria"/>
                <w:sz w:val="24"/>
                <w:szCs w:val="26"/>
              </w:rPr>
            </w:pPr>
          </w:p>
          <w:p w:rsidR="00D75F03" w:rsidRPr="001601C8" w:rsidRDefault="00D75F03" w:rsidP="004232FA">
            <w:pPr>
              <w:rPr>
                <w:rFonts w:ascii="Cambria" w:hAnsi="Cambria"/>
                <w:sz w:val="24"/>
                <w:szCs w:val="26"/>
              </w:rPr>
            </w:pPr>
          </w:p>
          <w:p w:rsidR="00BC16BC" w:rsidRPr="001601C8" w:rsidRDefault="00BC16BC" w:rsidP="00D75F03">
            <w:pPr>
              <w:rPr>
                <w:rFonts w:ascii="Cambria" w:hAnsi="Cambria"/>
                <w:sz w:val="24"/>
                <w:szCs w:val="26"/>
              </w:rPr>
            </w:pPr>
          </w:p>
          <w:p w:rsidR="00BC16BC" w:rsidRPr="000F5ABC" w:rsidRDefault="00D75F03" w:rsidP="00D75F03">
            <w:pPr>
              <w:jc w:val="center"/>
              <w:rPr>
                <w:rFonts w:ascii="Cambria" w:hAnsi="Cambria"/>
                <w:sz w:val="24"/>
                <w:szCs w:val="26"/>
              </w:rPr>
            </w:pPr>
            <w:r>
              <w:rPr>
                <w:rFonts w:ascii="Cambria" w:hAnsi="Cambria"/>
                <w:sz w:val="24"/>
                <w:szCs w:val="26"/>
              </w:rPr>
              <w:t>ΧΑΤΖΗΑΝΤΩΝΙΟΥ ΚΥΡΙΑΚΗ</w:t>
            </w:r>
          </w:p>
        </w:tc>
        <w:tc>
          <w:tcPr>
            <w:tcW w:w="5038" w:type="dxa"/>
          </w:tcPr>
          <w:p w:rsidR="00BC16BC" w:rsidRPr="001601C8" w:rsidRDefault="00BC16BC" w:rsidP="004232FA">
            <w:pPr>
              <w:jc w:val="center"/>
              <w:rPr>
                <w:rFonts w:ascii="Cambria" w:hAnsi="Cambria"/>
                <w:b/>
                <w:sz w:val="24"/>
                <w:szCs w:val="26"/>
              </w:rPr>
            </w:pPr>
            <w:r w:rsidRPr="001601C8">
              <w:rPr>
                <w:rFonts w:ascii="Cambria" w:hAnsi="Cambria"/>
                <w:b/>
                <w:sz w:val="24"/>
                <w:szCs w:val="26"/>
              </w:rPr>
              <w:t>ΘΕΩΡΗΘΗΚΕ</w:t>
            </w:r>
          </w:p>
          <w:p w:rsidR="00BC16BC" w:rsidRPr="000F496A" w:rsidRDefault="00BC16BC" w:rsidP="004232FA">
            <w:pPr>
              <w:jc w:val="center"/>
              <w:rPr>
                <w:rFonts w:ascii="Cambria" w:hAnsi="Cambria"/>
                <w:sz w:val="24"/>
                <w:szCs w:val="26"/>
              </w:rPr>
            </w:pPr>
            <w:r w:rsidRPr="000F496A">
              <w:rPr>
                <w:rFonts w:ascii="Cambria" w:hAnsi="Cambria"/>
                <w:sz w:val="24"/>
                <w:szCs w:val="26"/>
              </w:rPr>
              <w:t>Η Προϊσταμένη της Δ/νσης</w:t>
            </w:r>
          </w:p>
          <w:p w:rsidR="00BC16BC" w:rsidRPr="001601C8" w:rsidRDefault="00D75F03" w:rsidP="004232FA">
            <w:pPr>
              <w:jc w:val="center"/>
              <w:rPr>
                <w:rFonts w:ascii="Cambria" w:hAnsi="Cambria"/>
                <w:sz w:val="24"/>
                <w:szCs w:val="26"/>
              </w:rPr>
            </w:pPr>
            <w:r>
              <w:rPr>
                <w:rFonts w:ascii="Cambria" w:hAnsi="Cambria"/>
                <w:sz w:val="24"/>
                <w:szCs w:val="26"/>
              </w:rPr>
              <w:t>Διοικητικών Υπηρεσιών</w:t>
            </w:r>
          </w:p>
          <w:p w:rsidR="00BC16BC" w:rsidRDefault="00BC16BC" w:rsidP="004232FA">
            <w:pPr>
              <w:rPr>
                <w:rFonts w:ascii="Cambria" w:hAnsi="Cambria"/>
                <w:sz w:val="24"/>
                <w:szCs w:val="26"/>
              </w:rPr>
            </w:pPr>
          </w:p>
          <w:p w:rsidR="00D75F03" w:rsidRPr="001601C8" w:rsidRDefault="00D75F03" w:rsidP="004232FA">
            <w:pPr>
              <w:rPr>
                <w:rFonts w:ascii="Cambria" w:hAnsi="Cambria"/>
                <w:sz w:val="24"/>
                <w:szCs w:val="26"/>
              </w:rPr>
            </w:pPr>
          </w:p>
          <w:p w:rsidR="00BC16BC" w:rsidRPr="001601C8" w:rsidRDefault="00BC16BC" w:rsidP="004232FA">
            <w:pPr>
              <w:rPr>
                <w:rFonts w:ascii="Cambria" w:hAnsi="Cambria"/>
                <w:sz w:val="24"/>
                <w:szCs w:val="26"/>
              </w:rPr>
            </w:pPr>
          </w:p>
          <w:p w:rsidR="00BC16BC" w:rsidRPr="001601C8" w:rsidRDefault="00D75F03" w:rsidP="004232FA">
            <w:pPr>
              <w:jc w:val="center"/>
              <w:rPr>
                <w:rFonts w:ascii="Cambria" w:hAnsi="Cambria"/>
                <w:sz w:val="24"/>
                <w:szCs w:val="26"/>
              </w:rPr>
            </w:pPr>
            <w:r>
              <w:rPr>
                <w:rFonts w:ascii="Cambria" w:hAnsi="Cambria"/>
                <w:sz w:val="24"/>
                <w:szCs w:val="26"/>
              </w:rPr>
              <w:t>ΤΖΑΝΟΓΛΟΥ ΚΑΛΛΙΟΠΗ</w:t>
            </w:r>
          </w:p>
        </w:tc>
      </w:tr>
    </w:tbl>
    <w:p w:rsidR="00334A7F" w:rsidRDefault="00334A7F" w:rsidP="00BC16BC">
      <w:pPr>
        <w:jc w:val="both"/>
        <w:rPr>
          <w:rFonts w:ascii="Cambria" w:hAnsi="Cambria"/>
          <w:sz w:val="24"/>
          <w:szCs w:val="24"/>
        </w:rPr>
      </w:pPr>
    </w:p>
    <w:p w:rsidR="00646831" w:rsidRDefault="00646831" w:rsidP="00BC16BC">
      <w:pPr>
        <w:jc w:val="both"/>
        <w:rPr>
          <w:rFonts w:ascii="Cambria" w:hAnsi="Cambria"/>
          <w:sz w:val="24"/>
          <w:szCs w:val="24"/>
        </w:rPr>
      </w:pPr>
    </w:p>
    <w:p w:rsidR="00646831" w:rsidRDefault="00646831" w:rsidP="00BC16BC">
      <w:pPr>
        <w:jc w:val="both"/>
        <w:rPr>
          <w:rFonts w:ascii="Cambria" w:hAnsi="Cambria"/>
          <w:sz w:val="24"/>
          <w:szCs w:val="24"/>
        </w:rPr>
      </w:pPr>
    </w:p>
    <w:p w:rsidR="00646831" w:rsidRDefault="00646831"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646831" w:rsidRDefault="00646831" w:rsidP="00BC16BC">
      <w:pPr>
        <w:jc w:val="both"/>
        <w:rPr>
          <w:rFonts w:ascii="Cambria" w:hAnsi="Cambria"/>
          <w:sz w:val="24"/>
          <w:szCs w:val="24"/>
        </w:rPr>
      </w:pPr>
    </w:p>
    <w:p w:rsidR="00646831" w:rsidRDefault="00646831" w:rsidP="00BC16BC">
      <w:pPr>
        <w:jc w:val="both"/>
        <w:rPr>
          <w:rFonts w:ascii="Cambria" w:hAnsi="Cambria"/>
          <w:sz w:val="24"/>
          <w:szCs w:val="24"/>
        </w:rPr>
      </w:pPr>
    </w:p>
    <w:p w:rsidR="00646831" w:rsidRDefault="00646831" w:rsidP="00BC16BC">
      <w:pPr>
        <w:jc w:val="both"/>
        <w:rPr>
          <w:rFonts w:ascii="Cambria" w:hAnsi="Cambria"/>
          <w:sz w:val="24"/>
          <w:szCs w:val="24"/>
        </w:rPr>
      </w:pPr>
    </w:p>
    <w:p w:rsidR="00147862" w:rsidRDefault="00147862" w:rsidP="00BC16BC">
      <w:pPr>
        <w:jc w:val="both"/>
        <w:rPr>
          <w:rFonts w:ascii="Cambria" w:hAnsi="Cambria"/>
          <w:sz w:val="24"/>
          <w:szCs w:val="24"/>
        </w:rPr>
      </w:pPr>
    </w:p>
    <w:p w:rsidR="00BB047B" w:rsidRDefault="00BB047B" w:rsidP="00E17884">
      <w:pPr>
        <w:pStyle w:val="a3"/>
        <w:rPr>
          <w:rFonts w:ascii="Cambria" w:hAnsi="Cambria"/>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95"/>
        <w:gridCol w:w="545"/>
        <w:gridCol w:w="4588"/>
      </w:tblGrid>
      <w:tr w:rsidR="003E562F" w:rsidRPr="003F19CC" w:rsidTr="00F16C1D">
        <w:trPr>
          <w:trHeight w:val="985"/>
        </w:trPr>
        <w:tc>
          <w:tcPr>
            <w:tcW w:w="4495" w:type="dxa"/>
          </w:tcPr>
          <w:p w:rsidR="003E562F" w:rsidRPr="003F19CC" w:rsidRDefault="003E562F" w:rsidP="00F16C1D">
            <w:pPr>
              <w:pStyle w:val="a3"/>
              <w:rPr>
                <w:rFonts w:ascii="Cambria" w:hAnsi="Cambria"/>
                <w:sz w:val="24"/>
                <w:szCs w:val="24"/>
              </w:rPr>
            </w:pPr>
            <w:r w:rsidRPr="003F19CC">
              <w:rPr>
                <w:rFonts w:ascii="Cambria" w:hAnsi="Cambria"/>
                <w:sz w:val="24"/>
                <w:szCs w:val="24"/>
              </w:rPr>
              <w:lastRenderedPageBreak/>
              <w:t xml:space="preserve">ΕΛΛΗΝΙΚΗ ΔΗΜΟΚΡΑΤΙΑ </w:t>
            </w:r>
          </w:p>
          <w:p w:rsidR="003E562F" w:rsidRPr="003F19CC" w:rsidRDefault="003E562F" w:rsidP="00F16C1D">
            <w:pPr>
              <w:pStyle w:val="a3"/>
              <w:rPr>
                <w:rFonts w:ascii="Cambria" w:hAnsi="Cambria"/>
                <w:sz w:val="24"/>
                <w:szCs w:val="24"/>
              </w:rPr>
            </w:pPr>
            <w:r w:rsidRPr="003F19CC">
              <w:rPr>
                <w:rFonts w:ascii="Cambria" w:hAnsi="Cambria"/>
                <w:sz w:val="24"/>
                <w:szCs w:val="24"/>
              </w:rPr>
              <w:t>ΝΟΜΟΣ ΞΑΝΘΗΣ</w:t>
            </w:r>
          </w:p>
          <w:p w:rsidR="003E562F" w:rsidRPr="003F19CC" w:rsidRDefault="003E562F" w:rsidP="00F16C1D">
            <w:pPr>
              <w:pStyle w:val="a3"/>
              <w:rPr>
                <w:rFonts w:ascii="Cambria" w:hAnsi="Cambria"/>
                <w:sz w:val="24"/>
                <w:szCs w:val="24"/>
              </w:rPr>
            </w:pPr>
            <w:r w:rsidRPr="003F19CC">
              <w:rPr>
                <w:rFonts w:ascii="Cambria" w:hAnsi="Cambria"/>
                <w:sz w:val="24"/>
                <w:szCs w:val="24"/>
              </w:rPr>
              <w:t>ΔΗΜΟΣ ΞΑΝΘΗΣ</w:t>
            </w:r>
          </w:p>
          <w:p w:rsidR="003E562F" w:rsidRPr="003F19CC" w:rsidRDefault="003E562F" w:rsidP="00F16C1D">
            <w:pPr>
              <w:pStyle w:val="a3"/>
              <w:rPr>
                <w:rFonts w:ascii="Cambria" w:hAnsi="Cambria"/>
                <w:sz w:val="24"/>
                <w:szCs w:val="24"/>
              </w:rPr>
            </w:pPr>
            <w:r w:rsidRPr="0086490C">
              <w:rPr>
                <w:rFonts w:ascii="Cambria" w:hAnsi="Cambria"/>
                <w:sz w:val="24"/>
                <w:szCs w:val="24"/>
              </w:rPr>
              <w:t xml:space="preserve">Δ/ΝΣΗ </w:t>
            </w:r>
            <w:r>
              <w:rPr>
                <w:rFonts w:ascii="Cambria" w:hAnsi="Cambria"/>
                <w:sz w:val="24"/>
                <w:szCs w:val="24"/>
              </w:rPr>
              <w:t>ΔΙΟΙΚΗΤΙΚΩΝ ΥΠΗΡΕΣΙΩΝ</w:t>
            </w:r>
          </w:p>
        </w:tc>
        <w:tc>
          <w:tcPr>
            <w:tcW w:w="545" w:type="dxa"/>
          </w:tcPr>
          <w:p w:rsidR="003E562F" w:rsidRPr="00813026" w:rsidRDefault="003E562F" w:rsidP="00F16C1D">
            <w:pPr>
              <w:pStyle w:val="a3"/>
              <w:jc w:val="both"/>
              <w:rPr>
                <w:rFonts w:ascii="Cambria" w:hAnsi="Cambria"/>
                <w:sz w:val="24"/>
                <w:szCs w:val="24"/>
                <w:u w:val="single"/>
              </w:rPr>
            </w:pPr>
          </w:p>
        </w:tc>
        <w:tc>
          <w:tcPr>
            <w:tcW w:w="4588" w:type="dxa"/>
          </w:tcPr>
          <w:p w:rsidR="003E562F" w:rsidRPr="00813026" w:rsidRDefault="003E562F" w:rsidP="00F16C1D">
            <w:pPr>
              <w:pStyle w:val="a3"/>
              <w:jc w:val="both"/>
              <w:rPr>
                <w:rFonts w:ascii="Cambria" w:hAnsi="Cambria"/>
                <w:sz w:val="24"/>
                <w:szCs w:val="24"/>
                <w:u w:val="single"/>
              </w:rPr>
            </w:pPr>
            <w:r w:rsidRPr="00813026">
              <w:rPr>
                <w:rFonts w:ascii="Cambria" w:hAnsi="Cambria"/>
                <w:sz w:val="24"/>
                <w:szCs w:val="24"/>
                <w:u w:val="single"/>
              </w:rPr>
              <w:t xml:space="preserve">ΜΕΛΕΤΗ: </w:t>
            </w:r>
          </w:p>
          <w:p w:rsidR="003E562F" w:rsidRPr="003F19CC" w:rsidRDefault="003E562F" w:rsidP="00F16C1D">
            <w:pPr>
              <w:pStyle w:val="a3"/>
              <w:jc w:val="both"/>
              <w:rPr>
                <w:rFonts w:ascii="Cambria" w:hAnsi="Cambria"/>
                <w:sz w:val="24"/>
                <w:szCs w:val="24"/>
              </w:rPr>
            </w:pPr>
            <w:r w:rsidRPr="003E562F">
              <w:rPr>
                <w:rFonts w:ascii="Cambria" w:hAnsi="Cambria"/>
                <w:sz w:val="24"/>
                <w:szCs w:val="24"/>
              </w:rPr>
              <w:t>Προμήθεια και τοποθέτηση σκιάστρων στη Δ.Ε. Ξάνθης και στεγάστρων αναμονής λεωφορείων  στη Δ.Ε. Σταυρούπολης</w:t>
            </w:r>
          </w:p>
        </w:tc>
      </w:tr>
    </w:tbl>
    <w:p w:rsidR="0086490C" w:rsidRDefault="0086490C" w:rsidP="00E17884">
      <w:pPr>
        <w:pStyle w:val="a3"/>
        <w:rPr>
          <w:rFonts w:ascii="Cambria" w:hAnsi="Cambria"/>
          <w:sz w:val="24"/>
          <w:szCs w:val="24"/>
        </w:rPr>
      </w:pPr>
    </w:p>
    <w:p w:rsidR="003E562F" w:rsidRDefault="003E562F" w:rsidP="00E17884">
      <w:pPr>
        <w:pStyle w:val="a3"/>
        <w:rPr>
          <w:rFonts w:ascii="Cambria" w:hAnsi="Cambria"/>
          <w:sz w:val="24"/>
          <w:szCs w:val="24"/>
        </w:rPr>
      </w:pPr>
    </w:p>
    <w:p w:rsidR="003E562F" w:rsidRPr="003F19CC" w:rsidRDefault="003E562F" w:rsidP="00E17884">
      <w:pPr>
        <w:pStyle w:val="a3"/>
        <w:rPr>
          <w:rFonts w:ascii="Cambria" w:hAnsi="Cambria"/>
          <w:sz w:val="24"/>
          <w:szCs w:val="24"/>
        </w:rPr>
      </w:pPr>
    </w:p>
    <w:p w:rsidR="00E17884" w:rsidRDefault="00E17884" w:rsidP="00E17884">
      <w:pPr>
        <w:jc w:val="center"/>
        <w:rPr>
          <w:rFonts w:ascii="Cambria" w:hAnsi="Cambria"/>
          <w:sz w:val="40"/>
          <w:szCs w:val="24"/>
        </w:rPr>
      </w:pPr>
      <w:r w:rsidRPr="003F19CC">
        <w:rPr>
          <w:rFonts w:ascii="Cambria" w:hAnsi="Cambria"/>
          <w:sz w:val="40"/>
          <w:szCs w:val="24"/>
        </w:rPr>
        <w:t>ΕΝΔΕΙΚΤΙΚΟΣ ΠΡΟΫΠΟΛΟΓΙΣΜΟΣ</w:t>
      </w:r>
    </w:p>
    <w:p w:rsidR="003E562F" w:rsidRDefault="003E562F" w:rsidP="003F19CC">
      <w:pPr>
        <w:rPr>
          <w:rFonts w:ascii="Cambria" w:hAnsi="Cambria"/>
          <w:sz w:val="24"/>
          <w:szCs w:val="24"/>
        </w:rPr>
      </w:pPr>
    </w:p>
    <w:p w:rsidR="001F0427" w:rsidRPr="003F19CC" w:rsidRDefault="001F0427" w:rsidP="003F19CC">
      <w:pPr>
        <w:rPr>
          <w:rFonts w:ascii="Cambria" w:hAnsi="Cambria"/>
          <w:sz w:val="24"/>
          <w:szCs w:val="24"/>
        </w:rPr>
      </w:pPr>
    </w:p>
    <w:tbl>
      <w:tblPr>
        <w:tblStyle w:val="a4"/>
        <w:tblW w:w="10530" w:type="dxa"/>
        <w:tblInd w:w="-455" w:type="dxa"/>
        <w:tblLook w:val="04A0"/>
      </w:tblPr>
      <w:tblGrid>
        <w:gridCol w:w="652"/>
        <w:gridCol w:w="4250"/>
        <w:gridCol w:w="1358"/>
        <w:gridCol w:w="1497"/>
        <w:gridCol w:w="1358"/>
        <w:gridCol w:w="1415"/>
      </w:tblGrid>
      <w:tr w:rsidR="001558A7" w:rsidTr="00BF7B75">
        <w:trPr>
          <w:trHeight w:val="944"/>
        </w:trPr>
        <w:tc>
          <w:tcPr>
            <w:tcW w:w="652"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Α/Α</w:t>
            </w:r>
          </w:p>
        </w:tc>
        <w:tc>
          <w:tcPr>
            <w:tcW w:w="4250"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ΠΕΡΙΓΡΑΦΗ</w:t>
            </w:r>
          </w:p>
        </w:tc>
        <w:tc>
          <w:tcPr>
            <w:tcW w:w="1358"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ΕΙΔΟΣ ΜΟΝΑΔΑΣ</w:t>
            </w:r>
          </w:p>
        </w:tc>
        <w:tc>
          <w:tcPr>
            <w:tcW w:w="1497"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ΠΟΣΟΤΗΤΑ</w:t>
            </w:r>
          </w:p>
        </w:tc>
        <w:tc>
          <w:tcPr>
            <w:tcW w:w="1358" w:type="dxa"/>
            <w:vAlign w:val="center"/>
          </w:tcPr>
          <w:p w:rsidR="001558A7" w:rsidRDefault="001558A7" w:rsidP="0098464C">
            <w:pPr>
              <w:jc w:val="center"/>
              <w:rPr>
                <w:rFonts w:ascii="Cambria" w:hAnsi="Cambria"/>
                <w:b/>
                <w:sz w:val="24"/>
                <w:szCs w:val="24"/>
                <w:lang w:val="en-US"/>
              </w:rPr>
            </w:pPr>
            <w:r w:rsidRPr="00927CBC">
              <w:rPr>
                <w:rFonts w:ascii="Cambria" w:hAnsi="Cambria"/>
                <w:b/>
                <w:sz w:val="24"/>
                <w:szCs w:val="24"/>
              </w:rPr>
              <w:t>ΤΙΜΗ ΜΟΝΑΔΑΣ</w:t>
            </w:r>
            <w:r>
              <w:rPr>
                <w:rFonts w:ascii="Cambria" w:hAnsi="Cambria"/>
                <w:b/>
                <w:sz w:val="24"/>
                <w:szCs w:val="24"/>
                <w:lang w:val="en-US"/>
              </w:rPr>
              <w:t xml:space="preserve"> </w:t>
            </w:r>
          </w:p>
          <w:p w:rsidR="001558A7" w:rsidRPr="00927CBC" w:rsidRDefault="001558A7" w:rsidP="0098464C">
            <w:pPr>
              <w:jc w:val="center"/>
              <w:rPr>
                <w:rFonts w:ascii="Cambria" w:hAnsi="Cambria"/>
                <w:b/>
                <w:sz w:val="24"/>
                <w:szCs w:val="24"/>
              </w:rPr>
            </w:pPr>
            <w:r w:rsidRPr="000402B1">
              <w:rPr>
                <w:rFonts w:ascii="Cambria" w:hAnsi="Cambria"/>
                <w:b/>
                <w:sz w:val="24"/>
                <w:szCs w:val="24"/>
              </w:rPr>
              <w:t>(€)</w:t>
            </w:r>
          </w:p>
        </w:tc>
        <w:tc>
          <w:tcPr>
            <w:tcW w:w="1415"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ΔΑΠΑΝΗ</w:t>
            </w:r>
          </w:p>
          <w:p w:rsidR="001558A7" w:rsidRPr="00927CBC" w:rsidRDefault="001558A7" w:rsidP="0098464C">
            <w:pPr>
              <w:jc w:val="center"/>
              <w:rPr>
                <w:rFonts w:ascii="Cambria" w:hAnsi="Cambria"/>
                <w:b/>
                <w:sz w:val="24"/>
                <w:szCs w:val="24"/>
              </w:rPr>
            </w:pPr>
            <w:r w:rsidRPr="00927CBC">
              <w:rPr>
                <w:rFonts w:ascii="Cambria" w:hAnsi="Cambria"/>
                <w:b/>
                <w:sz w:val="24"/>
                <w:szCs w:val="24"/>
              </w:rPr>
              <w:t>(€)</w:t>
            </w:r>
          </w:p>
        </w:tc>
      </w:tr>
      <w:tr w:rsidR="001558A7" w:rsidTr="00BF7B75">
        <w:tc>
          <w:tcPr>
            <w:tcW w:w="652" w:type="dxa"/>
            <w:vMerge w:val="restart"/>
            <w:vAlign w:val="center"/>
          </w:tcPr>
          <w:p w:rsidR="001558A7" w:rsidRDefault="001558A7" w:rsidP="0098464C">
            <w:pPr>
              <w:jc w:val="center"/>
              <w:rPr>
                <w:rFonts w:ascii="Cambria" w:hAnsi="Cambria"/>
                <w:sz w:val="24"/>
                <w:szCs w:val="24"/>
              </w:rPr>
            </w:pPr>
            <w:r>
              <w:rPr>
                <w:rFonts w:ascii="Cambria" w:hAnsi="Cambria"/>
                <w:sz w:val="24"/>
                <w:szCs w:val="24"/>
              </w:rPr>
              <w:t>1.</w:t>
            </w:r>
          </w:p>
        </w:tc>
        <w:tc>
          <w:tcPr>
            <w:tcW w:w="4250" w:type="dxa"/>
            <w:vAlign w:val="center"/>
          </w:tcPr>
          <w:p w:rsidR="001558A7" w:rsidRPr="00D76C55" w:rsidRDefault="001558A7" w:rsidP="0098464C">
            <w:pPr>
              <w:rPr>
                <w:rFonts w:ascii="Cambria" w:hAnsi="Cambria"/>
                <w:b/>
                <w:sz w:val="24"/>
                <w:szCs w:val="24"/>
              </w:rPr>
            </w:pPr>
            <w:r>
              <w:rPr>
                <w:rFonts w:ascii="Cambria" w:hAnsi="Cambria"/>
                <w:b/>
                <w:sz w:val="24"/>
                <w:szCs w:val="24"/>
              </w:rPr>
              <w:t>Στέγαστρο αναμονής λεωφορείου με παγκάκι</w:t>
            </w:r>
          </w:p>
        </w:tc>
        <w:tc>
          <w:tcPr>
            <w:tcW w:w="1358" w:type="dxa"/>
            <w:vMerge w:val="restart"/>
            <w:vAlign w:val="center"/>
          </w:tcPr>
          <w:p w:rsidR="001558A7" w:rsidRPr="00F74BB1" w:rsidRDefault="001558A7" w:rsidP="0098464C">
            <w:pPr>
              <w:jc w:val="center"/>
              <w:rPr>
                <w:rFonts w:ascii="Cambria" w:hAnsi="Cambria"/>
                <w:sz w:val="24"/>
                <w:szCs w:val="24"/>
              </w:rPr>
            </w:pPr>
            <w:r>
              <w:rPr>
                <w:rFonts w:ascii="Cambria" w:hAnsi="Cambria"/>
                <w:sz w:val="24"/>
                <w:szCs w:val="24"/>
              </w:rPr>
              <w:t>ΤΕΜ.</w:t>
            </w:r>
          </w:p>
        </w:tc>
        <w:tc>
          <w:tcPr>
            <w:tcW w:w="1497" w:type="dxa"/>
            <w:vMerge w:val="restart"/>
            <w:vAlign w:val="center"/>
          </w:tcPr>
          <w:p w:rsidR="001558A7" w:rsidRDefault="001558A7" w:rsidP="0098464C">
            <w:pPr>
              <w:jc w:val="center"/>
              <w:rPr>
                <w:rFonts w:ascii="Cambria" w:hAnsi="Cambria"/>
                <w:sz w:val="24"/>
                <w:szCs w:val="24"/>
              </w:rPr>
            </w:pPr>
            <w:r>
              <w:rPr>
                <w:rFonts w:ascii="Cambria" w:hAnsi="Cambria"/>
                <w:sz w:val="24"/>
                <w:szCs w:val="24"/>
              </w:rPr>
              <w:t>10</w:t>
            </w:r>
          </w:p>
        </w:tc>
        <w:tc>
          <w:tcPr>
            <w:tcW w:w="1358" w:type="dxa"/>
            <w:vMerge w:val="restart"/>
            <w:vAlign w:val="center"/>
          </w:tcPr>
          <w:p w:rsidR="001558A7" w:rsidRDefault="001558A7" w:rsidP="0098464C">
            <w:pPr>
              <w:jc w:val="center"/>
              <w:rPr>
                <w:rFonts w:ascii="Cambria" w:hAnsi="Cambria"/>
                <w:sz w:val="24"/>
                <w:szCs w:val="24"/>
              </w:rPr>
            </w:pPr>
            <w:r>
              <w:rPr>
                <w:rFonts w:ascii="Cambria" w:hAnsi="Cambria"/>
                <w:sz w:val="24"/>
                <w:szCs w:val="24"/>
              </w:rPr>
              <w:t>850,00</w:t>
            </w:r>
          </w:p>
        </w:tc>
        <w:tc>
          <w:tcPr>
            <w:tcW w:w="1415" w:type="dxa"/>
            <w:vMerge w:val="restart"/>
            <w:vAlign w:val="center"/>
          </w:tcPr>
          <w:p w:rsidR="001558A7" w:rsidRDefault="001558A7" w:rsidP="0098464C">
            <w:pPr>
              <w:jc w:val="right"/>
              <w:rPr>
                <w:rFonts w:ascii="Cambria" w:hAnsi="Cambria"/>
                <w:sz w:val="24"/>
                <w:szCs w:val="24"/>
              </w:rPr>
            </w:pPr>
            <w:r>
              <w:rPr>
                <w:rFonts w:ascii="Cambria" w:hAnsi="Cambria"/>
                <w:sz w:val="24"/>
                <w:szCs w:val="24"/>
              </w:rPr>
              <w:t>8.500,00</w:t>
            </w:r>
          </w:p>
        </w:tc>
      </w:tr>
      <w:tr w:rsidR="001558A7" w:rsidTr="00BF7B75">
        <w:tc>
          <w:tcPr>
            <w:tcW w:w="652" w:type="dxa"/>
            <w:vMerge/>
            <w:vAlign w:val="center"/>
          </w:tcPr>
          <w:p w:rsidR="001558A7" w:rsidRPr="000F496A" w:rsidRDefault="001558A7" w:rsidP="0098464C">
            <w:pPr>
              <w:jc w:val="center"/>
              <w:rPr>
                <w:rFonts w:ascii="Cambria" w:hAnsi="Cambria"/>
                <w:sz w:val="24"/>
                <w:szCs w:val="24"/>
                <w:lang w:val="en-US"/>
              </w:rPr>
            </w:pPr>
          </w:p>
        </w:tc>
        <w:tc>
          <w:tcPr>
            <w:tcW w:w="4250" w:type="dxa"/>
            <w:vAlign w:val="center"/>
          </w:tcPr>
          <w:p w:rsidR="001558A7" w:rsidRPr="00D76C55" w:rsidRDefault="001558A7" w:rsidP="0098464C">
            <w:pPr>
              <w:jc w:val="both"/>
              <w:rPr>
                <w:rFonts w:ascii="Cambria" w:hAnsi="Cambria"/>
                <w:sz w:val="24"/>
                <w:szCs w:val="24"/>
              </w:rPr>
            </w:pPr>
            <w:r w:rsidRPr="00D76C55">
              <w:rPr>
                <w:rFonts w:ascii="Cambria" w:hAnsi="Cambria"/>
                <w:sz w:val="24"/>
                <w:szCs w:val="24"/>
              </w:rPr>
              <w:t>Προμήθεια και εργασία πλήρους τοποθέτησης.</w:t>
            </w:r>
          </w:p>
        </w:tc>
        <w:tc>
          <w:tcPr>
            <w:tcW w:w="1358" w:type="dxa"/>
            <w:vMerge/>
            <w:vAlign w:val="center"/>
          </w:tcPr>
          <w:p w:rsidR="001558A7" w:rsidRDefault="001558A7" w:rsidP="0098464C">
            <w:pPr>
              <w:jc w:val="center"/>
              <w:rPr>
                <w:rFonts w:ascii="Cambria" w:hAnsi="Cambria"/>
                <w:sz w:val="24"/>
                <w:szCs w:val="24"/>
              </w:rPr>
            </w:pPr>
          </w:p>
        </w:tc>
        <w:tc>
          <w:tcPr>
            <w:tcW w:w="1497" w:type="dxa"/>
            <w:vMerge/>
            <w:vAlign w:val="center"/>
          </w:tcPr>
          <w:p w:rsidR="001558A7" w:rsidRDefault="001558A7" w:rsidP="0098464C">
            <w:pPr>
              <w:jc w:val="center"/>
              <w:rPr>
                <w:rFonts w:ascii="Cambria" w:hAnsi="Cambria"/>
                <w:sz w:val="24"/>
                <w:szCs w:val="24"/>
              </w:rPr>
            </w:pPr>
          </w:p>
        </w:tc>
        <w:tc>
          <w:tcPr>
            <w:tcW w:w="1358" w:type="dxa"/>
            <w:vMerge/>
            <w:vAlign w:val="center"/>
          </w:tcPr>
          <w:p w:rsidR="001558A7" w:rsidRPr="00D76C55" w:rsidRDefault="001558A7" w:rsidP="0098464C">
            <w:pPr>
              <w:jc w:val="center"/>
              <w:rPr>
                <w:rFonts w:ascii="Cambria" w:hAnsi="Cambria"/>
                <w:sz w:val="24"/>
                <w:szCs w:val="24"/>
              </w:rPr>
            </w:pPr>
          </w:p>
        </w:tc>
        <w:tc>
          <w:tcPr>
            <w:tcW w:w="1415" w:type="dxa"/>
            <w:vMerge/>
            <w:vAlign w:val="center"/>
          </w:tcPr>
          <w:p w:rsidR="001558A7" w:rsidRDefault="001558A7" w:rsidP="0098464C">
            <w:pPr>
              <w:jc w:val="right"/>
              <w:rPr>
                <w:rFonts w:ascii="Cambria" w:hAnsi="Cambria"/>
                <w:sz w:val="24"/>
                <w:szCs w:val="24"/>
              </w:rPr>
            </w:pPr>
          </w:p>
        </w:tc>
      </w:tr>
      <w:tr w:rsidR="001558A7" w:rsidTr="00BF7B75">
        <w:tc>
          <w:tcPr>
            <w:tcW w:w="652" w:type="dxa"/>
            <w:vMerge w:val="restart"/>
            <w:vAlign w:val="center"/>
          </w:tcPr>
          <w:p w:rsidR="001558A7" w:rsidRPr="003106CC" w:rsidRDefault="001558A7" w:rsidP="0098464C">
            <w:pPr>
              <w:jc w:val="center"/>
              <w:rPr>
                <w:rFonts w:ascii="Cambria" w:hAnsi="Cambria"/>
                <w:sz w:val="24"/>
                <w:szCs w:val="24"/>
              </w:rPr>
            </w:pPr>
            <w:r>
              <w:rPr>
                <w:rFonts w:ascii="Cambria" w:hAnsi="Cambria"/>
                <w:sz w:val="24"/>
                <w:szCs w:val="24"/>
              </w:rPr>
              <w:t>2.</w:t>
            </w:r>
          </w:p>
        </w:tc>
        <w:tc>
          <w:tcPr>
            <w:tcW w:w="4250" w:type="dxa"/>
            <w:vAlign w:val="center"/>
          </w:tcPr>
          <w:p w:rsidR="001558A7" w:rsidRPr="003106CC" w:rsidRDefault="001558A7" w:rsidP="0098464C">
            <w:pPr>
              <w:rPr>
                <w:rFonts w:ascii="Cambria" w:hAnsi="Cambria"/>
                <w:b/>
                <w:sz w:val="24"/>
                <w:szCs w:val="24"/>
              </w:rPr>
            </w:pPr>
            <w:r w:rsidRPr="003106CC">
              <w:rPr>
                <w:rFonts w:ascii="Cambria" w:hAnsi="Cambria"/>
                <w:b/>
                <w:sz w:val="24"/>
                <w:szCs w:val="24"/>
              </w:rPr>
              <w:t>Κιόσκι</w:t>
            </w:r>
            <w:r>
              <w:rPr>
                <w:rFonts w:ascii="Cambria" w:hAnsi="Cambria"/>
                <w:b/>
                <w:sz w:val="24"/>
                <w:szCs w:val="24"/>
              </w:rPr>
              <w:t xml:space="preserve"> τετράγωνο</w:t>
            </w:r>
          </w:p>
        </w:tc>
        <w:tc>
          <w:tcPr>
            <w:tcW w:w="1358" w:type="dxa"/>
            <w:vMerge w:val="restart"/>
            <w:vAlign w:val="center"/>
          </w:tcPr>
          <w:p w:rsidR="001558A7" w:rsidRDefault="001558A7" w:rsidP="0098464C">
            <w:pPr>
              <w:jc w:val="center"/>
              <w:rPr>
                <w:rFonts w:ascii="Cambria" w:hAnsi="Cambria"/>
                <w:sz w:val="24"/>
                <w:szCs w:val="24"/>
              </w:rPr>
            </w:pPr>
            <w:r w:rsidRPr="003106CC">
              <w:rPr>
                <w:rFonts w:ascii="Cambria" w:hAnsi="Cambria"/>
                <w:sz w:val="24"/>
                <w:szCs w:val="24"/>
              </w:rPr>
              <w:t>ΤΕΜ.</w:t>
            </w:r>
          </w:p>
        </w:tc>
        <w:tc>
          <w:tcPr>
            <w:tcW w:w="1497" w:type="dxa"/>
            <w:vMerge w:val="restart"/>
            <w:vAlign w:val="center"/>
          </w:tcPr>
          <w:p w:rsidR="001558A7" w:rsidRDefault="00B5372E" w:rsidP="00B5372E">
            <w:pPr>
              <w:jc w:val="center"/>
              <w:rPr>
                <w:rFonts w:ascii="Cambria" w:hAnsi="Cambria"/>
                <w:sz w:val="24"/>
                <w:szCs w:val="24"/>
              </w:rPr>
            </w:pPr>
            <w:r>
              <w:rPr>
                <w:rFonts w:ascii="Cambria" w:hAnsi="Cambria"/>
                <w:sz w:val="24"/>
                <w:szCs w:val="24"/>
              </w:rPr>
              <w:t>7</w:t>
            </w:r>
          </w:p>
        </w:tc>
        <w:tc>
          <w:tcPr>
            <w:tcW w:w="1358" w:type="dxa"/>
            <w:vMerge w:val="restart"/>
            <w:vAlign w:val="center"/>
          </w:tcPr>
          <w:p w:rsidR="001558A7" w:rsidRPr="00D76C55" w:rsidRDefault="001558A7" w:rsidP="0098464C">
            <w:pPr>
              <w:jc w:val="center"/>
              <w:rPr>
                <w:rFonts w:ascii="Cambria" w:hAnsi="Cambria"/>
                <w:sz w:val="24"/>
                <w:szCs w:val="24"/>
              </w:rPr>
            </w:pPr>
            <w:r>
              <w:rPr>
                <w:rFonts w:ascii="Cambria" w:hAnsi="Cambria"/>
                <w:sz w:val="24"/>
                <w:szCs w:val="24"/>
              </w:rPr>
              <w:t>1.600,00</w:t>
            </w:r>
          </w:p>
        </w:tc>
        <w:tc>
          <w:tcPr>
            <w:tcW w:w="1415" w:type="dxa"/>
            <w:vMerge w:val="restart"/>
            <w:vAlign w:val="center"/>
          </w:tcPr>
          <w:p w:rsidR="001558A7" w:rsidRDefault="00B5372E" w:rsidP="00B5372E">
            <w:pPr>
              <w:jc w:val="right"/>
              <w:rPr>
                <w:rFonts w:ascii="Cambria" w:hAnsi="Cambria"/>
                <w:sz w:val="24"/>
                <w:szCs w:val="24"/>
              </w:rPr>
            </w:pPr>
            <w:r>
              <w:rPr>
                <w:rFonts w:ascii="Cambria" w:hAnsi="Cambria"/>
                <w:sz w:val="24"/>
                <w:szCs w:val="24"/>
              </w:rPr>
              <w:t>11.2</w:t>
            </w:r>
            <w:r w:rsidR="001558A7">
              <w:rPr>
                <w:rFonts w:ascii="Cambria" w:hAnsi="Cambria"/>
                <w:sz w:val="24"/>
                <w:szCs w:val="24"/>
              </w:rPr>
              <w:t>00,00</w:t>
            </w:r>
          </w:p>
        </w:tc>
      </w:tr>
      <w:tr w:rsidR="001558A7" w:rsidTr="00BF7B75">
        <w:tc>
          <w:tcPr>
            <w:tcW w:w="652" w:type="dxa"/>
            <w:vMerge/>
            <w:vAlign w:val="center"/>
          </w:tcPr>
          <w:p w:rsidR="001558A7" w:rsidRPr="000F496A" w:rsidRDefault="001558A7" w:rsidP="0098464C">
            <w:pPr>
              <w:jc w:val="center"/>
              <w:rPr>
                <w:rFonts w:ascii="Cambria" w:hAnsi="Cambria"/>
                <w:sz w:val="24"/>
                <w:szCs w:val="24"/>
                <w:lang w:val="en-US"/>
              </w:rPr>
            </w:pPr>
          </w:p>
        </w:tc>
        <w:tc>
          <w:tcPr>
            <w:tcW w:w="4250" w:type="dxa"/>
            <w:vAlign w:val="center"/>
          </w:tcPr>
          <w:p w:rsidR="001558A7" w:rsidRPr="00D76C55" w:rsidRDefault="001558A7" w:rsidP="0098464C">
            <w:pPr>
              <w:jc w:val="both"/>
              <w:rPr>
                <w:rFonts w:ascii="Cambria" w:hAnsi="Cambria"/>
                <w:sz w:val="24"/>
                <w:szCs w:val="24"/>
              </w:rPr>
            </w:pPr>
            <w:r w:rsidRPr="003106CC">
              <w:rPr>
                <w:rFonts w:ascii="Cambria" w:hAnsi="Cambria"/>
                <w:sz w:val="24"/>
                <w:szCs w:val="24"/>
              </w:rPr>
              <w:t>Προμήθεια και εργασία πλήρους τοποθέτησης.</w:t>
            </w:r>
          </w:p>
        </w:tc>
        <w:tc>
          <w:tcPr>
            <w:tcW w:w="1358" w:type="dxa"/>
            <w:vMerge/>
            <w:vAlign w:val="center"/>
          </w:tcPr>
          <w:p w:rsidR="001558A7" w:rsidRDefault="001558A7" w:rsidP="0098464C">
            <w:pPr>
              <w:jc w:val="center"/>
              <w:rPr>
                <w:rFonts w:ascii="Cambria" w:hAnsi="Cambria"/>
                <w:sz w:val="24"/>
                <w:szCs w:val="24"/>
              </w:rPr>
            </w:pPr>
          </w:p>
        </w:tc>
        <w:tc>
          <w:tcPr>
            <w:tcW w:w="1497" w:type="dxa"/>
            <w:vMerge/>
            <w:vAlign w:val="center"/>
          </w:tcPr>
          <w:p w:rsidR="001558A7" w:rsidRDefault="001558A7" w:rsidP="0098464C">
            <w:pPr>
              <w:jc w:val="center"/>
              <w:rPr>
                <w:rFonts w:ascii="Cambria" w:hAnsi="Cambria"/>
                <w:sz w:val="24"/>
                <w:szCs w:val="24"/>
              </w:rPr>
            </w:pPr>
          </w:p>
        </w:tc>
        <w:tc>
          <w:tcPr>
            <w:tcW w:w="1358" w:type="dxa"/>
            <w:vMerge/>
            <w:vAlign w:val="center"/>
          </w:tcPr>
          <w:p w:rsidR="001558A7" w:rsidRPr="00D76C55" w:rsidRDefault="001558A7" w:rsidP="0098464C">
            <w:pPr>
              <w:jc w:val="center"/>
              <w:rPr>
                <w:rFonts w:ascii="Cambria" w:hAnsi="Cambria"/>
                <w:sz w:val="24"/>
                <w:szCs w:val="24"/>
              </w:rPr>
            </w:pPr>
          </w:p>
        </w:tc>
        <w:tc>
          <w:tcPr>
            <w:tcW w:w="1415" w:type="dxa"/>
            <w:vMerge/>
            <w:vAlign w:val="center"/>
          </w:tcPr>
          <w:p w:rsidR="001558A7" w:rsidRDefault="001558A7" w:rsidP="0098464C">
            <w:pPr>
              <w:jc w:val="right"/>
              <w:rPr>
                <w:rFonts w:ascii="Cambria" w:hAnsi="Cambria"/>
                <w:sz w:val="24"/>
                <w:szCs w:val="24"/>
              </w:rPr>
            </w:pPr>
          </w:p>
        </w:tc>
      </w:tr>
      <w:tr w:rsidR="001558A7" w:rsidTr="00BF7B75">
        <w:tc>
          <w:tcPr>
            <w:tcW w:w="652" w:type="dxa"/>
            <w:tcBorders>
              <w:top w:val="single" w:sz="4" w:space="0" w:color="auto"/>
              <w:left w:val="nil"/>
              <w:bottom w:val="nil"/>
              <w:right w:val="nil"/>
            </w:tcBorders>
            <w:vAlign w:val="center"/>
          </w:tcPr>
          <w:p w:rsidR="001558A7" w:rsidRDefault="001558A7" w:rsidP="0098464C">
            <w:pPr>
              <w:rPr>
                <w:rFonts w:ascii="Cambria" w:hAnsi="Cambria"/>
                <w:sz w:val="24"/>
                <w:szCs w:val="24"/>
              </w:rPr>
            </w:pPr>
          </w:p>
        </w:tc>
        <w:tc>
          <w:tcPr>
            <w:tcW w:w="4250" w:type="dxa"/>
            <w:tcBorders>
              <w:top w:val="single" w:sz="4" w:space="0" w:color="auto"/>
              <w:left w:val="nil"/>
              <w:bottom w:val="nil"/>
              <w:right w:val="nil"/>
            </w:tcBorders>
            <w:vAlign w:val="center"/>
          </w:tcPr>
          <w:p w:rsidR="001558A7" w:rsidRPr="00032E26" w:rsidRDefault="001558A7" w:rsidP="0098464C">
            <w:pPr>
              <w:jc w:val="center"/>
              <w:rPr>
                <w:rFonts w:ascii="Cambria" w:hAnsi="Cambria"/>
                <w:sz w:val="24"/>
                <w:szCs w:val="24"/>
              </w:rPr>
            </w:pPr>
          </w:p>
        </w:tc>
        <w:tc>
          <w:tcPr>
            <w:tcW w:w="1358"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497"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358"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415" w:type="dxa"/>
            <w:tcBorders>
              <w:top w:val="single" w:sz="4" w:space="0" w:color="auto"/>
              <w:left w:val="nil"/>
              <w:bottom w:val="nil"/>
              <w:right w:val="nil"/>
            </w:tcBorders>
            <w:vAlign w:val="center"/>
          </w:tcPr>
          <w:p w:rsidR="001558A7" w:rsidRDefault="001558A7" w:rsidP="0098464C">
            <w:pPr>
              <w:jc w:val="right"/>
              <w:rPr>
                <w:rFonts w:ascii="Cambria" w:hAnsi="Cambria"/>
                <w:sz w:val="24"/>
                <w:szCs w:val="24"/>
              </w:rPr>
            </w:pPr>
          </w:p>
        </w:tc>
      </w:tr>
      <w:tr w:rsidR="001558A7" w:rsidTr="00BF7B75">
        <w:tc>
          <w:tcPr>
            <w:tcW w:w="652" w:type="dxa"/>
            <w:tcBorders>
              <w:top w:val="nil"/>
              <w:left w:val="nil"/>
              <w:bottom w:val="nil"/>
              <w:right w:val="nil"/>
            </w:tcBorders>
            <w:vAlign w:val="center"/>
          </w:tcPr>
          <w:p w:rsidR="001558A7" w:rsidRPr="00DA39E0" w:rsidRDefault="001558A7" w:rsidP="0098464C">
            <w:pPr>
              <w:jc w:val="center"/>
              <w:rPr>
                <w:rFonts w:ascii="Cambria" w:hAnsi="Cambria"/>
                <w:sz w:val="24"/>
                <w:szCs w:val="24"/>
              </w:rPr>
            </w:pPr>
          </w:p>
        </w:tc>
        <w:tc>
          <w:tcPr>
            <w:tcW w:w="4250"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5536F9" w:rsidRDefault="001558A7" w:rsidP="0098464C">
            <w:pPr>
              <w:jc w:val="right"/>
              <w:rPr>
                <w:rFonts w:ascii="Cambria" w:hAnsi="Cambria"/>
                <w:sz w:val="26"/>
                <w:szCs w:val="26"/>
                <w:lang w:val="en-US"/>
              </w:rPr>
            </w:pPr>
            <w:r w:rsidRPr="005536F9">
              <w:rPr>
                <w:rFonts w:ascii="Cambria" w:hAnsi="Cambria"/>
                <w:sz w:val="26"/>
                <w:szCs w:val="26"/>
              </w:rPr>
              <w:t>Μερικό Σύνολο</w:t>
            </w:r>
            <w:r w:rsidRPr="005536F9">
              <w:rPr>
                <w:rFonts w:ascii="Cambria" w:hAnsi="Cambria"/>
                <w:sz w:val="26"/>
                <w:szCs w:val="26"/>
                <w:lang w:val="en-US"/>
              </w:rPr>
              <w:t xml:space="preserve"> :</w:t>
            </w:r>
          </w:p>
        </w:tc>
        <w:tc>
          <w:tcPr>
            <w:tcW w:w="1415" w:type="dxa"/>
            <w:tcBorders>
              <w:top w:val="nil"/>
              <w:left w:val="nil"/>
              <w:bottom w:val="nil"/>
              <w:right w:val="nil"/>
            </w:tcBorders>
            <w:vAlign w:val="center"/>
          </w:tcPr>
          <w:p w:rsidR="001558A7" w:rsidRPr="00200C95" w:rsidRDefault="001558A7" w:rsidP="00B5372E">
            <w:pPr>
              <w:jc w:val="right"/>
              <w:rPr>
                <w:rFonts w:ascii="Cambria" w:hAnsi="Cambria"/>
                <w:sz w:val="26"/>
                <w:szCs w:val="26"/>
              </w:rPr>
            </w:pPr>
            <w:r>
              <w:rPr>
                <w:rFonts w:ascii="Cambria" w:hAnsi="Cambria"/>
                <w:sz w:val="26"/>
                <w:szCs w:val="26"/>
              </w:rPr>
              <w:t>19.</w:t>
            </w:r>
            <w:r w:rsidR="00B5372E">
              <w:rPr>
                <w:rFonts w:ascii="Cambria" w:hAnsi="Cambria"/>
                <w:sz w:val="26"/>
                <w:szCs w:val="26"/>
              </w:rPr>
              <w:t>700</w:t>
            </w:r>
            <w:r>
              <w:rPr>
                <w:rFonts w:ascii="Cambria" w:hAnsi="Cambria"/>
                <w:sz w:val="26"/>
                <w:szCs w:val="26"/>
              </w:rPr>
              <w:t>,00</w:t>
            </w:r>
          </w:p>
        </w:tc>
      </w:tr>
      <w:tr w:rsidR="001558A7" w:rsidTr="00BF7B75">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50"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200C95" w:rsidRDefault="001558A7" w:rsidP="0098464C">
            <w:pPr>
              <w:jc w:val="right"/>
              <w:rPr>
                <w:rFonts w:ascii="Cambria" w:hAnsi="Cambria"/>
                <w:sz w:val="26"/>
                <w:szCs w:val="26"/>
              </w:rPr>
            </w:pPr>
            <w:r w:rsidRPr="005536F9">
              <w:rPr>
                <w:rFonts w:ascii="Cambria" w:hAnsi="Cambria"/>
                <w:sz w:val="26"/>
                <w:szCs w:val="26"/>
              </w:rPr>
              <w:t>Πίστωση ΦΠΑ 24</w:t>
            </w:r>
            <w:r w:rsidRPr="00200C95">
              <w:rPr>
                <w:rFonts w:ascii="Cambria" w:hAnsi="Cambria"/>
                <w:sz w:val="26"/>
                <w:szCs w:val="26"/>
              </w:rPr>
              <w:t>% :</w:t>
            </w:r>
          </w:p>
        </w:tc>
        <w:tc>
          <w:tcPr>
            <w:tcW w:w="1415" w:type="dxa"/>
            <w:tcBorders>
              <w:top w:val="nil"/>
              <w:left w:val="nil"/>
              <w:bottom w:val="nil"/>
              <w:right w:val="nil"/>
            </w:tcBorders>
            <w:vAlign w:val="center"/>
          </w:tcPr>
          <w:p w:rsidR="001558A7" w:rsidRPr="00500718" w:rsidRDefault="001558A7" w:rsidP="00B5372E">
            <w:pPr>
              <w:jc w:val="right"/>
              <w:rPr>
                <w:rFonts w:ascii="Cambria" w:hAnsi="Cambria"/>
                <w:sz w:val="26"/>
                <w:szCs w:val="26"/>
              </w:rPr>
            </w:pPr>
            <w:r>
              <w:rPr>
                <w:rFonts w:ascii="Cambria" w:hAnsi="Cambria"/>
                <w:sz w:val="26"/>
                <w:szCs w:val="26"/>
              </w:rPr>
              <w:t>4.7</w:t>
            </w:r>
            <w:r w:rsidR="00B5372E">
              <w:rPr>
                <w:rFonts w:ascii="Cambria" w:hAnsi="Cambria"/>
                <w:sz w:val="26"/>
                <w:szCs w:val="26"/>
              </w:rPr>
              <w:t>2</w:t>
            </w:r>
            <w:r>
              <w:rPr>
                <w:rFonts w:ascii="Cambria" w:hAnsi="Cambria"/>
                <w:sz w:val="26"/>
                <w:szCs w:val="26"/>
              </w:rPr>
              <w:t>8,00</w:t>
            </w:r>
          </w:p>
        </w:tc>
      </w:tr>
      <w:tr w:rsidR="001558A7" w:rsidTr="00BF7B75">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50"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1358"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497"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358"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415" w:type="dxa"/>
            <w:tcBorders>
              <w:top w:val="nil"/>
              <w:left w:val="nil"/>
              <w:bottom w:val="nil"/>
              <w:right w:val="nil"/>
            </w:tcBorders>
            <w:vAlign w:val="center"/>
          </w:tcPr>
          <w:p w:rsidR="001558A7" w:rsidRPr="00200C95" w:rsidRDefault="001558A7" w:rsidP="0098464C">
            <w:pPr>
              <w:jc w:val="right"/>
              <w:rPr>
                <w:rFonts w:ascii="Cambria" w:hAnsi="Cambria"/>
                <w:sz w:val="26"/>
                <w:szCs w:val="26"/>
              </w:rPr>
            </w:pPr>
          </w:p>
        </w:tc>
      </w:tr>
      <w:tr w:rsidR="001558A7" w:rsidTr="00BF7B75">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50"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200C95" w:rsidRDefault="001558A7" w:rsidP="0098464C">
            <w:pPr>
              <w:jc w:val="right"/>
              <w:rPr>
                <w:rFonts w:ascii="Cambria" w:hAnsi="Cambria"/>
                <w:b/>
                <w:sz w:val="26"/>
                <w:szCs w:val="26"/>
              </w:rPr>
            </w:pPr>
            <w:r w:rsidRPr="005536F9">
              <w:rPr>
                <w:rFonts w:ascii="Cambria" w:hAnsi="Cambria"/>
                <w:b/>
                <w:sz w:val="26"/>
                <w:szCs w:val="26"/>
              </w:rPr>
              <w:t>ΣΥΝΟΛΟ</w:t>
            </w:r>
            <w:r w:rsidRPr="00200C95">
              <w:rPr>
                <w:rFonts w:ascii="Cambria" w:hAnsi="Cambria"/>
                <w:b/>
                <w:sz w:val="26"/>
                <w:szCs w:val="26"/>
              </w:rPr>
              <w:t xml:space="preserve"> :</w:t>
            </w:r>
          </w:p>
        </w:tc>
        <w:tc>
          <w:tcPr>
            <w:tcW w:w="1415" w:type="dxa"/>
            <w:tcBorders>
              <w:top w:val="nil"/>
              <w:left w:val="nil"/>
              <w:bottom w:val="nil"/>
              <w:right w:val="nil"/>
            </w:tcBorders>
            <w:vAlign w:val="center"/>
          </w:tcPr>
          <w:p w:rsidR="001558A7" w:rsidRPr="005536F9" w:rsidRDefault="00B5372E" w:rsidP="00B5372E">
            <w:pPr>
              <w:jc w:val="right"/>
              <w:rPr>
                <w:rFonts w:ascii="Cambria" w:hAnsi="Cambria"/>
                <w:b/>
                <w:sz w:val="26"/>
                <w:szCs w:val="26"/>
              </w:rPr>
            </w:pPr>
            <w:r>
              <w:rPr>
                <w:rFonts w:ascii="Cambria" w:hAnsi="Cambria"/>
                <w:b/>
                <w:sz w:val="26"/>
                <w:szCs w:val="26"/>
              </w:rPr>
              <w:t>24.428</w:t>
            </w:r>
            <w:r w:rsidR="001558A7">
              <w:rPr>
                <w:rFonts w:ascii="Cambria" w:hAnsi="Cambria"/>
                <w:b/>
                <w:sz w:val="26"/>
                <w:szCs w:val="26"/>
              </w:rPr>
              <w:t>,00</w:t>
            </w:r>
          </w:p>
        </w:tc>
      </w:tr>
    </w:tbl>
    <w:p w:rsidR="00BF7B75" w:rsidRDefault="00BF7B75" w:rsidP="00D35940">
      <w:pPr>
        <w:jc w:val="both"/>
        <w:rPr>
          <w:rFonts w:ascii="Cambria" w:hAnsi="Cambria"/>
          <w:sz w:val="24"/>
          <w:szCs w:val="24"/>
        </w:rPr>
      </w:pPr>
    </w:p>
    <w:p w:rsidR="00F5045D" w:rsidRPr="00BF7B75" w:rsidRDefault="00BF7B75" w:rsidP="00D35940">
      <w:pPr>
        <w:jc w:val="both"/>
        <w:rPr>
          <w:rFonts w:ascii="Cambria" w:hAnsi="Cambria"/>
          <w:i/>
          <w:sz w:val="24"/>
          <w:szCs w:val="24"/>
        </w:rPr>
      </w:pPr>
      <w:r w:rsidRPr="00BF7B75">
        <w:rPr>
          <w:rFonts w:ascii="Cambria" w:hAnsi="Cambria"/>
          <w:i/>
          <w:sz w:val="24"/>
          <w:szCs w:val="24"/>
        </w:rPr>
        <w:t>Η αναφερόμενη τιμή διαμορφώνεται μετά από έρευνα στις τρέχουσες τιμές εμπορίου σε αντίστοιχα είδη και περιλαμβάνει την τιμή μεταφοράς - παράδοσης και την εγκατάσταση στην οριστική θέση, μαζί με όλα τα υλικά ή μικρό-υλικά,  των υπό προμήθεια προϊόντων.</w:t>
      </w:r>
    </w:p>
    <w:p w:rsidR="008042D8" w:rsidRDefault="008042D8" w:rsidP="00D35940">
      <w:pPr>
        <w:jc w:val="both"/>
        <w:rPr>
          <w:rFonts w:ascii="Cambria" w:hAnsi="Cambria"/>
          <w:sz w:val="24"/>
          <w:szCs w:val="24"/>
        </w:rPr>
      </w:pPr>
    </w:p>
    <w:p w:rsidR="00147862" w:rsidRDefault="00147862" w:rsidP="00147862">
      <w:pPr>
        <w:jc w:val="center"/>
        <w:rPr>
          <w:rFonts w:ascii="Cambria" w:hAnsi="Cambria"/>
          <w:b/>
          <w:sz w:val="24"/>
          <w:szCs w:val="24"/>
        </w:rPr>
      </w:pPr>
      <w:r w:rsidRPr="001601C8">
        <w:rPr>
          <w:rFonts w:ascii="Cambria" w:hAnsi="Cambria"/>
          <w:b/>
          <w:sz w:val="24"/>
          <w:szCs w:val="24"/>
        </w:rPr>
        <w:t xml:space="preserve">Ξάνθη, </w:t>
      </w:r>
      <w:r w:rsidR="00D02B3F">
        <w:rPr>
          <w:rFonts w:ascii="Cambria" w:hAnsi="Cambria"/>
          <w:b/>
          <w:sz w:val="24"/>
          <w:szCs w:val="24"/>
          <w:lang w:val="en-US"/>
        </w:rPr>
        <w:t>15</w:t>
      </w:r>
      <w:r w:rsidR="004647A5">
        <w:rPr>
          <w:rFonts w:ascii="Cambria" w:hAnsi="Cambria"/>
          <w:b/>
          <w:sz w:val="24"/>
          <w:szCs w:val="24"/>
        </w:rPr>
        <w:t>/03</w:t>
      </w:r>
      <w:r>
        <w:rPr>
          <w:rFonts w:ascii="Cambria" w:hAnsi="Cambria"/>
          <w:b/>
          <w:sz w:val="24"/>
          <w:szCs w:val="24"/>
        </w:rPr>
        <w:t>/2019</w:t>
      </w:r>
    </w:p>
    <w:p w:rsidR="00147862" w:rsidRPr="001601C8" w:rsidRDefault="00147862" w:rsidP="00147862">
      <w:pPr>
        <w:jc w:val="center"/>
        <w:rPr>
          <w:rFonts w:ascii="Cambria" w:hAnsi="Cambria"/>
          <w:b/>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0"/>
        <w:gridCol w:w="5038"/>
      </w:tblGrid>
      <w:tr w:rsidR="00147862" w:rsidTr="00AF27DF">
        <w:trPr>
          <w:trHeight w:val="847"/>
        </w:trPr>
        <w:tc>
          <w:tcPr>
            <w:tcW w:w="4590" w:type="dxa"/>
          </w:tcPr>
          <w:p w:rsidR="00147862" w:rsidRDefault="00147862" w:rsidP="00AF27DF">
            <w:pPr>
              <w:rPr>
                <w:rFonts w:ascii="Cambria" w:hAnsi="Cambria"/>
                <w:sz w:val="24"/>
                <w:szCs w:val="26"/>
              </w:rPr>
            </w:pPr>
          </w:p>
          <w:p w:rsidR="00147862" w:rsidRPr="001601C8" w:rsidRDefault="00147862" w:rsidP="00AF27DF">
            <w:pPr>
              <w:jc w:val="center"/>
              <w:rPr>
                <w:rFonts w:ascii="Cambria" w:hAnsi="Cambria"/>
                <w:sz w:val="24"/>
                <w:szCs w:val="26"/>
              </w:rPr>
            </w:pPr>
            <w:r>
              <w:rPr>
                <w:rFonts w:ascii="Cambria" w:hAnsi="Cambria"/>
                <w:sz w:val="24"/>
                <w:szCs w:val="26"/>
              </w:rPr>
              <w:t>Ο συντάξας</w:t>
            </w:r>
          </w:p>
          <w:p w:rsidR="00147862" w:rsidRPr="001601C8" w:rsidRDefault="00147862" w:rsidP="00AF27DF">
            <w:pPr>
              <w:rPr>
                <w:rFonts w:ascii="Cambria" w:hAnsi="Cambria"/>
                <w:sz w:val="24"/>
                <w:szCs w:val="26"/>
              </w:rPr>
            </w:pPr>
          </w:p>
          <w:p w:rsidR="00147862" w:rsidRDefault="00147862" w:rsidP="00AF27DF">
            <w:pPr>
              <w:rPr>
                <w:rFonts w:ascii="Cambria" w:hAnsi="Cambria"/>
                <w:sz w:val="24"/>
                <w:szCs w:val="26"/>
              </w:rPr>
            </w:pPr>
          </w:p>
          <w:p w:rsidR="00147862" w:rsidRPr="001601C8" w:rsidRDefault="00147862" w:rsidP="00AF27DF">
            <w:pPr>
              <w:rPr>
                <w:rFonts w:ascii="Cambria" w:hAnsi="Cambria"/>
                <w:sz w:val="24"/>
                <w:szCs w:val="26"/>
              </w:rPr>
            </w:pPr>
          </w:p>
          <w:p w:rsidR="00147862" w:rsidRPr="001601C8" w:rsidRDefault="00147862" w:rsidP="00AF27DF">
            <w:pPr>
              <w:rPr>
                <w:rFonts w:ascii="Cambria" w:hAnsi="Cambria"/>
                <w:sz w:val="24"/>
                <w:szCs w:val="26"/>
              </w:rPr>
            </w:pPr>
          </w:p>
          <w:p w:rsidR="00147862" w:rsidRPr="000F5ABC" w:rsidRDefault="00147862" w:rsidP="00AF27DF">
            <w:pPr>
              <w:jc w:val="center"/>
              <w:rPr>
                <w:rFonts w:ascii="Cambria" w:hAnsi="Cambria"/>
                <w:sz w:val="24"/>
                <w:szCs w:val="26"/>
              </w:rPr>
            </w:pPr>
            <w:r>
              <w:rPr>
                <w:rFonts w:ascii="Cambria" w:hAnsi="Cambria"/>
                <w:sz w:val="24"/>
                <w:szCs w:val="26"/>
              </w:rPr>
              <w:t>ΧΑΤΖΗΑΝΤΩΝΙΟΥ ΚΥΡΙΑΚΗ</w:t>
            </w:r>
          </w:p>
        </w:tc>
        <w:tc>
          <w:tcPr>
            <w:tcW w:w="5038" w:type="dxa"/>
          </w:tcPr>
          <w:p w:rsidR="00147862" w:rsidRPr="001601C8" w:rsidRDefault="00147862" w:rsidP="00AF27DF">
            <w:pPr>
              <w:jc w:val="center"/>
              <w:rPr>
                <w:rFonts w:ascii="Cambria" w:hAnsi="Cambria"/>
                <w:b/>
                <w:sz w:val="24"/>
                <w:szCs w:val="26"/>
              </w:rPr>
            </w:pPr>
            <w:r w:rsidRPr="001601C8">
              <w:rPr>
                <w:rFonts w:ascii="Cambria" w:hAnsi="Cambria"/>
                <w:b/>
                <w:sz w:val="24"/>
                <w:szCs w:val="26"/>
              </w:rPr>
              <w:t>ΘΕΩΡΗΘΗΚΕ</w:t>
            </w:r>
          </w:p>
          <w:p w:rsidR="00147862" w:rsidRPr="000F496A" w:rsidRDefault="00147862" w:rsidP="00AF27DF">
            <w:pPr>
              <w:jc w:val="center"/>
              <w:rPr>
                <w:rFonts w:ascii="Cambria" w:hAnsi="Cambria"/>
                <w:sz w:val="24"/>
                <w:szCs w:val="26"/>
              </w:rPr>
            </w:pPr>
            <w:r w:rsidRPr="000F496A">
              <w:rPr>
                <w:rFonts w:ascii="Cambria" w:hAnsi="Cambria"/>
                <w:sz w:val="24"/>
                <w:szCs w:val="26"/>
              </w:rPr>
              <w:t>Η Προϊσταμένη της Δ/νσης</w:t>
            </w:r>
          </w:p>
          <w:p w:rsidR="00147862" w:rsidRPr="001601C8" w:rsidRDefault="00147862" w:rsidP="00AF27DF">
            <w:pPr>
              <w:jc w:val="center"/>
              <w:rPr>
                <w:rFonts w:ascii="Cambria" w:hAnsi="Cambria"/>
                <w:sz w:val="24"/>
                <w:szCs w:val="26"/>
              </w:rPr>
            </w:pPr>
            <w:r>
              <w:rPr>
                <w:rFonts w:ascii="Cambria" w:hAnsi="Cambria"/>
                <w:sz w:val="24"/>
                <w:szCs w:val="26"/>
              </w:rPr>
              <w:t>Διοικητικών Υπηρεσιών</w:t>
            </w:r>
          </w:p>
          <w:p w:rsidR="00147862" w:rsidRDefault="00147862" w:rsidP="00AF27DF">
            <w:pPr>
              <w:rPr>
                <w:rFonts w:ascii="Cambria" w:hAnsi="Cambria"/>
                <w:sz w:val="24"/>
                <w:szCs w:val="26"/>
              </w:rPr>
            </w:pPr>
          </w:p>
          <w:p w:rsidR="00147862" w:rsidRPr="001601C8" w:rsidRDefault="00147862" w:rsidP="00AF27DF">
            <w:pPr>
              <w:rPr>
                <w:rFonts w:ascii="Cambria" w:hAnsi="Cambria"/>
                <w:sz w:val="24"/>
                <w:szCs w:val="26"/>
              </w:rPr>
            </w:pPr>
          </w:p>
          <w:p w:rsidR="00147862" w:rsidRPr="001601C8" w:rsidRDefault="00147862" w:rsidP="00AF27DF">
            <w:pPr>
              <w:rPr>
                <w:rFonts w:ascii="Cambria" w:hAnsi="Cambria"/>
                <w:sz w:val="24"/>
                <w:szCs w:val="26"/>
              </w:rPr>
            </w:pPr>
          </w:p>
          <w:p w:rsidR="00147862" w:rsidRPr="001601C8" w:rsidRDefault="00147862" w:rsidP="00AF27DF">
            <w:pPr>
              <w:jc w:val="center"/>
              <w:rPr>
                <w:rFonts w:ascii="Cambria" w:hAnsi="Cambria"/>
                <w:sz w:val="24"/>
                <w:szCs w:val="26"/>
              </w:rPr>
            </w:pPr>
            <w:r>
              <w:rPr>
                <w:rFonts w:ascii="Cambria" w:hAnsi="Cambria"/>
                <w:sz w:val="24"/>
                <w:szCs w:val="26"/>
              </w:rPr>
              <w:t>ΤΖΑΝΟΓΛΟΥ ΚΑΛΛΙΟΠΗ</w:t>
            </w:r>
          </w:p>
        </w:tc>
      </w:tr>
    </w:tbl>
    <w:p w:rsidR="003E562F" w:rsidRDefault="003E562F" w:rsidP="00D35940">
      <w:pPr>
        <w:jc w:val="both"/>
        <w:rPr>
          <w:rFonts w:ascii="Cambria" w:hAnsi="Cambria"/>
          <w:sz w:val="24"/>
          <w:szCs w:val="24"/>
        </w:rPr>
      </w:pPr>
    </w:p>
    <w:p w:rsidR="007B4342" w:rsidRDefault="007B4342" w:rsidP="007B4342">
      <w:pPr>
        <w:pStyle w:val="a3"/>
        <w:rPr>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95"/>
        <w:gridCol w:w="545"/>
        <w:gridCol w:w="4588"/>
      </w:tblGrid>
      <w:tr w:rsidR="003E562F" w:rsidRPr="003F19CC" w:rsidTr="00F16C1D">
        <w:trPr>
          <w:trHeight w:val="985"/>
        </w:trPr>
        <w:tc>
          <w:tcPr>
            <w:tcW w:w="4495" w:type="dxa"/>
          </w:tcPr>
          <w:p w:rsidR="003E562F" w:rsidRPr="003F19CC" w:rsidRDefault="003E562F" w:rsidP="00F16C1D">
            <w:pPr>
              <w:pStyle w:val="a3"/>
              <w:rPr>
                <w:rFonts w:ascii="Cambria" w:hAnsi="Cambria"/>
                <w:sz w:val="24"/>
                <w:szCs w:val="24"/>
              </w:rPr>
            </w:pPr>
            <w:r w:rsidRPr="003F19CC">
              <w:rPr>
                <w:rFonts w:ascii="Cambria" w:hAnsi="Cambria"/>
                <w:sz w:val="24"/>
                <w:szCs w:val="24"/>
              </w:rPr>
              <w:lastRenderedPageBreak/>
              <w:t xml:space="preserve">ΕΛΛΗΝΙΚΗ ΔΗΜΟΚΡΑΤΙΑ </w:t>
            </w:r>
          </w:p>
          <w:p w:rsidR="003E562F" w:rsidRPr="003F19CC" w:rsidRDefault="003E562F" w:rsidP="00F16C1D">
            <w:pPr>
              <w:pStyle w:val="a3"/>
              <w:rPr>
                <w:rFonts w:ascii="Cambria" w:hAnsi="Cambria"/>
                <w:sz w:val="24"/>
                <w:szCs w:val="24"/>
              </w:rPr>
            </w:pPr>
            <w:r w:rsidRPr="003F19CC">
              <w:rPr>
                <w:rFonts w:ascii="Cambria" w:hAnsi="Cambria"/>
                <w:sz w:val="24"/>
                <w:szCs w:val="24"/>
              </w:rPr>
              <w:t>ΝΟΜΟΣ ΞΑΝΘΗΣ</w:t>
            </w:r>
          </w:p>
          <w:p w:rsidR="003E562F" w:rsidRPr="003F19CC" w:rsidRDefault="003E562F" w:rsidP="00F16C1D">
            <w:pPr>
              <w:pStyle w:val="a3"/>
              <w:rPr>
                <w:rFonts w:ascii="Cambria" w:hAnsi="Cambria"/>
                <w:sz w:val="24"/>
                <w:szCs w:val="24"/>
              </w:rPr>
            </w:pPr>
            <w:r w:rsidRPr="003F19CC">
              <w:rPr>
                <w:rFonts w:ascii="Cambria" w:hAnsi="Cambria"/>
                <w:sz w:val="24"/>
                <w:szCs w:val="24"/>
              </w:rPr>
              <w:t>ΔΗΜΟΣ ΞΑΝΘΗΣ</w:t>
            </w:r>
          </w:p>
          <w:p w:rsidR="003E562F" w:rsidRPr="003F19CC" w:rsidRDefault="003E562F" w:rsidP="00F16C1D">
            <w:pPr>
              <w:pStyle w:val="a3"/>
              <w:rPr>
                <w:rFonts w:ascii="Cambria" w:hAnsi="Cambria"/>
                <w:sz w:val="24"/>
                <w:szCs w:val="24"/>
              </w:rPr>
            </w:pPr>
            <w:r w:rsidRPr="0086490C">
              <w:rPr>
                <w:rFonts w:ascii="Cambria" w:hAnsi="Cambria"/>
                <w:sz w:val="24"/>
                <w:szCs w:val="24"/>
              </w:rPr>
              <w:t xml:space="preserve">Δ/ΝΣΗ </w:t>
            </w:r>
            <w:r>
              <w:rPr>
                <w:rFonts w:ascii="Cambria" w:hAnsi="Cambria"/>
                <w:sz w:val="24"/>
                <w:szCs w:val="24"/>
              </w:rPr>
              <w:t>ΔΙΟΙΚΗΤΙΚΩΝ ΥΠΗΡΕΣΙΩΝ</w:t>
            </w:r>
          </w:p>
        </w:tc>
        <w:tc>
          <w:tcPr>
            <w:tcW w:w="545" w:type="dxa"/>
          </w:tcPr>
          <w:p w:rsidR="003E562F" w:rsidRPr="00813026" w:rsidRDefault="003E562F" w:rsidP="00F16C1D">
            <w:pPr>
              <w:pStyle w:val="a3"/>
              <w:jc w:val="both"/>
              <w:rPr>
                <w:rFonts w:ascii="Cambria" w:hAnsi="Cambria"/>
                <w:sz w:val="24"/>
                <w:szCs w:val="24"/>
                <w:u w:val="single"/>
              </w:rPr>
            </w:pPr>
          </w:p>
        </w:tc>
        <w:tc>
          <w:tcPr>
            <w:tcW w:w="4588" w:type="dxa"/>
          </w:tcPr>
          <w:p w:rsidR="003E562F" w:rsidRPr="00813026" w:rsidRDefault="003E562F" w:rsidP="00F16C1D">
            <w:pPr>
              <w:pStyle w:val="a3"/>
              <w:jc w:val="both"/>
              <w:rPr>
                <w:rFonts w:ascii="Cambria" w:hAnsi="Cambria"/>
                <w:sz w:val="24"/>
                <w:szCs w:val="24"/>
                <w:u w:val="single"/>
              </w:rPr>
            </w:pPr>
            <w:r w:rsidRPr="00813026">
              <w:rPr>
                <w:rFonts w:ascii="Cambria" w:hAnsi="Cambria"/>
                <w:sz w:val="24"/>
                <w:szCs w:val="24"/>
                <w:u w:val="single"/>
              </w:rPr>
              <w:t xml:space="preserve">ΜΕΛΕΤΗ: </w:t>
            </w:r>
          </w:p>
          <w:p w:rsidR="003E562F" w:rsidRPr="003F19CC" w:rsidRDefault="003E562F" w:rsidP="00F16C1D">
            <w:pPr>
              <w:pStyle w:val="a3"/>
              <w:jc w:val="both"/>
              <w:rPr>
                <w:rFonts w:ascii="Cambria" w:hAnsi="Cambria"/>
                <w:sz w:val="24"/>
                <w:szCs w:val="24"/>
              </w:rPr>
            </w:pPr>
            <w:r w:rsidRPr="003E562F">
              <w:rPr>
                <w:rFonts w:ascii="Cambria" w:hAnsi="Cambria"/>
                <w:sz w:val="24"/>
                <w:szCs w:val="24"/>
              </w:rPr>
              <w:t>Προμήθεια και τοποθέτηση σκιάστρων στη Δ.Ε. Ξάνθης και στεγάστρων αναμονής λεωφορείων  στη Δ.Ε. Σταυρούπολης</w:t>
            </w:r>
          </w:p>
        </w:tc>
      </w:tr>
    </w:tbl>
    <w:p w:rsidR="003F19CC" w:rsidRDefault="003F19CC" w:rsidP="007B4342">
      <w:pPr>
        <w:pStyle w:val="a3"/>
        <w:rPr>
          <w:sz w:val="24"/>
          <w:szCs w:val="24"/>
        </w:rPr>
      </w:pPr>
    </w:p>
    <w:p w:rsidR="00F37FCF" w:rsidRDefault="00F37FCF" w:rsidP="007B4342">
      <w:pPr>
        <w:pStyle w:val="a3"/>
        <w:rPr>
          <w:sz w:val="24"/>
          <w:szCs w:val="24"/>
        </w:rPr>
      </w:pPr>
    </w:p>
    <w:p w:rsidR="003E562F" w:rsidRPr="008A4AB1" w:rsidRDefault="003E562F" w:rsidP="007B4342">
      <w:pPr>
        <w:pStyle w:val="a3"/>
        <w:rPr>
          <w:sz w:val="24"/>
          <w:szCs w:val="24"/>
        </w:rPr>
      </w:pPr>
    </w:p>
    <w:p w:rsidR="007B4342" w:rsidRPr="003F19CC" w:rsidRDefault="007B4342" w:rsidP="007B4342">
      <w:pPr>
        <w:jc w:val="center"/>
        <w:rPr>
          <w:rFonts w:ascii="Cambria" w:hAnsi="Cambria"/>
          <w:sz w:val="40"/>
          <w:szCs w:val="24"/>
        </w:rPr>
      </w:pPr>
      <w:r w:rsidRPr="003F19CC">
        <w:rPr>
          <w:rFonts w:ascii="Cambria" w:hAnsi="Cambria"/>
          <w:sz w:val="40"/>
          <w:szCs w:val="24"/>
        </w:rPr>
        <w:t>ΣΥΓΓΡΑΦΗ ΥΠΟΧΡΕΩΣΕΩΝ</w:t>
      </w:r>
    </w:p>
    <w:p w:rsidR="003F19CC" w:rsidRDefault="003F19CC" w:rsidP="003F19CC">
      <w:pPr>
        <w:jc w:val="both"/>
        <w:rPr>
          <w:rFonts w:ascii="Cambria" w:hAnsi="Cambria"/>
          <w:b/>
          <w:sz w:val="24"/>
          <w:szCs w:val="24"/>
          <w:u w:val="single"/>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Άρθρο 1ο :     Αντικείμενο συγγραφής</w:t>
      </w:r>
    </w:p>
    <w:p w:rsidR="00147862" w:rsidRPr="00147862" w:rsidRDefault="00BD6660" w:rsidP="00BD6660">
      <w:pPr>
        <w:jc w:val="both"/>
        <w:rPr>
          <w:rFonts w:ascii="Cambria" w:hAnsi="Cambria"/>
          <w:sz w:val="24"/>
          <w:szCs w:val="24"/>
        </w:rPr>
      </w:pPr>
      <w:r w:rsidRPr="00BD6660">
        <w:rPr>
          <w:rFonts w:ascii="Cambria" w:hAnsi="Cambria"/>
          <w:sz w:val="24"/>
          <w:szCs w:val="24"/>
        </w:rPr>
        <w:t>Ο Δήμος Ξάνθης στο πλαίσιο αναβάθμισης του εξοπλισμού σε υπαίθριους κοινοχρήστους χώρους και των χώρους πρασίνου συνέταξε την παρούσα μελέτη για την προμήθεια και τοποθέτηση αστικού εξοπλισμού, ώστε τα υπό προμήθεια είδη, είτε να τοποθετηθούν καινούρια σε μέρη ελλειμματικά ως προς τον αντίστοιχο εξοπλισμό, είτε να αντικαταστήσουν φθαρμένα ή κατεστραμμένα παρόμ</w:t>
      </w:r>
      <w:r>
        <w:rPr>
          <w:rFonts w:ascii="Cambria" w:hAnsi="Cambria"/>
          <w:sz w:val="24"/>
          <w:szCs w:val="24"/>
        </w:rPr>
        <w:t>οια υλικά σε υπαίθριους χώρους</w:t>
      </w:r>
      <w:r w:rsidR="00147862" w:rsidRPr="00147862">
        <w:rPr>
          <w:rFonts w:ascii="Cambria" w:hAnsi="Cambria"/>
          <w:sz w:val="24"/>
          <w:szCs w:val="24"/>
        </w:rPr>
        <w:t>.</w:t>
      </w:r>
    </w:p>
    <w:p w:rsidR="00AD5E8B" w:rsidRPr="00F37FCF" w:rsidRDefault="00147862" w:rsidP="00147862">
      <w:pPr>
        <w:jc w:val="both"/>
        <w:rPr>
          <w:rFonts w:ascii="Cambria" w:hAnsi="Cambria"/>
          <w:sz w:val="24"/>
          <w:szCs w:val="24"/>
        </w:rPr>
      </w:pPr>
      <w:r w:rsidRPr="00147862">
        <w:rPr>
          <w:rFonts w:ascii="Cambria" w:hAnsi="Cambria"/>
          <w:sz w:val="24"/>
          <w:szCs w:val="24"/>
        </w:rPr>
        <w:t>Η προμήθεια περιλαμβάνει στέγαστρα αναμονής λεωφορείων και σκίαστρα (κιόσκια) με σκοπό την κάλυψη βασικών λειτουργικών αναγκ</w:t>
      </w:r>
      <w:r>
        <w:rPr>
          <w:rFonts w:ascii="Cambria" w:hAnsi="Cambria"/>
          <w:sz w:val="24"/>
          <w:szCs w:val="24"/>
        </w:rPr>
        <w:t>ών στις περιοχές εγκατάστασης</w:t>
      </w:r>
      <w:r w:rsidR="009C4C12" w:rsidRPr="009C4C12">
        <w:rPr>
          <w:rFonts w:ascii="Cambria" w:hAnsi="Cambria"/>
          <w:sz w:val="24"/>
          <w:szCs w:val="24"/>
        </w:rPr>
        <w:t>.</w:t>
      </w:r>
    </w:p>
    <w:p w:rsidR="0009139A" w:rsidRPr="0009139A" w:rsidRDefault="0009139A" w:rsidP="008527C9">
      <w:pPr>
        <w:spacing w:line="240" w:lineRule="auto"/>
        <w:jc w:val="both"/>
        <w:rPr>
          <w:rFonts w:ascii="Cambria" w:hAnsi="Cambria"/>
          <w:sz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Άρθρο 2ο :     Ισχύουσες διατάξεις</w:t>
      </w:r>
    </w:p>
    <w:p w:rsidR="00114C63" w:rsidRPr="00114C63" w:rsidRDefault="00F81843" w:rsidP="00F37FCF">
      <w:pPr>
        <w:jc w:val="both"/>
        <w:rPr>
          <w:rFonts w:ascii="Cambria" w:hAnsi="Cambria"/>
          <w:sz w:val="24"/>
          <w:szCs w:val="24"/>
        </w:rPr>
      </w:pPr>
      <w:r w:rsidRPr="00F81843">
        <w:rPr>
          <w:rFonts w:ascii="Cambria" w:hAnsi="Cambria"/>
          <w:sz w:val="24"/>
          <w:szCs w:val="24"/>
        </w:rPr>
        <w:t>Η προμήθεια θα πραγματοποιηθεί</w:t>
      </w:r>
      <w:r>
        <w:rPr>
          <w:rFonts w:ascii="Cambria" w:hAnsi="Cambria"/>
          <w:sz w:val="24"/>
          <w:szCs w:val="24"/>
        </w:rPr>
        <w:t xml:space="preserve"> σύμφωνα με τις εξής διατάξεις</w:t>
      </w:r>
      <w:r w:rsidR="00114C63" w:rsidRPr="00F81843">
        <w:rPr>
          <w:rFonts w:ascii="Cambria" w:hAnsi="Cambria"/>
          <w:sz w:val="24"/>
          <w:szCs w:val="24"/>
        </w:rPr>
        <w:t>:</w:t>
      </w:r>
    </w:p>
    <w:p w:rsidR="00114C63" w:rsidRPr="0066395F" w:rsidRDefault="003F6246" w:rsidP="0066395F">
      <w:pPr>
        <w:spacing w:line="240" w:lineRule="auto"/>
        <w:jc w:val="both"/>
        <w:rPr>
          <w:rFonts w:ascii="Cambria" w:hAnsi="Cambria"/>
          <w:sz w:val="24"/>
          <w:szCs w:val="24"/>
        </w:rPr>
      </w:pPr>
      <w:r>
        <w:rPr>
          <w:rFonts w:ascii="Cambria" w:hAnsi="Cambria"/>
          <w:sz w:val="24"/>
          <w:szCs w:val="24"/>
        </w:rPr>
        <w:t>Του Ν.</w:t>
      </w:r>
      <w:r w:rsidR="00114C63" w:rsidRPr="0066395F">
        <w:rPr>
          <w:rFonts w:ascii="Cambria" w:hAnsi="Cambria"/>
          <w:sz w:val="24"/>
          <w:szCs w:val="24"/>
        </w:rPr>
        <w:t>4412/16 (ΦΕΚ 147/08.08.2016 τεύχος Α΄) «Δημόσιες Συμβάσεις Έργων, Προμηθειών και Υπηρεσιών (προσαρμογή στις Οδη</w:t>
      </w:r>
      <w:r w:rsidR="00F81843">
        <w:rPr>
          <w:rFonts w:ascii="Cambria" w:hAnsi="Cambria"/>
          <w:sz w:val="24"/>
          <w:szCs w:val="24"/>
        </w:rPr>
        <w:t>γίες 2014/24/ΕΕ και 2014/25/ΕΕ».</w:t>
      </w:r>
    </w:p>
    <w:p w:rsidR="00114C63" w:rsidRPr="0066395F" w:rsidRDefault="003F6246" w:rsidP="0066395F">
      <w:pPr>
        <w:spacing w:line="240" w:lineRule="auto"/>
        <w:jc w:val="both"/>
        <w:rPr>
          <w:rFonts w:ascii="Cambria" w:hAnsi="Cambria"/>
          <w:sz w:val="24"/>
          <w:szCs w:val="24"/>
        </w:rPr>
      </w:pPr>
      <w:r>
        <w:rPr>
          <w:rFonts w:ascii="Cambria" w:hAnsi="Cambria"/>
          <w:sz w:val="24"/>
          <w:szCs w:val="24"/>
        </w:rPr>
        <w:t>Το Ν.</w:t>
      </w:r>
      <w:r w:rsidR="00114C63" w:rsidRPr="0066395F">
        <w:rPr>
          <w:rFonts w:ascii="Cambria" w:hAnsi="Cambria"/>
          <w:sz w:val="24"/>
          <w:szCs w:val="24"/>
        </w:rPr>
        <w:t>3463/8-6-2006 (</w:t>
      </w:r>
      <w:r w:rsidR="00575EAF">
        <w:rPr>
          <w:rFonts w:ascii="Cambria" w:hAnsi="Cambria"/>
          <w:sz w:val="24"/>
          <w:szCs w:val="24"/>
        </w:rPr>
        <w:t>ΦΕΚ 114 Α’) «Κύρωση του Κώδικα Δ</w:t>
      </w:r>
      <w:r w:rsidR="00575EAF" w:rsidRPr="0066395F">
        <w:rPr>
          <w:rFonts w:ascii="Cambria" w:hAnsi="Cambria"/>
          <w:sz w:val="24"/>
          <w:szCs w:val="24"/>
        </w:rPr>
        <w:t>ήμων</w:t>
      </w:r>
      <w:r w:rsidR="00114C63" w:rsidRPr="0066395F">
        <w:rPr>
          <w:rFonts w:ascii="Cambria" w:hAnsi="Cambria"/>
          <w:sz w:val="24"/>
          <w:szCs w:val="24"/>
        </w:rPr>
        <w:t xml:space="preserve"> και Κοινοτήτων». </w:t>
      </w:r>
    </w:p>
    <w:p w:rsidR="00114C63" w:rsidRPr="0066395F" w:rsidRDefault="00114C63" w:rsidP="0066395F">
      <w:pPr>
        <w:spacing w:line="240" w:lineRule="auto"/>
        <w:jc w:val="both"/>
        <w:rPr>
          <w:rFonts w:ascii="Cambria" w:hAnsi="Cambria"/>
          <w:sz w:val="24"/>
          <w:szCs w:val="24"/>
        </w:rPr>
      </w:pPr>
      <w:r w:rsidRPr="0066395F">
        <w:rPr>
          <w:rFonts w:ascii="Cambria" w:hAnsi="Cambria"/>
          <w:sz w:val="24"/>
          <w:szCs w:val="24"/>
        </w:rPr>
        <w:t xml:space="preserve">Το Ν.2307/ΦΕΚ 13 Α’/15-6-1995 «Προσαρμογή νομοθεσίας αρμοδιότητας Υπουργείου Εσωτερικών στις διατάξεις για τη Νομαρχιακή Αυτοδιοίκηση και άλλες διατάξεις». </w:t>
      </w:r>
    </w:p>
    <w:p w:rsidR="00114C63" w:rsidRPr="0066395F" w:rsidRDefault="003F6246" w:rsidP="0066395F">
      <w:pPr>
        <w:spacing w:line="240" w:lineRule="auto"/>
        <w:jc w:val="both"/>
        <w:rPr>
          <w:rFonts w:ascii="Cambria" w:hAnsi="Cambria"/>
          <w:sz w:val="24"/>
          <w:szCs w:val="24"/>
        </w:rPr>
      </w:pPr>
      <w:r>
        <w:rPr>
          <w:rFonts w:ascii="Cambria" w:hAnsi="Cambria"/>
          <w:sz w:val="24"/>
          <w:szCs w:val="24"/>
        </w:rPr>
        <w:t>Το N.</w:t>
      </w:r>
      <w:r w:rsidR="00114C63" w:rsidRPr="0066395F">
        <w:rPr>
          <w:rFonts w:ascii="Cambria" w:hAnsi="Cambria"/>
          <w:sz w:val="24"/>
          <w:szCs w:val="24"/>
        </w:rPr>
        <w:t>3852/ΦΕΚ 87 Α’/7-6-2010 «Νέα Αρχιτεκτονική της Αυτοδι</w:t>
      </w:r>
      <w:r w:rsidR="00575EAF">
        <w:rPr>
          <w:rFonts w:ascii="Cambria" w:hAnsi="Cambria"/>
          <w:sz w:val="24"/>
          <w:szCs w:val="24"/>
        </w:rPr>
        <w:t>οίκησης και της Αποκεντρωμένης Δ</w:t>
      </w:r>
      <w:r w:rsidR="00114C63" w:rsidRPr="0066395F">
        <w:rPr>
          <w:rFonts w:ascii="Cambria" w:hAnsi="Cambria"/>
          <w:sz w:val="24"/>
          <w:szCs w:val="24"/>
        </w:rPr>
        <w:t xml:space="preserve">ιοίκησης - Πρόγραμμα Καλλικράτης». </w:t>
      </w:r>
    </w:p>
    <w:p w:rsidR="00114C63" w:rsidRPr="0066395F" w:rsidRDefault="003F6246" w:rsidP="0066395F">
      <w:pPr>
        <w:spacing w:line="240" w:lineRule="auto"/>
        <w:jc w:val="both"/>
        <w:rPr>
          <w:rFonts w:ascii="Cambria" w:hAnsi="Cambria"/>
          <w:sz w:val="24"/>
          <w:szCs w:val="24"/>
        </w:rPr>
      </w:pPr>
      <w:r>
        <w:rPr>
          <w:rFonts w:ascii="Cambria" w:hAnsi="Cambria"/>
          <w:sz w:val="24"/>
          <w:szCs w:val="24"/>
        </w:rPr>
        <w:t>Το N.</w:t>
      </w:r>
      <w:r w:rsidR="00114C63" w:rsidRPr="0066395F">
        <w:rPr>
          <w:rFonts w:ascii="Cambria" w:hAnsi="Cambria"/>
          <w:sz w:val="24"/>
          <w:szCs w:val="24"/>
        </w:rPr>
        <w:t>3861/ΦΕΚ 112 Α’/13-7-2010 «Ενίσχυση της διαφάνειας με την υποχρεωτική ανάρτηση νόμων και πράξεων των κυβερνητικών, διοικητικών και αυτοδιοικητικών ορ</w:t>
      </w:r>
      <w:r w:rsidR="00575EAF">
        <w:rPr>
          <w:rFonts w:ascii="Cambria" w:hAnsi="Cambria"/>
          <w:sz w:val="24"/>
          <w:szCs w:val="24"/>
        </w:rPr>
        <w:t>γάνων στο διαδίκτυο «Πρόγραμμα Δ</w:t>
      </w:r>
      <w:r w:rsidR="00114C63" w:rsidRPr="0066395F">
        <w:rPr>
          <w:rFonts w:ascii="Cambria" w:hAnsi="Cambria"/>
          <w:sz w:val="24"/>
          <w:szCs w:val="24"/>
        </w:rPr>
        <w:t xml:space="preserve">ιαύγεια» και άλλες διατάξεις». </w:t>
      </w:r>
    </w:p>
    <w:p w:rsidR="00114C63" w:rsidRPr="0066395F" w:rsidRDefault="003F6246" w:rsidP="0066395F">
      <w:pPr>
        <w:spacing w:line="240" w:lineRule="auto"/>
        <w:jc w:val="both"/>
        <w:rPr>
          <w:rFonts w:ascii="Cambria" w:hAnsi="Cambria"/>
          <w:sz w:val="24"/>
          <w:szCs w:val="24"/>
        </w:rPr>
      </w:pPr>
      <w:r>
        <w:rPr>
          <w:rFonts w:ascii="Cambria" w:hAnsi="Cambria"/>
          <w:sz w:val="24"/>
          <w:szCs w:val="24"/>
        </w:rPr>
        <w:t>Το Π.</w:t>
      </w:r>
      <w:r w:rsidR="00114C63" w:rsidRPr="0066395F">
        <w:rPr>
          <w:rFonts w:ascii="Cambria" w:hAnsi="Cambria"/>
          <w:sz w:val="24"/>
          <w:szCs w:val="24"/>
        </w:rPr>
        <w:t xml:space="preserve">∆. 166/2003 (ΦΕΚ 138 Α’/5-6-2003) «Προσαρμογή της ελληνικής νομοθεσίας στην οδηγία 2000/35 της 296-2000 για την καταπολέμηση των καθυστερήσεων στις εμπορικές συναλλαγές». </w:t>
      </w:r>
    </w:p>
    <w:p w:rsidR="00114C63" w:rsidRPr="0066395F" w:rsidRDefault="00114C63" w:rsidP="0066395F">
      <w:pPr>
        <w:spacing w:line="240" w:lineRule="auto"/>
        <w:jc w:val="both"/>
        <w:rPr>
          <w:rFonts w:ascii="Cambria" w:hAnsi="Cambria"/>
          <w:sz w:val="24"/>
          <w:szCs w:val="24"/>
        </w:rPr>
      </w:pPr>
      <w:r w:rsidRPr="0066395F">
        <w:rPr>
          <w:rFonts w:ascii="Cambria" w:hAnsi="Cambria"/>
          <w:sz w:val="24"/>
          <w:szCs w:val="24"/>
        </w:rPr>
        <w:t>Την Υ.Α. Π1/2390/16-10-2013 (ΦΕΚ 2677/Β/21-10-2013) «Τεχνικές λεπτομέρειες και διαδικασίες λειτουργίας του Εθνικού Συστήματος Ηλεκτρονικών Δημοσίων Συμβάσεων (Ε.Σ.Η.ΔΗ.Σ.)»</w:t>
      </w:r>
      <w:r w:rsidR="00F81843">
        <w:rPr>
          <w:rFonts w:ascii="Cambria" w:hAnsi="Cambria"/>
          <w:sz w:val="24"/>
          <w:szCs w:val="24"/>
        </w:rPr>
        <w:t>.</w:t>
      </w:r>
    </w:p>
    <w:p w:rsidR="00AD5E8B" w:rsidRPr="0066395F" w:rsidRDefault="00114C63" w:rsidP="0066395F">
      <w:pPr>
        <w:spacing w:line="240" w:lineRule="auto"/>
        <w:jc w:val="both"/>
        <w:rPr>
          <w:rFonts w:ascii="Cambria" w:hAnsi="Cambria"/>
          <w:sz w:val="24"/>
          <w:szCs w:val="24"/>
        </w:rPr>
      </w:pPr>
      <w:r w:rsidRPr="0066395F">
        <w:rPr>
          <w:rFonts w:ascii="Cambria" w:hAnsi="Cambria"/>
          <w:sz w:val="24"/>
          <w:szCs w:val="24"/>
        </w:rPr>
        <w:t>Την με αριθμ. πρωτ. Π1/542/ 4/3/ 2014 (ΑΔΑ: ΒΙΚΤΦ-ΠΨ5) εγκυκλίου με θέμα «Ενημέρωση για το Εθνικό Σύστημα Ηλεκτρονικών Δημοσίων Συμβάσεων (ΕΣΗΔΗΣ)»</w:t>
      </w:r>
      <w:r w:rsidR="00F81843">
        <w:rPr>
          <w:rFonts w:ascii="Cambria" w:hAnsi="Cambria"/>
          <w:sz w:val="24"/>
          <w:szCs w:val="24"/>
        </w:rPr>
        <w:t>.</w:t>
      </w:r>
    </w:p>
    <w:p w:rsidR="0066395F" w:rsidRDefault="0066395F" w:rsidP="0066395F">
      <w:pPr>
        <w:spacing w:line="240" w:lineRule="auto"/>
        <w:jc w:val="both"/>
        <w:rPr>
          <w:rFonts w:ascii="Cambria" w:hAnsi="Cambria"/>
          <w:sz w:val="24"/>
          <w:szCs w:val="24"/>
        </w:rPr>
      </w:pPr>
    </w:p>
    <w:p w:rsidR="00B516DA" w:rsidRDefault="00B516DA" w:rsidP="0066395F">
      <w:pPr>
        <w:spacing w:line="240" w:lineRule="auto"/>
        <w:jc w:val="both"/>
        <w:rPr>
          <w:rFonts w:ascii="Cambria" w:hAnsi="Cambria"/>
          <w:sz w:val="24"/>
          <w:szCs w:val="24"/>
        </w:rPr>
      </w:pPr>
    </w:p>
    <w:p w:rsidR="0066395F" w:rsidRPr="00EE29FA" w:rsidRDefault="0066395F" w:rsidP="0066395F">
      <w:pPr>
        <w:spacing w:line="240" w:lineRule="auto"/>
        <w:jc w:val="both"/>
        <w:rPr>
          <w:rFonts w:ascii="Cambria" w:hAnsi="Cambria"/>
          <w:b/>
          <w:bCs/>
          <w:sz w:val="24"/>
          <w:u w:val="single"/>
        </w:rPr>
      </w:pPr>
      <w:r w:rsidRPr="0009139A">
        <w:rPr>
          <w:rFonts w:ascii="Cambria" w:hAnsi="Cambria"/>
          <w:b/>
          <w:bCs/>
          <w:sz w:val="24"/>
          <w:u w:val="single"/>
        </w:rPr>
        <w:t xml:space="preserve">Άρθρο </w:t>
      </w:r>
      <w:r>
        <w:rPr>
          <w:rFonts w:ascii="Cambria" w:hAnsi="Cambria"/>
          <w:b/>
          <w:bCs/>
          <w:sz w:val="24"/>
          <w:u w:val="single"/>
        </w:rPr>
        <w:t>3</w:t>
      </w:r>
      <w:r w:rsidR="00EE29FA">
        <w:rPr>
          <w:rFonts w:ascii="Cambria" w:hAnsi="Cambria"/>
          <w:b/>
          <w:bCs/>
          <w:sz w:val="24"/>
          <w:u w:val="single"/>
        </w:rPr>
        <w:t xml:space="preserve">ο :     Τρόπος εκτέλεσης της προμήθειας </w:t>
      </w:r>
    </w:p>
    <w:p w:rsidR="0066395F" w:rsidRPr="0066395F" w:rsidRDefault="0066395F" w:rsidP="0066395F">
      <w:pPr>
        <w:jc w:val="both"/>
        <w:rPr>
          <w:rFonts w:ascii="Cambria" w:hAnsi="Cambria"/>
          <w:sz w:val="24"/>
          <w:szCs w:val="24"/>
        </w:rPr>
      </w:pPr>
      <w:r w:rsidRPr="00F37FCF">
        <w:rPr>
          <w:rFonts w:ascii="Cambria" w:hAnsi="Cambria"/>
          <w:sz w:val="24"/>
          <w:szCs w:val="24"/>
        </w:rPr>
        <w:t xml:space="preserve">Η ανάθεση της </w:t>
      </w:r>
      <w:r>
        <w:rPr>
          <w:rFonts w:ascii="Cambria" w:hAnsi="Cambria"/>
          <w:sz w:val="24"/>
          <w:szCs w:val="24"/>
        </w:rPr>
        <w:t>προμήθειας</w:t>
      </w:r>
      <w:r w:rsidRPr="00F37FCF">
        <w:rPr>
          <w:rFonts w:ascii="Cambria" w:hAnsi="Cambria"/>
          <w:sz w:val="24"/>
          <w:szCs w:val="24"/>
        </w:rPr>
        <w:t xml:space="preserve"> θα γίνει σύμφωνα με τ</w:t>
      </w:r>
      <w:r>
        <w:rPr>
          <w:rFonts w:ascii="Cambria" w:hAnsi="Cambria"/>
          <w:sz w:val="24"/>
          <w:szCs w:val="24"/>
        </w:rPr>
        <w:t>ο άρθρο 118 του Ν. 4412 / 2016.</w:t>
      </w:r>
    </w:p>
    <w:p w:rsidR="0066395F" w:rsidRPr="0009139A" w:rsidRDefault="0066395F" w:rsidP="00114C63">
      <w:pPr>
        <w:spacing w:line="240" w:lineRule="auto"/>
        <w:jc w:val="both"/>
        <w:rPr>
          <w:rFonts w:ascii="Cambria" w:hAnsi="Cambria"/>
          <w:b/>
          <w:bCs/>
          <w:sz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4</w:t>
      </w:r>
      <w:r w:rsidRPr="0009139A">
        <w:rPr>
          <w:rFonts w:ascii="Cambria" w:hAnsi="Cambria"/>
          <w:b/>
          <w:bCs/>
          <w:sz w:val="24"/>
          <w:u w:val="single"/>
        </w:rPr>
        <w:t>ο :     Συμβατικά στοιχεία</w:t>
      </w:r>
    </w:p>
    <w:p w:rsidR="00AD5E8B" w:rsidRPr="00F37FCF" w:rsidRDefault="00AD5E8B" w:rsidP="00F37FCF">
      <w:pPr>
        <w:jc w:val="both"/>
        <w:rPr>
          <w:rFonts w:ascii="Cambria" w:hAnsi="Cambria"/>
          <w:sz w:val="24"/>
          <w:szCs w:val="24"/>
        </w:rPr>
      </w:pPr>
      <w:r w:rsidRPr="00F37FCF">
        <w:rPr>
          <w:rFonts w:ascii="Cambria" w:hAnsi="Cambria"/>
          <w:sz w:val="24"/>
          <w:szCs w:val="24"/>
        </w:rPr>
        <w:t>Τα συμβατικά στοιχεία κατά σειρά ισχύος είναι:</w:t>
      </w:r>
    </w:p>
    <w:p w:rsidR="00AD5E8B" w:rsidRPr="00F37FCF" w:rsidRDefault="00AD5E8B" w:rsidP="00F37FCF">
      <w:pPr>
        <w:jc w:val="both"/>
        <w:rPr>
          <w:rFonts w:ascii="Cambria" w:hAnsi="Cambria"/>
          <w:sz w:val="24"/>
          <w:szCs w:val="24"/>
        </w:rPr>
      </w:pPr>
      <w:r w:rsidRPr="00F37FCF">
        <w:rPr>
          <w:rFonts w:ascii="Cambria" w:hAnsi="Cambria"/>
          <w:sz w:val="24"/>
          <w:szCs w:val="24"/>
        </w:rPr>
        <w:t xml:space="preserve">α. Προϋπολογισμός </w:t>
      </w:r>
      <w:r w:rsidR="009135AF" w:rsidRPr="00F37FCF">
        <w:rPr>
          <w:rFonts w:ascii="Cambria" w:hAnsi="Cambria"/>
          <w:sz w:val="24"/>
          <w:szCs w:val="24"/>
        </w:rPr>
        <w:t>Μ</w:t>
      </w:r>
      <w:r w:rsidRPr="00F37FCF">
        <w:rPr>
          <w:rFonts w:ascii="Cambria" w:hAnsi="Cambria"/>
          <w:sz w:val="24"/>
          <w:szCs w:val="24"/>
        </w:rPr>
        <w:t xml:space="preserve">ελέτης </w:t>
      </w:r>
    </w:p>
    <w:p w:rsidR="00AD5E8B" w:rsidRPr="00F37FCF" w:rsidRDefault="009135AF" w:rsidP="00F37FCF">
      <w:pPr>
        <w:jc w:val="both"/>
        <w:rPr>
          <w:rFonts w:ascii="Cambria" w:hAnsi="Cambria"/>
          <w:sz w:val="24"/>
          <w:szCs w:val="24"/>
        </w:rPr>
      </w:pPr>
      <w:r w:rsidRPr="00F37FCF">
        <w:rPr>
          <w:rFonts w:ascii="Cambria" w:hAnsi="Cambria"/>
          <w:sz w:val="24"/>
          <w:szCs w:val="24"/>
        </w:rPr>
        <w:t>β. Σ</w:t>
      </w:r>
      <w:r w:rsidR="00AD5E8B" w:rsidRPr="00F37FCF">
        <w:rPr>
          <w:rFonts w:ascii="Cambria" w:hAnsi="Cambria"/>
          <w:sz w:val="24"/>
          <w:szCs w:val="24"/>
        </w:rPr>
        <w:t xml:space="preserve">υγγραφή </w:t>
      </w:r>
      <w:r w:rsidRPr="00F37FCF">
        <w:rPr>
          <w:rFonts w:ascii="Cambria" w:hAnsi="Cambria"/>
          <w:sz w:val="24"/>
          <w:szCs w:val="24"/>
        </w:rPr>
        <w:t>Υ</w:t>
      </w:r>
      <w:r w:rsidR="00AD5E8B" w:rsidRPr="00F37FCF">
        <w:rPr>
          <w:rFonts w:ascii="Cambria" w:hAnsi="Cambria"/>
          <w:sz w:val="24"/>
          <w:szCs w:val="24"/>
        </w:rPr>
        <w:t xml:space="preserve">ποχρεώσεων </w:t>
      </w:r>
    </w:p>
    <w:p w:rsidR="00AD5E8B" w:rsidRDefault="009135AF" w:rsidP="00F37FCF">
      <w:pPr>
        <w:jc w:val="both"/>
        <w:rPr>
          <w:rFonts w:ascii="Cambria" w:hAnsi="Cambria"/>
          <w:sz w:val="24"/>
          <w:szCs w:val="24"/>
        </w:rPr>
      </w:pPr>
      <w:r w:rsidRPr="00F37FCF">
        <w:rPr>
          <w:rFonts w:ascii="Cambria" w:hAnsi="Cambria"/>
          <w:sz w:val="24"/>
          <w:szCs w:val="24"/>
        </w:rPr>
        <w:t>γ. Τεχνική Πε</w:t>
      </w:r>
      <w:r w:rsidR="00AD5E8B" w:rsidRPr="00F37FCF">
        <w:rPr>
          <w:rFonts w:ascii="Cambria" w:hAnsi="Cambria"/>
          <w:sz w:val="24"/>
          <w:szCs w:val="24"/>
        </w:rPr>
        <w:t>ριγραφή</w:t>
      </w:r>
      <w:r w:rsidRPr="00F37FCF">
        <w:rPr>
          <w:rFonts w:ascii="Cambria" w:hAnsi="Cambria"/>
          <w:sz w:val="24"/>
          <w:szCs w:val="24"/>
        </w:rPr>
        <w:t xml:space="preserve"> – Τεχνικές Προδιαγραφές</w:t>
      </w:r>
    </w:p>
    <w:p w:rsidR="0066395F" w:rsidRPr="00F37FCF" w:rsidRDefault="0066395F" w:rsidP="00F37FCF">
      <w:pPr>
        <w:jc w:val="both"/>
        <w:rPr>
          <w:rFonts w:ascii="Cambria" w:hAnsi="Cambria"/>
          <w:sz w:val="24"/>
          <w:szCs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5</w:t>
      </w:r>
      <w:r w:rsidRPr="0009139A">
        <w:rPr>
          <w:rFonts w:ascii="Cambria" w:hAnsi="Cambria"/>
          <w:b/>
          <w:bCs/>
          <w:sz w:val="24"/>
          <w:u w:val="single"/>
        </w:rPr>
        <w:t xml:space="preserve">ο :     Χρόνος </w:t>
      </w:r>
      <w:r w:rsidR="003C6E6E">
        <w:rPr>
          <w:rFonts w:ascii="Cambria" w:hAnsi="Cambria"/>
          <w:b/>
          <w:bCs/>
          <w:sz w:val="24"/>
          <w:u w:val="single"/>
        </w:rPr>
        <w:t xml:space="preserve">παράδοσης της </w:t>
      </w:r>
      <w:r w:rsidR="007376AE" w:rsidRPr="0009139A">
        <w:rPr>
          <w:rFonts w:ascii="Cambria" w:hAnsi="Cambria"/>
          <w:b/>
          <w:bCs/>
          <w:sz w:val="24"/>
          <w:u w:val="single"/>
        </w:rPr>
        <w:t>προμήθειας</w:t>
      </w:r>
    </w:p>
    <w:p w:rsidR="00AD5E8B" w:rsidRPr="00F37FCF" w:rsidRDefault="00AD5E8B" w:rsidP="00F37FCF">
      <w:pPr>
        <w:jc w:val="both"/>
        <w:rPr>
          <w:rFonts w:ascii="Cambria" w:hAnsi="Cambria"/>
          <w:sz w:val="24"/>
          <w:szCs w:val="24"/>
        </w:rPr>
      </w:pPr>
      <w:r w:rsidRPr="00F37FCF">
        <w:rPr>
          <w:rFonts w:ascii="Cambria" w:hAnsi="Cambria"/>
          <w:sz w:val="24"/>
          <w:szCs w:val="24"/>
        </w:rPr>
        <w:t xml:space="preserve">Η </w:t>
      </w:r>
      <w:r w:rsidR="0078236D" w:rsidRPr="00F37FCF">
        <w:rPr>
          <w:rFonts w:ascii="Cambria" w:hAnsi="Cambria"/>
          <w:sz w:val="24"/>
          <w:szCs w:val="24"/>
        </w:rPr>
        <w:t xml:space="preserve">διαδικασία της </w:t>
      </w:r>
      <w:r w:rsidR="007376AE" w:rsidRPr="00F37FCF">
        <w:rPr>
          <w:rFonts w:ascii="Cambria" w:hAnsi="Cambria"/>
          <w:sz w:val="24"/>
          <w:szCs w:val="24"/>
        </w:rPr>
        <w:t>προμήθεια</w:t>
      </w:r>
      <w:r w:rsidR="0078236D" w:rsidRPr="00F37FCF">
        <w:rPr>
          <w:rFonts w:ascii="Cambria" w:hAnsi="Cambria"/>
          <w:sz w:val="24"/>
          <w:szCs w:val="24"/>
        </w:rPr>
        <w:t>ς</w:t>
      </w:r>
      <w:r w:rsidR="00114C63" w:rsidRPr="00114C63">
        <w:rPr>
          <w:rFonts w:ascii="Cambria" w:hAnsi="Cambria"/>
          <w:sz w:val="24"/>
          <w:szCs w:val="24"/>
        </w:rPr>
        <w:t xml:space="preserve"> </w:t>
      </w:r>
      <w:r w:rsidR="00114C63">
        <w:rPr>
          <w:rFonts w:ascii="Cambria" w:hAnsi="Cambria"/>
          <w:sz w:val="24"/>
          <w:szCs w:val="24"/>
        </w:rPr>
        <w:t>και τοποθέτησης</w:t>
      </w:r>
      <w:r w:rsidR="007376AE" w:rsidRPr="00F37FCF">
        <w:rPr>
          <w:rFonts w:ascii="Cambria" w:hAnsi="Cambria"/>
          <w:sz w:val="24"/>
          <w:szCs w:val="24"/>
        </w:rPr>
        <w:t xml:space="preserve"> του συνθετικού χλοοτάπητα</w:t>
      </w:r>
      <w:r w:rsidRPr="00F37FCF">
        <w:rPr>
          <w:rFonts w:ascii="Cambria" w:hAnsi="Cambria"/>
          <w:sz w:val="24"/>
          <w:szCs w:val="24"/>
        </w:rPr>
        <w:t xml:space="preserve"> θα πρέ</w:t>
      </w:r>
      <w:r w:rsidR="000F496A" w:rsidRPr="00F37FCF">
        <w:rPr>
          <w:rFonts w:ascii="Cambria" w:hAnsi="Cambria"/>
          <w:sz w:val="24"/>
          <w:szCs w:val="24"/>
        </w:rPr>
        <w:t xml:space="preserve">πει να ολοκληρωθεί σε διάστημα </w:t>
      </w:r>
      <w:r w:rsidR="00014090">
        <w:rPr>
          <w:rFonts w:ascii="Cambria" w:hAnsi="Cambria"/>
          <w:sz w:val="24"/>
          <w:szCs w:val="24"/>
        </w:rPr>
        <w:t>60</w:t>
      </w:r>
      <w:r w:rsidR="000F496A" w:rsidRPr="00F37FCF">
        <w:rPr>
          <w:rFonts w:ascii="Cambria" w:hAnsi="Cambria"/>
          <w:sz w:val="24"/>
          <w:szCs w:val="24"/>
        </w:rPr>
        <w:t xml:space="preserve"> </w:t>
      </w:r>
      <w:r w:rsidR="0078236D" w:rsidRPr="00F37FCF">
        <w:rPr>
          <w:rFonts w:ascii="Cambria" w:hAnsi="Cambria"/>
          <w:sz w:val="24"/>
          <w:szCs w:val="24"/>
        </w:rPr>
        <w:t>ημερών</w:t>
      </w:r>
      <w:r w:rsidRPr="00F37FCF">
        <w:rPr>
          <w:rFonts w:ascii="Cambria" w:hAnsi="Cambria"/>
          <w:sz w:val="24"/>
          <w:szCs w:val="24"/>
        </w:rPr>
        <w:t xml:space="preserve"> από την υπογραφή της σύμβασης.</w:t>
      </w:r>
    </w:p>
    <w:p w:rsidR="00AD5E8B" w:rsidRPr="0009139A" w:rsidRDefault="00AD5E8B" w:rsidP="00AD5E8B">
      <w:pPr>
        <w:spacing w:line="240" w:lineRule="auto"/>
        <w:jc w:val="both"/>
        <w:rPr>
          <w:rFonts w:ascii="Cambria" w:hAnsi="Cambria"/>
          <w:color w:val="FF0000"/>
          <w:sz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6</w:t>
      </w:r>
      <w:r w:rsidRPr="0009139A">
        <w:rPr>
          <w:rFonts w:ascii="Cambria" w:hAnsi="Cambria"/>
          <w:b/>
          <w:bCs/>
          <w:sz w:val="24"/>
          <w:u w:val="single"/>
        </w:rPr>
        <w:t>ο :     Υποχρεώσεις του εντολοδόχου</w:t>
      </w:r>
    </w:p>
    <w:p w:rsidR="001A28C3" w:rsidRPr="002E5ABB" w:rsidRDefault="001A28C3" w:rsidP="00F37FCF">
      <w:pPr>
        <w:jc w:val="both"/>
        <w:rPr>
          <w:rFonts w:ascii="Cambria" w:hAnsi="Cambria"/>
          <w:sz w:val="24"/>
          <w:szCs w:val="24"/>
        </w:rPr>
      </w:pPr>
      <w:r w:rsidRPr="00F37FCF">
        <w:rPr>
          <w:rFonts w:ascii="Cambria" w:hAnsi="Cambria"/>
          <w:sz w:val="24"/>
          <w:szCs w:val="24"/>
        </w:rPr>
        <w:t xml:space="preserve">Ο ανάδοχος είναι υποχρεωμένος να διαθέσει το κατάλληλο προσωπικό και τα μέσα για την εκτέλεση της σύμβασης και ευθύνεται για την καλή και σωστή εκτέλεση όποιων εργασιών </w:t>
      </w:r>
      <w:r w:rsidRPr="002E5ABB">
        <w:rPr>
          <w:rFonts w:ascii="Cambria" w:hAnsi="Cambria"/>
          <w:sz w:val="24"/>
          <w:szCs w:val="24"/>
        </w:rPr>
        <w:t xml:space="preserve">απαιτούνται για την ολοκλήρωσή της. </w:t>
      </w:r>
    </w:p>
    <w:p w:rsidR="00AD5E8B" w:rsidRPr="00F37FCF" w:rsidRDefault="00AD5E8B" w:rsidP="00F37FCF">
      <w:pPr>
        <w:jc w:val="both"/>
        <w:rPr>
          <w:rFonts w:ascii="Cambria" w:hAnsi="Cambria"/>
          <w:sz w:val="24"/>
          <w:szCs w:val="24"/>
        </w:rPr>
      </w:pPr>
      <w:r w:rsidRPr="002E5ABB">
        <w:rPr>
          <w:rFonts w:ascii="Cambria" w:hAnsi="Cambria"/>
          <w:sz w:val="24"/>
          <w:szCs w:val="24"/>
        </w:rPr>
        <w:t xml:space="preserve">Ο </w:t>
      </w:r>
      <w:r w:rsidR="007E7684" w:rsidRPr="002E5ABB">
        <w:rPr>
          <w:rFonts w:ascii="Cambria" w:hAnsi="Cambria"/>
          <w:sz w:val="24"/>
          <w:szCs w:val="24"/>
        </w:rPr>
        <w:t>α</w:t>
      </w:r>
      <w:r w:rsidRPr="002E5ABB">
        <w:rPr>
          <w:rFonts w:ascii="Cambria" w:hAnsi="Cambria"/>
          <w:sz w:val="24"/>
          <w:szCs w:val="24"/>
        </w:rPr>
        <w:t xml:space="preserve">νάδοχος </w:t>
      </w:r>
      <w:r w:rsidR="001A28C3" w:rsidRPr="002E5ABB">
        <w:rPr>
          <w:rFonts w:ascii="Cambria" w:hAnsi="Cambria"/>
          <w:sz w:val="24"/>
          <w:szCs w:val="24"/>
        </w:rPr>
        <w:t>έπειτα από</w:t>
      </w:r>
      <w:r w:rsidRPr="002E5ABB">
        <w:rPr>
          <w:rFonts w:ascii="Cambria" w:hAnsi="Cambria"/>
          <w:sz w:val="24"/>
          <w:szCs w:val="24"/>
        </w:rPr>
        <w:t xml:space="preserve"> την ολοκλήρωση </w:t>
      </w:r>
      <w:r w:rsidR="002E5ABB" w:rsidRPr="002E5ABB">
        <w:rPr>
          <w:rFonts w:ascii="Cambria" w:hAnsi="Cambria"/>
          <w:sz w:val="24"/>
          <w:szCs w:val="24"/>
        </w:rPr>
        <w:t xml:space="preserve">των εργασιών </w:t>
      </w:r>
      <w:r w:rsidR="00314A67" w:rsidRPr="002E5ABB">
        <w:rPr>
          <w:rFonts w:ascii="Cambria" w:hAnsi="Cambria"/>
          <w:sz w:val="24"/>
          <w:szCs w:val="24"/>
        </w:rPr>
        <w:t>τοποθέτησης</w:t>
      </w:r>
      <w:r w:rsidR="002E5ABB" w:rsidRPr="002E5ABB">
        <w:t xml:space="preserve"> </w:t>
      </w:r>
      <w:r w:rsidR="002E5ABB" w:rsidRPr="002E5ABB">
        <w:rPr>
          <w:rFonts w:ascii="Cambria" w:hAnsi="Cambria"/>
          <w:sz w:val="24"/>
          <w:szCs w:val="24"/>
        </w:rPr>
        <w:t>οφείλει να παραδώσει στην επιβλέπουσα υπηρεσία του Δήμου τον</w:t>
      </w:r>
      <w:r w:rsidR="00314A67" w:rsidRPr="002E5ABB">
        <w:rPr>
          <w:rFonts w:ascii="Cambria" w:hAnsi="Cambria"/>
          <w:sz w:val="24"/>
          <w:szCs w:val="24"/>
        </w:rPr>
        <w:t xml:space="preserve"> </w:t>
      </w:r>
      <w:r w:rsidR="002E5ABB" w:rsidRPr="002E5ABB">
        <w:rPr>
          <w:rFonts w:ascii="Cambria" w:hAnsi="Cambria"/>
          <w:sz w:val="24"/>
          <w:szCs w:val="24"/>
        </w:rPr>
        <w:t xml:space="preserve">αστικό εξοπλισμό </w:t>
      </w:r>
      <w:r w:rsidR="0009139A" w:rsidRPr="002E5ABB">
        <w:rPr>
          <w:rFonts w:ascii="Cambria" w:hAnsi="Cambria"/>
          <w:sz w:val="24"/>
          <w:szCs w:val="24"/>
        </w:rPr>
        <w:t>έτοιμο</w:t>
      </w:r>
      <w:r w:rsidR="001A28C3" w:rsidRPr="002E5ABB">
        <w:rPr>
          <w:rFonts w:ascii="Cambria" w:hAnsi="Cambria"/>
          <w:sz w:val="24"/>
          <w:szCs w:val="24"/>
        </w:rPr>
        <w:t xml:space="preserve"> προς χρήση</w:t>
      </w:r>
      <w:r w:rsidRPr="002E5ABB">
        <w:rPr>
          <w:rFonts w:ascii="Cambria" w:hAnsi="Cambria"/>
          <w:sz w:val="24"/>
          <w:szCs w:val="24"/>
        </w:rPr>
        <w:t>.</w:t>
      </w:r>
    </w:p>
    <w:p w:rsidR="00D5278E" w:rsidRPr="0009139A" w:rsidRDefault="00D5278E" w:rsidP="00D5278E">
      <w:pPr>
        <w:spacing w:line="240" w:lineRule="auto"/>
        <w:jc w:val="both"/>
        <w:rPr>
          <w:rFonts w:ascii="Cambria" w:hAnsi="Cambria"/>
          <w:color w:val="FF0000"/>
          <w:sz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7</w:t>
      </w:r>
      <w:r w:rsidRPr="0009139A">
        <w:rPr>
          <w:rFonts w:ascii="Cambria" w:hAnsi="Cambria"/>
          <w:b/>
          <w:bCs/>
          <w:sz w:val="24"/>
          <w:u w:val="single"/>
        </w:rPr>
        <w:t xml:space="preserve">ο :     Υποχρεώσεις του εντολέα </w:t>
      </w:r>
    </w:p>
    <w:p w:rsidR="00AD5E8B" w:rsidRPr="00F37FCF" w:rsidRDefault="00AD5E8B" w:rsidP="00F37FCF">
      <w:pPr>
        <w:jc w:val="both"/>
        <w:rPr>
          <w:rFonts w:ascii="Cambria" w:hAnsi="Cambria"/>
          <w:sz w:val="24"/>
          <w:szCs w:val="24"/>
        </w:rPr>
      </w:pPr>
      <w:r w:rsidRPr="00F37FCF">
        <w:rPr>
          <w:rFonts w:ascii="Cambria" w:hAnsi="Cambria"/>
          <w:sz w:val="24"/>
          <w:szCs w:val="24"/>
        </w:rPr>
        <w:t xml:space="preserve">Οι υπηρεσίες του Δήμου υποχρεούνται να παρέχουν κάθε απαραίτητη πληροφορία και πρόσβαση στον </w:t>
      </w:r>
      <w:r w:rsidR="007E7684" w:rsidRPr="00F37FCF">
        <w:rPr>
          <w:rFonts w:ascii="Cambria" w:hAnsi="Cambria"/>
          <w:sz w:val="24"/>
          <w:szCs w:val="24"/>
        </w:rPr>
        <w:t>α</w:t>
      </w:r>
      <w:r w:rsidRPr="00F37FCF">
        <w:rPr>
          <w:rFonts w:ascii="Cambria" w:hAnsi="Cambria"/>
          <w:sz w:val="24"/>
          <w:szCs w:val="24"/>
        </w:rPr>
        <w:t xml:space="preserve">νάδοχο. </w:t>
      </w:r>
    </w:p>
    <w:p w:rsidR="00AD5E8B" w:rsidRPr="0009139A" w:rsidRDefault="00AD5E8B" w:rsidP="00AD5E8B">
      <w:pPr>
        <w:spacing w:line="240" w:lineRule="auto"/>
        <w:jc w:val="both"/>
        <w:rPr>
          <w:rFonts w:ascii="Cambria" w:hAnsi="Cambria"/>
          <w:b/>
          <w:bCs/>
          <w:color w:val="FF0000"/>
          <w:sz w:val="24"/>
          <w:u w:val="single"/>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8</w:t>
      </w:r>
      <w:r w:rsidRPr="0009139A">
        <w:rPr>
          <w:rFonts w:ascii="Cambria" w:hAnsi="Cambria"/>
          <w:b/>
          <w:bCs/>
          <w:sz w:val="24"/>
          <w:u w:val="single"/>
        </w:rPr>
        <w:t>ο :    Ανωτέρα βία</w:t>
      </w:r>
    </w:p>
    <w:p w:rsidR="00AD5E8B" w:rsidRPr="00F37FCF" w:rsidRDefault="00AD5E8B" w:rsidP="00F37FCF">
      <w:pPr>
        <w:jc w:val="both"/>
        <w:rPr>
          <w:rFonts w:ascii="Cambria" w:hAnsi="Cambria"/>
          <w:sz w:val="24"/>
          <w:szCs w:val="24"/>
        </w:rPr>
      </w:pPr>
      <w:r w:rsidRPr="00F37FCF">
        <w:rPr>
          <w:rFonts w:ascii="Cambria" w:hAnsi="Cambria"/>
          <w:sz w:val="24"/>
          <w:szCs w:val="24"/>
        </w:rPr>
        <w:t>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r w:rsidR="00F81843">
        <w:rPr>
          <w:rFonts w:ascii="Cambria" w:hAnsi="Cambria"/>
          <w:sz w:val="24"/>
          <w:szCs w:val="24"/>
        </w:rPr>
        <w:t xml:space="preserve"> </w:t>
      </w:r>
      <w:r w:rsidRPr="00F37FCF">
        <w:rPr>
          <w:rFonts w:ascii="Cambria" w:hAnsi="Cambria"/>
          <w:sz w:val="24"/>
          <w:szCs w:val="24"/>
        </w:rPr>
        <w:t>Ο όρος περί ανωτέρας βίας εφαρμόζεται ανάλογα και για τον εντολέα προσαρμοζόμενος ανάλογα.</w:t>
      </w:r>
    </w:p>
    <w:p w:rsidR="00AD5E8B" w:rsidRPr="0009139A" w:rsidRDefault="00AD5E8B" w:rsidP="00AD5E8B">
      <w:pPr>
        <w:spacing w:line="240" w:lineRule="auto"/>
        <w:jc w:val="both"/>
        <w:rPr>
          <w:rFonts w:ascii="Cambria" w:hAnsi="Cambria"/>
          <w:sz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9</w:t>
      </w:r>
      <w:r w:rsidRPr="0009139A">
        <w:rPr>
          <w:rFonts w:ascii="Cambria" w:hAnsi="Cambria"/>
          <w:b/>
          <w:bCs/>
          <w:sz w:val="24"/>
          <w:u w:val="single"/>
        </w:rPr>
        <w:t xml:space="preserve">ο :     Αναθεώρηση τιμών </w:t>
      </w:r>
    </w:p>
    <w:p w:rsidR="00AD5E8B" w:rsidRDefault="00AD5E8B" w:rsidP="00F81843">
      <w:pPr>
        <w:jc w:val="both"/>
        <w:rPr>
          <w:rFonts w:ascii="Cambria" w:hAnsi="Cambria"/>
          <w:sz w:val="24"/>
          <w:szCs w:val="24"/>
        </w:rPr>
      </w:pPr>
      <w:r w:rsidRPr="00F37FCF">
        <w:rPr>
          <w:rFonts w:ascii="Cambria" w:hAnsi="Cambria"/>
          <w:sz w:val="24"/>
          <w:szCs w:val="24"/>
        </w:rPr>
        <w:t xml:space="preserve">Οι τιμές  </w:t>
      </w:r>
      <w:r w:rsidR="00F27B30" w:rsidRPr="00F37FCF">
        <w:rPr>
          <w:rFonts w:ascii="Cambria" w:hAnsi="Cambria"/>
          <w:sz w:val="24"/>
          <w:szCs w:val="24"/>
        </w:rPr>
        <w:t>δεν υπόκειται σε καμία αναθεώρηση για οποιοδήποτε λόγο και αιτία και παραμένουν σταθερές και αμετάβλητες καθ΄ όλη την διάρκεια ισχύος της εντολής.</w:t>
      </w:r>
    </w:p>
    <w:p w:rsidR="009C4C12" w:rsidRPr="00F81843" w:rsidRDefault="009C4C12" w:rsidP="009C4C12">
      <w:pPr>
        <w:spacing w:line="240" w:lineRule="auto"/>
        <w:jc w:val="both"/>
        <w:rPr>
          <w:rFonts w:ascii="Cambria" w:hAnsi="Cambria"/>
          <w:sz w:val="24"/>
          <w:szCs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10</w:t>
      </w:r>
      <w:r w:rsidRPr="0009139A">
        <w:rPr>
          <w:rFonts w:ascii="Cambria" w:hAnsi="Cambria"/>
          <w:b/>
          <w:bCs/>
          <w:sz w:val="24"/>
          <w:u w:val="single"/>
        </w:rPr>
        <w:t>ο :     Τρόπος πληρωμής</w:t>
      </w:r>
    </w:p>
    <w:p w:rsidR="00333F51" w:rsidRDefault="001A28C3" w:rsidP="00F37FCF">
      <w:pPr>
        <w:jc w:val="both"/>
        <w:rPr>
          <w:rFonts w:ascii="Cambria" w:hAnsi="Cambria"/>
          <w:sz w:val="24"/>
          <w:szCs w:val="24"/>
        </w:rPr>
      </w:pPr>
      <w:r w:rsidRPr="00F37FCF">
        <w:rPr>
          <w:rFonts w:ascii="Cambria" w:hAnsi="Cambria"/>
          <w:sz w:val="24"/>
          <w:szCs w:val="24"/>
        </w:rPr>
        <w:t>Γ</w:t>
      </w:r>
      <w:r w:rsidR="00AD5E8B" w:rsidRPr="00F37FCF">
        <w:rPr>
          <w:rFonts w:ascii="Cambria" w:hAnsi="Cambria"/>
          <w:sz w:val="24"/>
          <w:szCs w:val="24"/>
        </w:rPr>
        <w:t xml:space="preserve">ια την </w:t>
      </w:r>
      <w:r w:rsidR="007153BF">
        <w:rPr>
          <w:rFonts w:ascii="Cambria" w:hAnsi="Cambria"/>
          <w:sz w:val="24"/>
          <w:szCs w:val="24"/>
        </w:rPr>
        <w:t>υλοποίηση</w:t>
      </w:r>
      <w:r w:rsidR="00AD5E8B" w:rsidRPr="00F37FCF">
        <w:rPr>
          <w:rFonts w:ascii="Cambria" w:hAnsi="Cambria"/>
          <w:sz w:val="24"/>
          <w:szCs w:val="24"/>
        </w:rPr>
        <w:t xml:space="preserve"> τ</w:t>
      </w:r>
      <w:r w:rsidR="007153BF">
        <w:rPr>
          <w:rFonts w:ascii="Cambria" w:hAnsi="Cambria"/>
          <w:sz w:val="24"/>
          <w:szCs w:val="24"/>
        </w:rPr>
        <w:t>ης</w:t>
      </w:r>
      <w:r w:rsidR="00AD5E8B" w:rsidRPr="00F37FCF">
        <w:rPr>
          <w:rFonts w:ascii="Cambria" w:hAnsi="Cambria"/>
          <w:sz w:val="24"/>
          <w:szCs w:val="24"/>
        </w:rPr>
        <w:t xml:space="preserve"> παραπάνω </w:t>
      </w:r>
      <w:r w:rsidR="00F960AA">
        <w:rPr>
          <w:rFonts w:ascii="Cambria" w:hAnsi="Cambria"/>
          <w:sz w:val="24"/>
          <w:szCs w:val="24"/>
        </w:rPr>
        <w:t>προμήθειας</w:t>
      </w:r>
      <w:r w:rsidR="00AD5E8B" w:rsidRPr="00F37FCF">
        <w:rPr>
          <w:rFonts w:ascii="Cambria" w:hAnsi="Cambria"/>
          <w:sz w:val="24"/>
          <w:szCs w:val="24"/>
        </w:rPr>
        <w:t xml:space="preserve"> η αμοιβή του εντολοδόχου καθορίζεται σε </w:t>
      </w:r>
      <w:r w:rsidR="00B5372E" w:rsidRPr="00B5372E">
        <w:rPr>
          <w:rFonts w:ascii="Cambria" w:hAnsi="Cambria"/>
          <w:b/>
          <w:sz w:val="24"/>
          <w:szCs w:val="24"/>
        </w:rPr>
        <w:t>24.428,00</w:t>
      </w:r>
      <w:r w:rsidR="003E69CC" w:rsidRPr="00F37FCF">
        <w:rPr>
          <w:rFonts w:ascii="Cambria" w:hAnsi="Cambria"/>
          <w:b/>
          <w:sz w:val="24"/>
          <w:szCs w:val="24"/>
        </w:rPr>
        <w:t xml:space="preserve"> </w:t>
      </w:r>
      <w:r w:rsidR="00AD5E8B" w:rsidRPr="00F37FCF">
        <w:rPr>
          <w:rFonts w:ascii="Cambria" w:hAnsi="Cambria"/>
          <w:b/>
          <w:sz w:val="24"/>
          <w:szCs w:val="24"/>
        </w:rPr>
        <w:t>ευρώ</w:t>
      </w:r>
      <w:r w:rsidR="00AD5E8B" w:rsidRPr="00F37FCF">
        <w:rPr>
          <w:rFonts w:ascii="Cambria" w:hAnsi="Cambria"/>
          <w:sz w:val="24"/>
          <w:szCs w:val="24"/>
        </w:rPr>
        <w:t xml:space="preserve"> συμπεριλαμβανομένου του ΦΠΑ 24%. </w:t>
      </w:r>
    </w:p>
    <w:p w:rsidR="00333F51" w:rsidRDefault="001A28C3" w:rsidP="00F37FCF">
      <w:pPr>
        <w:jc w:val="both"/>
        <w:rPr>
          <w:rFonts w:ascii="Cambria" w:hAnsi="Cambria"/>
          <w:sz w:val="24"/>
          <w:szCs w:val="24"/>
        </w:rPr>
      </w:pPr>
      <w:r w:rsidRPr="00F37FCF">
        <w:rPr>
          <w:rFonts w:ascii="Cambria" w:hAnsi="Cambria"/>
          <w:sz w:val="24"/>
          <w:szCs w:val="24"/>
        </w:rPr>
        <w:t xml:space="preserve">Η εξόφληση της συνολικής συμβατικής αξίας προς τον ανάδοχο θα γίνει μετά την υπογραφή του σχετικού Πρωτοκόλλου από την αρμόδια Επιτροπή Παραλαβής, με χρηματικό ένταλμα πληρωμής που θα συνοδεύεται από τα νόμιμα δικαιολογητικά. </w:t>
      </w:r>
    </w:p>
    <w:p w:rsidR="00AD5E8B" w:rsidRPr="00F37FCF" w:rsidRDefault="001A28C3" w:rsidP="00F37FCF">
      <w:pPr>
        <w:jc w:val="both"/>
        <w:rPr>
          <w:rFonts w:ascii="Cambria" w:hAnsi="Cambria"/>
          <w:sz w:val="24"/>
          <w:szCs w:val="24"/>
        </w:rPr>
      </w:pPr>
      <w:r w:rsidRPr="00F37FCF">
        <w:rPr>
          <w:rFonts w:ascii="Cambria" w:hAnsi="Cambria"/>
          <w:sz w:val="24"/>
          <w:szCs w:val="24"/>
        </w:rPr>
        <w:t>Όλα τα δικαιολογητικά πληρωμής ελέγχονται από την αρμόδια υπηρεσία του Δήμου Ξάνθης.</w:t>
      </w:r>
    </w:p>
    <w:p w:rsidR="000F5ABC" w:rsidRPr="0009139A" w:rsidRDefault="000F5ABC" w:rsidP="00AD5E8B">
      <w:pPr>
        <w:spacing w:line="240" w:lineRule="auto"/>
        <w:jc w:val="both"/>
        <w:rPr>
          <w:rFonts w:ascii="Cambria" w:hAnsi="Cambria"/>
          <w:b/>
          <w:bCs/>
          <w:color w:val="FF0000"/>
          <w:sz w:val="24"/>
          <w:u w:val="single"/>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Άρθρο 1</w:t>
      </w:r>
      <w:r w:rsidR="0066395F">
        <w:rPr>
          <w:rFonts w:ascii="Cambria" w:hAnsi="Cambria"/>
          <w:b/>
          <w:bCs/>
          <w:sz w:val="24"/>
          <w:u w:val="single"/>
        </w:rPr>
        <w:t>1</w:t>
      </w:r>
      <w:r w:rsidRPr="0009139A">
        <w:rPr>
          <w:rFonts w:ascii="Cambria" w:hAnsi="Cambria"/>
          <w:b/>
          <w:bCs/>
          <w:sz w:val="24"/>
          <w:u w:val="single"/>
        </w:rPr>
        <w:t>ο :     Φόροι, τέλη, κρατήσεις</w:t>
      </w:r>
    </w:p>
    <w:p w:rsidR="00AD5E8B" w:rsidRPr="00F37FCF" w:rsidRDefault="00AD5E8B" w:rsidP="00F37FCF">
      <w:pPr>
        <w:jc w:val="both"/>
        <w:rPr>
          <w:rFonts w:ascii="Cambria" w:hAnsi="Cambria"/>
          <w:sz w:val="24"/>
          <w:szCs w:val="24"/>
        </w:rPr>
      </w:pPr>
      <w:r w:rsidRPr="00F37FCF">
        <w:rPr>
          <w:rFonts w:ascii="Cambria" w:hAnsi="Cambria"/>
          <w:sz w:val="24"/>
          <w:szCs w:val="24"/>
        </w:rPr>
        <w:t>Ο εντολοδόχος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σύμφωνα με την κείμενη νομοθεσία.</w:t>
      </w:r>
    </w:p>
    <w:p w:rsidR="00AD5E8B" w:rsidRPr="0009139A" w:rsidRDefault="00AD5E8B" w:rsidP="00AD5E8B">
      <w:pPr>
        <w:spacing w:line="240" w:lineRule="auto"/>
        <w:jc w:val="both"/>
        <w:rPr>
          <w:rFonts w:ascii="Cambria" w:hAnsi="Cambria"/>
          <w:b/>
          <w:bCs/>
          <w:color w:val="FF0000"/>
          <w:sz w:val="24"/>
          <w:u w:val="single"/>
        </w:rPr>
      </w:pPr>
    </w:p>
    <w:p w:rsidR="00AD5E8B" w:rsidRPr="00F37FCF" w:rsidRDefault="00AD5E8B" w:rsidP="00F37FCF">
      <w:pPr>
        <w:spacing w:line="240" w:lineRule="auto"/>
        <w:jc w:val="both"/>
        <w:rPr>
          <w:rFonts w:ascii="Cambria" w:hAnsi="Cambria"/>
          <w:b/>
          <w:bCs/>
          <w:sz w:val="24"/>
          <w:u w:val="single"/>
        </w:rPr>
      </w:pPr>
      <w:r w:rsidRPr="0009139A">
        <w:rPr>
          <w:rFonts w:ascii="Cambria" w:hAnsi="Cambria"/>
          <w:b/>
          <w:bCs/>
          <w:sz w:val="24"/>
          <w:u w:val="single"/>
        </w:rPr>
        <w:t>Άρθρο 1</w:t>
      </w:r>
      <w:r w:rsidR="0066395F">
        <w:rPr>
          <w:rFonts w:ascii="Cambria" w:hAnsi="Cambria"/>
          <w:b/>
          <w:bCs/>
          <w:sz w:val="24"/>
          <w:u w:val="single"/>
        </w:rPr>
        <w:t>2</w:t>
      </w:r>
      <w:r w:rsidRPr="0009139A">
        <w:rPr>
          <w:rFonts w:ascii="Cambria" w:hAnsi="Cambria"/>
          <w:b/>
          <w:bCs/>
          <w:sz w:val="24"/>
          <w:u w:val="single"/>
        </w:rPr>
        <w:t>ο :     Επίλυση διαφορών</w:t>
      </w:r>
    </w:p>
    <w:p w:rsidR="00AD5E8B" w:rsidRPr="00F37FCF" w:rsidRDefault="00AD5E8B" w:rsidP="00F37FCF">
      <w:pPr>
        <w:jc w:val="both"/>
        <w:rPr>
          <w:rFonts w:ascii="Cambria" w:hAnsi="Cambria"/>
          <w:sz w:val="24"/>
          <w:szCs w:val="24"/>
        </w:rPr>
      </w:pPr>
      <w:r w:rsidRPr="00F37FCF">
        <w:rPr>
          <w:rFonts w:ascii="Cambria" w:hAnsi="Cambria"/>
          <w:sz w:val="24"/>
          <w:szCs w:val="24"/>
        </w:rPr>
        <w:t xml:space="preserve">Οι διαφορές που θα εμφανισθούν κατά την εφαρμογή της σύμβασης, επιλύονται σύμφωνα με τις ισχύουσες διατάξεις.                     </w:t>
      </w:r>
    </w:p>
    <w:p w:rsidR="001601C8" w:rsidRDefault="001601C8" w:rsidP="007B4342">
      <w:pPr>
        <w:jc w:val="both"/>
        <w:rPr>
          <w:rFonts w:ascii="Cambria" w:hAnsi="Cambria"/>
          <w:sz w:val="24"/>
          <w:szCs w:val="24"/>
        </w:rPr>
      </w:pPr>
    </w:p>
    <w:p w:rsidR="00870BAE" w:rsidRDefault="00870BAE" w:rsidP="00870BAE">
      <w:pPr>
        <w:jc w:val="center"/>
        <w:rPr>
          <w:rFonts w:ascii="Cambria" w:hAnsi="Cambria"/>
          <w:b/>
          <w:sz w:val="24"/>
          <w:szCs w:val="24"/>
        </w:rPr>
      </w:pPr>
      <w:r w:rsidRPr="001601C8">
        <w:rPr>
          <w:rFonts w:ascii="Cambria" w:hAnsi="Cambria"/>
          <w:b/>
          <w:sz w:val="24"/>
          <w:szCs w:val="24"/>
        </w:rPr>
        <w:t xml:space="preserve">Ξάνθη, </w:t>
      </w:r>
      <w:r w:rsidR="00D02B3F">
        <w:rPr>
          <w:rFonts w:ascii="Cambria" w:hAnsi="Cambria"/>
          <w:b/>
          <w:sz w:val="24"/>
          <w:szCs w:val="24"/>
          <w:lang w:val="en-US"/>
        </w:rPr>
        <w:t>15</w:t>
      </w:r>
      <w:r w:rsidR="004647A5">
        <w:rPr>
          <w:rFonts w:ascii="Cambria" w:hAnsi="Cambria"/>
          <w:b/>
          <w:sz w:val="24"/>
          <w:szCs w:val="24"/>
        </w:rPr>
        <w:t>/03</w:t>
      </w:r>
      <w:r>
        <w:rPr>
          <w:rFonts w:ascii="Cambria" w:hAnsi="Cambria"/>
          <w:b/>
          <w:sz w:val="24"/>
          <w:szCs w:val="24"/>
        </w:rPr>
        <w:t>/2019</w:t>
      </w:r>
    </w:p>
    <w:p w:rsidR="00870BAE" w:rsidRPr="001601C8" w:rsidRDefault="00870BAE" w:rsidP="00870BAE">
      <w:pPr>
        <w:jc w:val="center"/>
        <w:rPr>
          <w:rFonts w:ascii="Cambria" w:hAnsi="Cambria"/>
          <w:b/>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0"/>
        <w:gridCol w:w="5038"/>
      </w:tblGrid>
      <w:tr w:rsidR="003A4873" w:rsidTr="00854B35">
        <w:trPr>
          <w:trHeight w:val="847"/>
        </w:trPr>
        <w:tc>
          <w:tcPr>
            <w:tcW w:w="4590" w:type="dxa"/>
          </w:tcPr>
          <w:p w:rsidR="003A4873" w:rsidRDefault="003A4873" w:rsidP="00854B35">
            <w:pPr>
              <w:rPr>
                <w:rFonts w:ascii="Cambria" w:hAnsi="Cambria"/>
                <w:sz w:val="24"/>
                <w:szCs w:val="26"/>
              </w:rPr>
            </w:pPr>
          </w:p>
          <w:p w:rsidR="003A4873" w:rsidRPr="001601C8" w:rsidRDefault="003A4873" w:rsidP="00854B35">
            <w:pPr>
              <w:jc w:val="center"/>
              <w:rPr>
                <w:rFonts w:ascii="Cambria" w:hAnsi="Cambria"/>
                <w:sz w:val="24"/>
                <w:szCs w:val="26"/>
              </w:rPr>
            </w:pPr>
            <w:r>
              <w:rPr>
                <w:rFonts w:ascii="Cambria" w:hAnsi="Cambria"/>
                <w:sz w:val="24"/>
                <w:szCs w:val="26"/>
              </w:rPr>
              <w:t>Ο συντάξας</w:t>
            </w:r>
          </w:p>
          <w:p w:rsidR="003A4873" w:rsidRPr="001601C8" w:rsidRDefault="003A4873" w:rsidP="00854B35">
            <w:pPr>
              <w:rPr>
                <w:rFonts w:ascii="Cambria" w:hAnsi="Cambria"/>
                <w:sz w:val="24"/>
                <w:szCs w:val="26"/>
              </w:rPr>
            </w:pPr>
          </w:p>
          <w:p w:rsidR="003A4873" w:rsidRDefault="003A4873" w:rsidP="00854B35">
            <w:pPr>
              <w:rPr>
                <w:rFonts w:ascii="Cambria" w:hAnsi="Cambria"/>
                <w:sz w:val="24"/>
                <w:szCs w:val="26"/>
              </w:rPr>
            </w:pPr>
          </w:p>
          <w:p w:rsidR="003A4873" w:rsidRPr="001601C8" w:rsidRDefault="003A4873" w:rsidP="00854B35">
            <w:pPr>
              <w:rPr>
                <w:rFonts w:ascii="Cambria" w:hAnsi="Cambria"/>
                <w:sz w:val="24"/>
                <w:szCs w:val="26"/>
              </w:rPr>
            </w:pPr>
          </w:p>
          <w:p w:rsidR="003A4873" w:rsidRPr="001601C8" w:rsidRDefault="003A4873" w:rsidP="00854B35">
            <w:pPr>
              <w:rPr>
                <w:rFonts w:ascii="Cambria" w:hAnsi="Cambria"/>
                <w:sz w:val="24"/>
                <w:szCs w:val="26"/>
              </w:rPr>
            </w:pPr>
          </w:p>
          <w:p w:rsidR="003A4873" w:rsidRPr="000F5ABC" w:rsidRDefault="003A4873" w:rsidP="00854B35">
            <w:pPr>
              <w:jc w:val="center"/>
              <w:rPr>
                <w:rFonts w:ascii="Cambria" w:hAnsi="Cambria"/>
                <w:sz w:val="24"/>
                <w:szCs w:val="26"/>
              </w:rPr>
            </w:pPr>
            <w:r>
              <w:rPr>
                <w:rFonts w:ascii="Cambria" w:hAnsi="Cambria"/>
                <w:sz w:val="24"/>
                <w:szCs w:val="26"/>
              </w:rPr>
              <w:t>ΧΑΤΖΗΑΝΤΩΝΙΟΥ ΚΥΡΙΑΚΗ</w:t>
            </w:r>
          </w:p>
        </w:tc>
        <w:tc>
          <w:tcPr>
            <w:tcW w:w="5038" w:type="dxa"/>
          </w:tcPr>
          <w:p w:rsidR="003A4873" w:rsidRPr="001601C8" w:rsidRDefault="003A4873" w:rsidP="00854B35">
            <w:pPr>
              <w:jc w:val="center"/>
              <w:rPr>
                <w:rFonts w:ascii="Cambria" w:hAnsi="Cambria"/>
                <w:b/>
                <w:sz w:val="24"/>
                <w:szCs w:val="26"/>
              </w:rPr>
            </w:pPr>
            <w:r w:rsidRPr="001601C8">
              <w:rPr>
                <w:rFonts w:ascii="Cambria" w:hAnsi="Cambria"/>
                <w:b/>
                <w:sz w:val="24"/>
                <w:szCs w:val="26"/>
              </w:rPr>
              <w:t>ΘΕΩΡΗΘΗΚΕ</w:t>
            </w:r>
          </w:p>
          <w:p w:rsidR="003A4873" w:rsidRPr="000F496A" w:rsidRDefault="003A4873" w:rsidP="00854B35">
            <w:pPr>
              <w:jc w:val="center"/>
              <w:rPr>
                <w:rFonts w:ascii="Cambria" w:hAnsi="Cambria"/>
                <w:sz w:val="24"/>
                <w:szCs w:val="26"/>
              </w:rPr>
            </w:pPr>
            <w:r w:rsidRPr="000F496A">
              <w:rPr>
                <w:rFonts w:ascii="Cambria" w:hAnsi="Cambria"/>
                <w:sz w:val="24"/>
                <w:szCs w:val="26"/>
              </w:rPr>
              <w:t>Η Προϊσταμένη της Δ/νσης</w:t>
            </w:r>
          </w:p>
          <w:p w:rsidR="003A4873" w:rsidRPr="001601C8" w:rsidRDefault="003A4873" w:rsidP="00854B35">
            <w:pPr>
              <w:jc w:val="center"/>
              <w:rPr>
                <w:rFonts w:ascii="Cambria" w:hAnsi="Cambria"/>
                <w:sz w:val="24"/>
                <w:szCs w:val="26"/>
              </w:rPr>
            </w:pPr>
            <w:r>
              <w:rPr>
                <w:rFonts w:ascii="Cambria" w:hAnsi="Cambria"/>
                <w:sz w:val="24"/>
                <w:szCs w:val="26"/>
              </w:rPr>
              <w:t>Διοικητικών Υπηρεσιών</w:t>
            </w:r>
          </w:p>
          <w:p w:rsidR="003A4873" w:rsidRDefault="003A4873" w:rsidP="00854B35">
            <w:pPr>
              <w:rPr>
                <w:rFonts w:ascii="Cambria" w:hAnsi="Cambria"/>
                <w:sz w:val="24"/>
                <w:szCs w:val="26"/>
              </w:rPr>
            </w:pPr>
          </w:p>
          <w:p w:rsidR="003A4873" w:rsidRPr="001601C8" w:rsidRDefault="003A4873" w:rsidP="00854B35">
            <w:pPr>
              <w:rPr>
                <w:rFonts w:ascii="Cambria" w:hAnsi="Cambria"/>
                <w:sz w:val="24"/>
                <w:szCs w:val="26"/>
              </w:rPr>
            </w:pPr>
          </w:p>
          <w:p w:rsidR="003A4873" w:rsidRPr="001601C8" w:rsidRDefault="003A4873" w:rsidP="00854B35">
            <w:pPr>
              <w:rPr>
                <w:rFonts w:ascii="Cambria" w:hAnsi="Cambria"/>
                <w:sz w:val="24"/>
                <w:szCs w:val="26"/>
              </w:rPr>
            </w:pPr>
          </w:p>
          <w:p w:rsidR="003A4873" w:rsidRPr="001601C8" w:rsidRDefault="003A4873" w:rsidP="00854B35">
            <w:pPr>
              <w:jc w:val="center"/>
              <w:rPr>
                <w:rFonts w:ascii="Cambria" w:hAnsi="Cambria"/>
                <w:sz w:val="24"/>
                <w:szCs w:val="26"/>
              </w:rPr>
            </w:pPr>
            <w:r>
              <w:rPr>
                <w:rFonts w:ascii="Cambria" w:hAnsi="Cambria"/>
                <w:sz w:val="24"/>
                <w:szCs w:val="26"/>
              </w:rPr>
              <w:t>ΤΖΑΝΟΓΛΟΥ ΚΑΛΛΙΟΠΗ</w:t>
            </w:r>
          </w:p>
        </w:tc>
      </w:tr>
    </w:tbl>
    <w:p w:rsidR="007B4342" w:rsidRDefault="007B4342" w:rsidP="007B4342">
      <w:pPr>
        <w:jc w:val="both"/>
        <w:rPr>
          <w:rFonts w:ascii="Cambria" w:hAnsi="Cambria"/>
          <w:sz w:val="24"/>
          <w:szCs w:val="24"/>
        </w:rPr>
      </w:pPr>
    </w:p>
    <w:p w:rsidR="007B4342" w:rsidRDefault="007B4342" w:rsidP="007B4342">
      <w:pPr>
        <w:jc w:val="both"/>
        <w:rPr>
          <w:rFonts w:ascii="Cambria" w:hAnsi="Cambria"/>
          <w:sz w:val="24"/>
          <w:szCs w:val="24"/>
        </w:rPr>
      </w:pPr>
    </w:p>
    <w:p w:rsidR="007B4342" w:rsidRPr="005C7E70" w:rsidRDefault="007B4342" w:rsidP="007B4342">
      <w:pPr>
        <w:jc w:val="both"/>
        <w:rPr>
          <w:rFonts w:ascii="Cambria" w:hAnsi="Cambria"/>
          <w:sz w:val="24"/>
          <w:szCs w:val="24"/>
        </w:rPr>
      </w:pPr>
    </w:p>
    <w:p w:rsidR="008D099D" w:rsidRDefault="008D099D" w:rsidP="007B4342">
      <w:pPr>
        <w:jc w:val="both"/>
        <w:rPr>
          <w:rFonts w:ascii="Cambria" w:hAnsi="Cambria"/>
          <w:sz w:val="24"/>
        </w:rPr>
      </w:pPr>
    </w:p>
    <w:p w:rsidR="008D099D" w:rsidRDefault="008D099D">
      <w:pPr>
        <w:rPr>
          <w:rFonts w:ascii="Cambria" w:hAnsi="Cambria"/>
          <w:sz w:val="24"/>
        </w:rPr>
      </w:pPr>
      <w:r>
        <w:rPr>
          <w:rFonts w:ascii="Cambria" w:hAnsi="Cambria"/>
          <w:sz w:val="24"/>
        </w:rP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95"/>
        <w:gridCol w:w="545"/>
        <w:gridCol w:w="4588"/>
      </w:tblGrid>
      <w:tr w:rsidR="003E562F" w:rsidRPr="003F19CC" w:rsidTr="00F16C1D">
        <w:trPr>
          <w:trHeight w:val="985"/>
        </w:trPr>
        <w:tc>
          <w:tcPr>
            <w:tcW w:w="4495" w:type="dxa"/>
          </w:tcPr>
          <w:p w:rsidR="003E562F" w:rsidRPr="003F19CC" w:rsidRDefault="003E562F" w:rsidP="00F16C1D">
            <w:pPr>
              <w:pStyle w:val="a3"/>
              <w:rPr>
                <w:rFonts w:ascii="Cambria" w:hAnsi="Cambria"/>
                <w:sz w:val="24"/>
                <w:szCs w:val="24"/>
              </w:rPr>
            </w:pPr>
            <w:r w:rsidRPr="003F19CC">
              <w:rPr>
                <w:rFonts w:ascii="Cambria" w:hAnsi="Cambria"/>
                <w:sz w:val="24"/>
                <w:szCs w:val="24"/>
              </w:rPr>
              <w:lastRenderedPageBreak/>
              <w:t xml:space="preserve">ΕΛΛΗΝΙΚΗ ΔΗΜΟΚΡΑΤΙΑ </w:t>
            </w:r>
          </w:p>
          <w:p w:rsidR="003E562F" w:rsidRPr="003F19CC" w:rsidRDefault="003E562F" w:rsidP="00F16C1D">
            <w:pPr>
              <w:pStyle w:val="a3"/>
              <w:rPr>
                <w:rFonts w:ascii="Cambria" w:hAnsi="Cambria"/>
                <w:sz w:val="24"/>
                <w:szCs w:val="24"/>
              </w:rPr>
            </w:pPr>
            <w:r w:rsidRPr="003F19CC">
              <w:rPr>
                <w:rFonts w:ascii="Cambria" w:hAnsi="Cambria"/>
                <w:sz w:val="24"/>
                <w:szCs w:val="24"/>
              </w:rPr>
              <w:t>ΝΟΜΟΣ ΞΑΝΘΗΣ</w:t>
            </w:r>
          </w:p>
          <w:p w:rsidR="003E562F" w:rsidRPr="003F19CC" w:rsidRDefault="003E562F" w:rsidP="00F16C1D">
            <w:pPr>
              <w:pStyle w:val="a3"/>
              <w:rPr>
                <w:rFonts w:ascii="Cambria" w:hAnsi="Cambria"/>
                <w:sz w:val="24"/>
                <w:szCs w:val="24"/>
              </w:rPr>
            </w:pPr>
            <w:r w:rsidRPr="003F19CC">
              <w:rPr>
                <w:rFonts w:ascii="Cambria" w:hAnsi="Cambria"/>
                <w:sz w:val="24"/>
                <w:szCs w:val="24"/>
              </w:rPr>
              <w:t>ΔΗΜΟΣ ΞΑΝΘΗΣ</w:t>
            </w:r>
          </w:p>
          <w:p w:rsidR="003E562F" w:rsidRPr="003F19CC" w:rsidRDefault="003E562F" w:rsidP="003E562F">
            <w:pPr>
              <w:pStyle w:val="a3"/>
              <w:rPr>
                <w:rFonts w:ascii="Cambria" w:hAnsi="Cambria"/>
                <w:sz w:val="24"/>
                <w:szCs w:val="24"/>
              </w:rPr>
            </w:pPr>
            <w:r w:rsidRPr="0086490C">
              <w:rPr>
                <w:rFonts w:ascii="Cambria" w:hAnsi="Cambria"/>
                <w:sz w:val="24"/>
                <w:szCs w:val="24"/>
              </w:rPr>
              <w:t xml:space="preserve">Δ/ΝΣΗ </w:t>
            </w:r>
            <w:r>
              <w:rPr>
                <w:rFonts w:ascii="Cambria" w:hAnsi="Cambria"/>
                <w:sz w:val="24"/>
                <w:szCs w:val="24"/>
              </w:rPr>
              <w:t>ΟΙΚΟΝΟΜΙΚΩΝ ΥΠΗΡΕΣΙΩΝ</w:t>
            </w:r>
          </w:p>
        </w:tc>
        <w:tc>
          <w:tcPr>
            <w:tcW w:w="545" w:type="dxa"/>
          </w:tcPr>
          <w:p w:rsidR="003E562F" w:rsidRPr="00813026" w:rsidRDefault="003E562F" w:rsidP="00F16C1D">
            <w:pPr>
              <w:pStyle w:val="a3"/>
              <w:jc w:val="both"/>
              <w:rPr>
                <w:rFonts w:ascii="Cambria" w:hAnsi="Cambria"/>
                <w:sz w:val="24"/>
                <w:szCs w:val="24"/>
                <w:u w:val="single"/>
              </w:rPr>
            </w:pPr>
          </w:p>
        </w:tc>
        <w:tc>
          <w:tcPr>
            <w:tcW w:w="4588" w:type="dxa"/>
          </w:tcPr>
          <w:p w:rsidR="003E562F" w:rsidRPr="00813026" w:rsidRDefault="003E562F" w:rsidP="00F16C1D">
            <w:pPr>
              <w:pStyle w:val="a3"/>
              <w:jc w:val="both"/>
              <w:rPr>
                <w:rFonts w:ascii="Cambria" w:hAnsi="Cambria"/>
                <w:sz w:val="24"/>
                <w:szCs w:val="24"/>
                <w:u w:val="single"/>
              </w:rPr>
            </w:pPr>
            <w:r w:rsidRPr="00813026">
              <w:rPr>
                <w:rFonts w:ascii="Cambria" w:hAnsi="Cambria"/>
                <w:sz w:val="24"/>
                <w:szCs w:val="24"/>
                <w:u w:val="single"/>
              </w:rPr>
              <w:t xml:space="preserve">ΜΕΛΕΤΗ: </w:t>
            </w:r>
          </w:p>
          <w:p w:rsidR="003E562F" w:rsidRPr="003F19CC" w:rsidRDefault="003E562F" w:rsidP="00F16C1D">
            <w:pPr>
              <w:pStyle w:val="a3"/>
              <w:jc w:val="both"/>
              <w:rPr>
                <w:rFonts w:ascii="Cambria" w:hAnsi="Cambria"/>
                <w:sz w:val="24"/>
                <w:szCs w:val="24"/>
              </w:rPr>
            </w:pPr>
            <w:r w:rsidRPr="003E562F">
              <w:rPr>
                <w:rFonts w:ascii="Cambria" w:hAnsi="Cambria"/>
                <w:sz w:val="24"/>
                <w:szCs w:val="24"/>
              </w:rPr>
              <w:t>Προμήθεια και τοποθέτηση σκιάστρων στη Δ.Ε. Ξάνθης και στεγάστρων αναμονής λεωφορείων  στη Δ.Ε. Σταυρούπολης</w:t>
            </w:r>
          </w:p>
        </w:tc>
      </w:tr>
    </w:tbl>
    <w:p w:rsidR="008D099D" w:rsidRDefault="008D099D" w:rsidP="008D099D">
      <w:pPr>
        <w:pStyle w:val="a3"/>
        <w:rPr>
          <w:rFonts w:ascii="Cambria" w:hAnsi="Cambria"/>
          <w:sz w:val="24"/>
          <w:szCs w:val="24"/>
        </w:rPr>
      </w:pPr>
    </w:p>
    <w:p w:rsidR="003106CC" w:rsidRPr="003F19CC" w:rsidRDefault="003106CC" w:rsidP="008D099D">
      <w:pPr>
        <w:pStyle w:val="a3"/>
        <w:rPr>
          <w:rFonts w:ascii="Cambria" w:hAnsi="Cambria"/>
          <w:sz w:val="24"/>
          <w:szCs w:val="24"/>
        </w:rPr>
      </w:pPr>
    </w:p>
    <w:p w:rsidR="008D099D" w:rsidRPr="003F19CC" w:rsidRDefault="008D099D" w:rsidP="008D099D">
      <w:pPr>
        <w:pStyle w:val="a3"/>
        <w:rPr>
          <w:rFonts w:ascii="Cambria" w:hAnsi="Cambria"/>
          <w:sz w:val="24"/>
          <w:szCs w:val="24"/>
        </w:rPr>
      </w:pPr>
    </w:p>
    <w:p w:rsidR="008D099D" w:rsidRDefault="008D099D" w:rsidP="008D099D">
      <w:pPr>
        <w:jc w:val="center"/>
        <w:rPr>
          <w:rFonts w:ascii="Cambria" w:hAnsi="Cambria"/>
          <w:sz w:val="40"/>
          <w:szCs w:val="24"/>
        </w:rPr>
      </w:pPr>
      <w:r w:rsidRPr="003F19CC">
        <w:rPr>
          <w:rFonts w:ascii="Cambria" w:hAnsi="Cambria"/>
          <w:sz w:val="40"/>
          <w:szCs w:val="24"/>
        </w:rPr>
        <w:t>ΠΡΟΫΠΟΛΟΓΙΣΜΟΣ</w:t>
      </w:r>
      <w:r>
        <w:rPr>
          <w:rFonts w:ascii="Cambria" w:hAnsi="Cambria"/>
          <w:sz w:val="40"/>
          <w:szCs w:val="24"/>
        </w:rPr>
        <w:t xml:space="preserve"> ΠΡΟΣΦΟΡΑΣ</w:t>
      </w:r>
    </w:p>
    <w:p w:rsidR="008D099D" w:rsidRPr="003F19CC" w:rsidRDefault="008D099D" w:rsidP="008D099D">
      <w:pPr>
        <w:rPr>
          <w:rFonts w:ascii="Cambria" w:hAnsi="Cambria"/>
          <w:sz w:val="24"/>
          <w:szCs w:val="24"/>
        </w:rPr>
      </w:pPr>
    </w:p>
    <w:tbl>
      <w:tblPr>
        <w:tblStyle w:val="a4"/>
        <w:tblW w:w="10530" w:type="dxa"/>
        <w:tblInd w:w="-455" w:type="dxa"/>
        <w:tblLook w:val="04A0"/>
      </w:tblPr>
      <w:tblGrid>
        <w:gridCol w:w="652"/>
        <w:gridCol w:w="4261"/>
        <w:gridCol w:w="1358"/>
        <w:gridCol w:w="1497"/>
        <w:gridCol w:w="1358"/>
        <w:gridCol w:w="1404"/>
      </w:tblGrid>
      <w:tr w:rsidR="001558A7" w:rsidTr="003E562F">
        <w:trPr>
          <w:trHeight w:val="944"/>
        </w:trPr>
        <w:tc>
          <w:tcPr>
            <w:tcW w:w="652"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Α/Α</w:t>
            </w:r>
          </w:p>
        </w:tc>
        <w:tc>
          <w:tcPr>
            <w:tcW w:w="4261"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ΠΕΡΙΓΡΑΦΗ</w:t>
            </w:r>
          </w:p>
        </w:tc>
        <w:tc>
          <w:tcPr>
            <w:tcW w:w="1358"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ΕΙΔΟΣ ΜΟΝΑΔΑΣ</w:t>
            </w:r>
          </w:p>
        </w:tc>
        <w:tc>
          <w:tcPr>
            <w:tcW w:w="1497"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ΠΟΣΟΤΗΤΑ</w:t>
            </w:r>
          </w:p>
        </w:tc>
        <w:tc>
          <w:tcPr>
            <w:tcW w:w="1358" w:type="dxa"/>
            <w:vAlign w:val="center"/>
          </w:tcPr>
          <w:p w:rsidR="001558A7" w:rsidRDefault="001558A7" w:rsidP="0098464C">
            <w:pPr>
              <w:jc w:val="center"/>
              <w:rPr>
                <w:rFonts w:ascii="Cambria" w:hAnsi="Cambria"/>
                <w:b/>
                <w:sz w:val="24"/>
                <w:szCs w:val="24"/>
                <w:lang w:val="en-US"/>
              </w:rPr>
            </w:pPr>
            <w:r w:rsidRPr="00927CBC">
              <w:rPr>
                <w:rFonts w:ascii="Cambria" w:hAnsi="Cambria"/>
                <w:b/>
                <w:sz w:val="24"/>
                <w:szCs w:val="24"/>
              </w:rPr>
              <w:t>ΤΙΜΗ ΜΟΝΑΔΑΣ</w:t>
            </w:r>
            <w:r>
              <w:rPr>
                <w:rFonts w:ascii="Cambria" w:hAnsi="Cambria"/>
                <w:b/>
                <w:sz w:val="24"/>
                <w:szCs w:val="24"/>
                <w:lang w:val="en-US"/>
              </w:rPr>
              <w:t xml:space="preserve"> </w:t>
            </w:r>
          </w:p>
          <w:p w:rsidR="001558A7" w:rsidRPr="00927CBC" w:rsidRDefault="001558A7" w:rsidP="0098464C">
            <w:pPr>
              <w:jc w:val="center"/>
              <w:rPr>
                <w:rFonts w:ascii="Cambria" w:hAnsi="Cambria"/>
                <w:b/>
                <w:sz w:val="24"/>
                <w:szCs w:val="24"/>
              </w:rPr>
            </w:pPr>
            <w:r w:rsidRPr="000402B1">
              <w:rPr>
                <w:rFonts w:ascii="Cambria" w:hAnsi="Cambria"/>
                <w:b/>
                <w:sz w:val="24"/>
                <w:szCs w:val="24"/>
              </w:rPr>
              <w:t>(€)</w:t>
            </w:r>
          </w:p>
        </w:tc>
        <w:tc>
          <w:tcPr>
            <w:tcW w:w="1404"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ΔΑΠΑΝΗ</w:t>
            </w:r>
          </w:p>
          <w:p w:rsidR="001558A7" w:rsidRPr="00927CBC" w:rsidRDefault="001558A7" w:rsidP="0098464C">
            <w:pPr>
              <w:jc w:val="center"/>
              <w:rPr>
                <w:rFonts w:ascii="Cambria" w:hAnsi="Cambria"/>
                <w:b/>
                <w:sz w:val="24"/>
                <w:szCs w:val="24"/>
              </w:rPr>
            </w:pPr>
            <w:r w:rsidRPr="00927CBC">
              <w:rPr>
                <w:rFonts w:ascii="Cambria" w:hAnsi="Cambria"/>
                <w:b/>
                <w:sz w:val="24"/>
                <w:szCs w:val="24"/>
              </w:rPr>
              <w:t>(€)</w:t>
            </w:r>
          </w:p>
        </w:tc>
      </w:tr>
      <w:tr w:rsidR="001558A7" w:rsidTr="003E562F">
        <w:tc>
          <w:tcPr>
            <w:tcW w:w="652" w:type="dxa"/>
            <w:vMerge w:val="restart"/>
            <w:vAlign w:val="center"/>
          </w:tcPr>
          <w:p w:rsidR="001558A7" w:rsidRDefault="001558A7" w:rsidP="0098464C">
            <w:pPr>
              <w:jc w:val="center"/>
              <w:rPr>
                <w:rFonts w:ascii="Cambria" w:hAnsi="Cambria"/>
                <w:sz w:val="24"/>
                <w:szCs w:val="24"/>
              </w:rPr>
            </w:pPr>
            <w:r>
              <w:rPr>
                <w:rFonts w:ascii="Cambria" w:hAnsi="Cambria"/>
                <w:sz w:val="24"/>
                <w:szCs w:val="24"/>
              </w:rPr>
              <w:t>1.</w:t>
            </w:r>
          </w:p>
        </w:tc>
        <w:tc>
          <w:tcPr>
            <w:tcW w:w="4261" w:type="dxa"/>
            <w:vAlign w:val="center"/>
          </w:tcPr>
          <w:p w:rsidR="001558A7" w:rsidRPr="00D76C55" w:rsidRDefault="001558A7" w:rsidP="0098464C">
            <w:pPr>
              <w:rPr>
                <w:rFonts w:ascii="Cambria" w:hAnsi="Cambria"/>
                <w:b/>
                <w:sz w:val="24"/>
                <w:szCs w:val="24"/>
              </w:rPr>
            </w:pPr>
            <w:r>
              <w:rPr>
                <w:rFonts w:ascii="Cambria" w:hAnsi="Cambria"/>
                <w:b/>
                <w:sz w:val="24"/>
                <w:szCs w:val="24"/>
              </w:rPr>
              <w:t>Στέγαστρο αναμονής λεωφορείου με παγκάκι</w:t>
            </w:r>
          </w:p>
        </w:tc>
        <w:tc>
          <w:tcPr>
            <w:tcW w:w="1358" w:type="dxa"/>
            <w:vMerge w:val="restart"/>
            <w:vAlign w:val="center"/>
          </w:tcPr>
          <w:p w:rsidR="001558A7" w:rsidRPr="00F74BB1" w:rsidRDefault="001558A7" w:rsidP="0098464C">
            <w:pPr>
              <w:jc w:val="center"/>
              <w:rPr>
                <w:rFonts w:ascii="Cambria" w:hAnsi="Cambria"/>
                <w:sz w:val="24"/>
                <w:szCs w:val="24"/>
              </w:rPr>
            </w:pPr>
            <w:r>
              <w:rPr>
                <w:rFonts w:ascii="Cambria" w:hAnsi="Cambria"/>
                <w:sz w:val="24"/>
                <w:szCs w:val="24"/>
              </w:rPr>
              <w:t>ΤΕΜ.</w:t>
            </w:r>
          </w:p>
        </w:tc>
        <w:tc>
          <w:tcPr>
            <w:tcW w:w="1497" w:type="dxa"/>
            <w:vMerge w:val="restart"/>
            <w:vAlign w:val="center"/>
          </w:tcPr>
          <w:p w:rsidR="001558A7" w:rsidRDefault="001558A7" w:rsidP="0098464C">
            <w:pPr>
              <w:jc w:val="center"/>
              <w:rPr>
                <w:rFonts w:ascii="Cambria" w:hAnsi="Cambria"/>
                <w:sz w:val="24"/>
                <w:szCs w:val="24"/>
              </w:rPr>
            </w:pPr>
            <w:r>
              <w:rPr>
                <w:rFonts w:ascii="Cambria" w:hAnsi="Cambria"/>
                <w:sz w:val="24"/>
                <w:szCs w:val="24"/>
              </w:rPr>
              <w:t>10</w:t>
            </w:r>
          </w:p>
        </w:tc>
        <w:tc>
          <w:tcPr>
            <w:tcW w:w="1358" w:type="dxa"/>
            <w:vMerge w:val="restart"/>
            <w:vAlign w:val="center"/>
          </w:tcPr>
          <w:p w:rsidR="001558A7" w:rsidRDefault="001558A7" w:rsidP="0098464C">
            <w:pPr>
              <w:jc w:val="center"/>
              <w:rPr>
                <w:rFonts w:ascii="Cambria" w:hAnsi="Cambria"/>
                <w:sz w:val="24"/>
                <w:szCs w:val="24"/>
              </w:rPr>
            </w:pPr>
          </w:p>
        </w:tc>
        <w:tc>
          <w:tcPr>
            <w:tcW w:w="1404" w:type="dxa"/>
            <w:vMerge w:val="restart"/>
            <w:vAlign w:val="center"/>
          </w:tcPr>
          <w:p w:rsidR="001558A7" w:rsidRDefault="001558A7" w:rsidP="0098464C">
            <w:pPr>
              <w:jc w:val="right"/>
              <w:rPr>
                <w:rFonts w:ascii="Cambria" w:hAnsi="Cambria"/>
                <w:sz w:val="24"/>
                <w:szCs w:val="24"/>
              </w:rPr>
            </w:pPr>
          </w:p>
        </w:tc>
      </w:tr>
      <w:tr w:rsidR="001558A7" w:rsidTr="003E562F">
        <w:tc>
          <w:tcPr>
            <w:tcW w:w="652" w:type="dxa"/>
            <w:vMerge/>
            <w:vAlign w:val="center"/>
          </w:tcPr>
          <w:p w:rsidR="001558A7" w:rsidRPr="000F496A" w:rsidRDefault="001558A7" w:rsidP="0098464C">
            <w:pPr>
              <w:jc w:val="center"/>
              <w:rPr>
                <w:rFonts w:ascii="Cambria" w:hAnsi="Cambria"/>
                <w:sz w:val="24"/>
                <w:szCs w:val="24"/>
                <w:lang w:val="en-US"/>
              </w:rPr>
            </w:pPr>
          </w:p>
        </w:tc>
        <w:tc>
          <w:tcPr>
            <w:tcW w:w="4261" w:type="dxa"/>
            <w:vAlign w:val="center"/>
          </w:tcPr>
          <w:p w:rsidR="001558A7" w:rsidRPr="00D76C55" w:rsidRDefault="001558A7" w:rsidP="0098464C">
            <w:pPr>
              <w:jc w:val="both"/>
              <w:rPr>
                <w:rFonts w:ascii="Cambria" w:hAnsi="Cambria"/>
                <w:sz w:val="24"/>
                <w:szCs w:val="24"/>
              </w:rPr>
            </w:pPr>
            <w:r w:rsidRPr="00D76C55">
              <w:rPr>
                <w:rFonts w:ascii="Cambria" w:hAnsi="Cambria"/>
                <w:sz w:val="24"/>
                <w:szCs w:val="24"/>
              </w:rPr>
              <w:t>Προμήθεια και εργασία πλήρους τοποθέτησης.</w:t>
            </w:r>
          </w:p>
        </w:tc>
        <w:tc>
          <w:tcPr>
            <w:tcW w:w="1358" w:type="dxa"/>
            <w:vMerge/>
            <w:vAlign w:val="center"/>
          </w:tcPr>
          <w:p w:rsidR="001558A7" w:rsidRDefault="001558A7" w:rsidP="0098464C">
            <w:pPr>
              <w:jc w:val="center"/>
              <w:rPr>
                <w:rFonts w:ascii="Cambria" w:hAnsi="Cambria"/>
                <w:sz w:val="24"/>
                <w:szCs w:val="24"/>
              </w:rPr>
            </w:pPr>
          </w:p>
        </w:tc>
        <w:tc>
          <w:tcPr>
            <w:tcW w:w="1497" w:type="dxa"/>
            <w:vMerge/>
            <w:vAlign w:val="center"/>
          </w:tcPr>
          <w:p w:rsidR="001558A7" w:rsidRDefault="001558A7" w:rsidP="0098464C">
            <w:pPr>
              <w:jc w:val="center"/>
              <w:rPr>
                <w:rFonts w:ascii="Cambria" w:hAnsi="Cambria"/>
                <w:sz w:val="24"/>
                <w:szCs w:val="24"/>
              </w:rPr>
            </w:pPr>
          </w:p>
        </w:tc>
        <w:tc>
          <w:tcPr>
            <w:tcW w:w="1358" w:type="dxa"/>
            <w:vMerge/>
            <w:vAlign w:val="center"/>
          </w:tcPr>
          <w:p w:rsidR="001558A7" w:rsidRPr="00D76C55" w:rsidRDefault="001558A7" w:rsidP="0098464C">
            <w:pPr>
              <w:jc w:val="center"/>
              <w:rPr>
                <w:rFonts w:ascii="Cambria" w:hAnsi="Cambria"/>
                <w:sz w:val="24"/>
                <w:szCs w:val="24"/>
              </w:rPr>
            </w:pPr>
          </w:p>
        </w:tc>
        <w:tc>
          <w:tcPr>
            <w:tcW w:w="1404" w:type="dxa"/>
            <w:vMerge/>
            <w:vAlign w:val="center"/>
          </w:tcPr>
          <w:p w:rsidR="001558A7" w:rsidRDefault="001558A7" w:rsidP="0098464C">
            <w:pPr>
              <w:jc w:val="right"/>
              <w:rPr>
                <w:rFonts w:ascii="Cambria" w:hAnsi="Cambria"/>
                <w:sz w:val="24"/>
                <w:szCs w:val="24"/>
              </w:rPr>
            </w:pPr>
          </w:p>
        </w:tc>
      </w:tr>
      <w:tr w:rsidR="001558A7" w:rsidTr="003E562F">
        <w:tc>
          <w:tcPr>
            <w:tcW w:w="652" w:type="dxa"/>
            <w:vMerge w:val="restart"/>
            <w:vAlign w:val="center"/>
          </w:tcPr>
          <w:p w:rsidR="001558A7" w:rsidRPr="003106CC" w:rsidRDefault="001558A7" w:rsidP="0098464C">
            <w:pPr>
              <w:jc w:val="center"/>
              <w:rPr>
                <w:rFonts w:ascii="Cambria" w:hAnsi="Cambria"/>
                <w:sz w:val="24"/>
                <w:szCs w:val="24"/>
              </w:rPr>
            </w:pPr>
            <w:r>
              <w:rPr>
                <w:rFonts w:ascii="Cambria" w:hAnsi="Cambria"/>
                <w:sz w:val="24"/>
                <w:szCs w:val="24"/>
              </w:rPr>
              <w:t>2.</w:t>
            </w:r>
          </w:p>
        </w:tc>
        <w:tc>
          <w:tcPr>
            <w:tcW w:w="4261" w:type="dxa"/>
            <w:vAlign w:val="center"/>
          </w:tcPr>
          <w:p w:rsidR="001558A7" w:rsidRPr="003106CC" w:rsidRDefault="001558A7" w:rsidP="0098464C">
            <w:pPr>
              <w:rPr>
                <w:rFonts w:ascii="Cambria" w:hAnsi="Cambria"/>
                <w:b/>
                <w:sz w:val="24"/>
                <w:szCs w:val="24"/>
              </w:rPr>
            </w:pPr>
            <w:r w:rsidRPr="003106CC">
              <w:rPr>
                <w:rFonts w:ascii="Cambria" w:hAnsi="Cambria"/>
                <w:b/>
                <w:sz w:val="24"/>
                <w:szCs w:val="24"/>
              </w:rPr>
              <w:t>Κιόσκι</w:t>
            </w:r>
            <w:r>
              <w:rPr>
                <w:rFonts w:ascii="Cambria" w:hAnsi="Cambria"/>
                <w:b/>
                <w:sz w:val="24"/>
                <w:szCs w:val="24"/>
              </w:rPr>
              <w:t xml:space="preserve"> τετράγωνο</w:t>
            </w:r>
          </w:p>
        </w:tc>
        <w:tc>
          <w:tcPr>
            <w:tcW w:w="1358" w:type="dxa"/>
            <w:vMerge w:val="restart"/>
            <w:vAlign w:val="center"/>
          </w:tcPr>
          <w:p w:rsidR="001558A7" w:rsidRDefault="001558A7" w:rsidP="0098464C">
            <w:pPr>
              <w:jc w:val="center"/>
              <w:rPr>
                <w:rFonts w:ascii="Cambria" w:hAnsi="Cambria"/>
                <w:sz w:val="24"/>
                <w:szCs w:val="24"/>
              </w:rPr>
            </w:pPr>
            <w:r w:rsidRPr="003106CC">
              <w:rPr>
                <w:rFonts w:ascii="Cambria" w:hAnsi="Cambria"/>
                <w:sz w:val="24"/>
                <w:szCs w:val="24"/>
              </w:rPr>
              <w:t>ΤΕΜ.</w:t>
            </w:r>
          </w:p>
        </w:tc>
        <w:tc>
          <w:tcPr>
            <w:tcW w:w="1497" w:type="dxa"/>
            <w:vMerge w:val="restart"/>
            <w:vAlign w:val="center"/>
          </w:tcPr>
          <w:p w:rsidR="001558A7" w:rsidRDefault="00554894" w:rsidP="0098464C">
            <w:pPr>
              <w:jc w:val="center"/>
              <w:rPr>
                <w:rFonts w:ascii="Cambria" w:hAnsi="Cambria"/>
                <w:sz w:val="24"/>
                <w:szCs w:val="24"/>
              </w:rPr>
            </w:pPr>
            <w:r>
              <w:rPr>
                <w:rFonts w:ascii="Cambria" w:hAnsi="Cambria"/>
                <w:sz w:val="24"/>
                <w:szCs w:val="24"/>
              </w:rPr>
              <w:t>7</w:t>
            </w:r>
          </w:p>
        </w:tc>
        <w:tc>
          <w:tcPr>
            <w:tcW w:w="1358" w:type="dxa"/>
            <w:vMerge w:val="restart"/>
            <w:vAlign w:val="center"/>
          </w:tcPr>
          <w:p w:rsidR="001558A7" w:rsidRPr="00D76C55" w:rsidRDefault="001558A7" w:rsidP="0098464C">
            <w:pPr>
              <w:jc w:val="center"/>
              <w:rPr>
                <w:rFonts w:ascii="Cambria" w:hAnsi="Cambria"/>
                <w:sz w:val="24"/>
                <w:szCs w:val="24"/>
              </w:rPr>
            </w:pPr>
          </w:p>
        </w:tc>
        <w:tc>
          <w:tcPr>
            <w:tcW w:w="1404" w:type="dxa"/>
            <w:vMerge w:val="restart"/>
            <w:vAlign w:val="center"/>
          </w:tcPr>
          <w:p w:rsidR="001558A7" w:rsidRDefault="001558A7" w:rsidP="0098464C">
            <w:pPr>
              <w:jc w:val="right"/>
              <w:rPr>
                <w:rFonts w:ascii="Cambria" w:hAnsi="Cambria"/>
                <w:sz w:val="24"/>
                <w:szCs w:val="24"/>
              </w:rPr>
            </w:pPr>
          </w:p>
        </w:tc>
      </w:tr>
      <w:tr w:rsidR="001558A7" w:rsidTr="003E562F">
        <w:tc>
          <w:tcPr>
            <w:tcW w:w="652" w:type="dxa"/>
            <w:vMerge/>
            <w:vAlign w:val="center"/>
          </w:tcPr>
          <w:p w:rsidR="001558A7" w:rsidRPr="000F496A" w:rsidRDefault="001558A7" w:rsidP="0098464C">
            <w:pPr>
              <w:jc w:val="center"/>
              <w:rPr>
                <w:rFonts w:ascii="Cambria" w:hAnsi="Cambria"/>
                <w:sz w:val="24"/>
                <w:szCs w:val="24"/>
                <w:lang w:val="en-US"/>
              </w:rPr>
            </w:pPr>
          </w:p>
        </w:tc>
        <w:tc>
          <w:tcPr>
            <w:tcW w:w="4261" w:type="dxa"/>
            <w:vAlign w:val="center"/>
          </w:tcPr>
          <w:p w:rsidR="001558A7" w:rsidRPr="00D76C55" w:rsidRDefault="001558A7" w:rsidP="0098464C">
            <w:pPr>
              <w:jc w:val="both"/>
              <w:rPr>
                <w:rFonts w:ascii="Cambria" w:hAnsi="Cambria"/>
                <w:sz w:val="24"/>
                <w:szCs w:val="24"/>
              </w:rPr>
            </w:pPr>
            <w:r w:rsidRPr="003106CC">
              <w:rPr>
                <w:rFonts w:ascii="Cambria" w:hAnsi="Cambria"/>
                <w:sz w:val="24"/>
                <w:szCs w:val="24"/>
              </w:rPr>
              <w:t>Προμήθεια και εργασία πλήρους τοποθέτησης.</w:t>
            </w:r>
          </w:p>
        </w:tc>
        <w:tc>
          <w:tcPr>
            <w:tcW w:w="1358" w:type="dxa"/>
            <w:vMerge/>
            <w:vAlign w:val="center"/>
          </w:tcPr>
          <w:p w:rsidR="001558A7" w:rsidRDefault="001558A7" w:rsidP="0098464C">
            <w:pPr>
              <w:jc w:val="center"/>
              <w:rPr>
                <w:rFonts w:ascii="Cambria" w:hAnsi="Cambria"/>
                <w:sz w:val="24"/>
                <w:szCs w:val="24"/>
              </w:rPr>
            </w:pPr>
          </w:p>
        </w:tc>
        <w:tc>
          <w:tcPr>
            <w:tcW w:w="1497" w:type="dxa"/>
            <w:vMerge/>
            <w:vAlign w:val="center"/>
          </w:tcPr>
          <w:p w:rsidR="001558A7" w:rsidRDefault="001558A7" w:rsidP="0098464C">
            <w:pPr>
              <w:jc w:val="center"/>
              <w:rPr>
                <w:rFonts w:ascii="Cambria" w:hAnsi="Cambria"/>
                <w:sz w:val="24"/>
                <w:szCs w:val="24"/>
              </w:rPr>
            </w:pPr>
          </w:p>
        </w:tc>
        <w:tc>
          <w:tcPr>
            <w:tcW w:w="1358" w:type="dxa"/>
            <w:vMerge/>
            <w:vAlign w:val="center"/>
          </w:tcPr>
          <w:p w:rsidR="001558A7" w:rsidRPr="00D76C55" w:rsidRDefault="001558A7" w:rsidP="0098464C">
            <w:pPr>
              <w:jc w:val="center"/>
              <w:rPr>
                <w:rFonts w:ascii="Cambria" w:hAnsi="Cambria"/>
                <w:sz w:val="24"/>
                <w:szCs w:val="24"/>
              </w:rPr>
            </w:pPr>
          </w:p>
        </w:tc>
        <w:tc>
          <w:tcPr>
            <w:tcW w:w="1404" w:type="dxa"/>
            <w:vMerge/>
            <w:vAlign w:val="center"/>
          </w:tcPr>
          <w:p w:rsidR="001558A7" w:rsidRDefault="001558A7" w:rsidP="0098464C">
            <w:pPr>
              <w:jc w:val="right"/>
              <w:rPr>
                <w:rFonts w:ascii="Cambria" w:hAnsi="Cambria"/>
                <w:sz w:val="24"/>
                <w:szCs w:val="24"/>
              </w:rPr>
            </w:pPr>
          </w:p>
        </w:tc>
      </w:tr>
      <w:tr w:rsidR="001558A7" w:rsidTr="003E562F">
        <w:tc>
          <w:tcPr>
            <w:tcW w:w="652" w:type="dxa"/>
            <w:tcBorders>
              <w:top w:val="single" w:sz="4" w:space="0" w:color="auto"/>
              <w:left w:val="nil"/>
              <w:bottom w:val="nil"/>
              <w:right w:val="nil"/>
            </w:tcBorders>
            <w:vAlign w:val="center"/>
          </w:tcPr>
          <w:p w:rsidR="001558A7" w:rsidRDefault="001558A7" w:rsidP="0098464C">
            <w:pPr>
              <w:rPr>
                <w:rFonts w:ascii="Cambria" w:hAnsi="Cambria"/>
                <w:sz w:val="24"/>
                <w:szCs w:val="24"/>
              </w:rPr>
            </w:pPr>
          </w:p>
        </w:tc>
        <w:tc>
          <w:tcPr>
            <w:tcW w:w="4261" w:type="dxa"/>
            <w:tcBorders>
              <w:top w:val="single" w:sz="4" w:space="0" w:color="auto"/>
              <w:left w:val="nil"/>
              <w:bottom w:val="nil"/>
              <w:right w:val="nil"/>
            </w:tcBorders>
            <w:vAlign w:val="center"/>
          </w:tcPr>
          <w:p w:rsidR="001558A7" w:rsidRPr="00032E26" w:rsidRDefault="001558A7" w:rsidP="0098464C">
            <w:pPr>
              <w:jc w:val="center"/>
              <w:rPr>
                <w:rFonts w:ascii="Cambria" w:hAnsi="Cambria"/>
                <w:sz w:val="24"/>
                <w:szCs w:val="24"/>
              </w:rPr>
            </w:pPr>
          </w:p>
        </w:tc>
        <w:tc>
          <w:tcPr>
            <w:tcW w:w="1358"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497"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358"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404" w:type="dxa"/>
            <w:tcBorders>
              <w:top w:val="single" w:sz="4" w:space="0" w:color="auto"/>
              <w:left w:val="nil"/>
              <w:bottom w:val="nil"/>
              <w:right w:val="nil"/>
            </w:tcBorders>
            <w:vAlign w:val="center"/>
          </w:tcPr>
          <w:p w:rsidR="001558A7" w:rsidRDefault="001558A7" w:rsidP="0098464C">
            <w:pPr>
              <w:jc w:val="right"/>
              <w:rPr>
                <w:rFonts w:ascii="Cambria" w:hAnsi="Cambria"/>
                <w:sz w:val="24"/>
                <w:szCs w:val="24"/>
              </w:rPr>
            </w:pPr>
          </w:p>
        </w:tc>
      </w:tr>
      <w:tr w:rsidR="001558A7" w:rsidTr="003E562F">
        <w:tc>
          <w:tcPr>
            <w:tcW w:w="652" w:type="dxa"/>
            <w:tcBorders>
              <w:top w:val="nil"/>
              <w:left w:val="nil"/>
              <w:bottom w:val="nil"/>
              <w:right w:val="nil"/>
            </w:tcBorders>
            <w:vAlign w:val="center"/>
          </w:tcPr>
          <w:p w:rsidR="001558A7" w:rsidRPr="00DA39E0" w:rsidRDefault="001558A7" w:rsidP="0098464C">
            <w:pPr>
              <w:jc w:val="center"/>
              <w:rPr>
                <w:rFonts w:ascii="Cambria" w:hAnsi="Cambria"/>
                <w:sz w:val="24"/>
                <w:szCs w:val="24"/>
              </w:rPr>
            </w:pPr>
          </w:p>
        </w:tc>
        <w:tc>
          <w:tcPr>
            <w:tcW w:w="4261"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5536F9" w:rsidRDefault="001558A7" w:rsidP="0098464C">
            <w:pPr>
              <w:jc w:val="right"/>
              <w:rPr>
                <w:rFonts w:ascii="Cambria" w:hAnsi="Cambria"/>
                <w:sz w:val="26"/>
                <w:szCs w:val="26"/>
                <w:lang w:val="en-US"/>
              </w:rPr>
            </w:pPr>
            <w:r w:rsidRPr="005536F9">
              <w:rPr>
                <w:rFonts w:ascii="Cambria" w:hAnsi="Cambria"/>
                <w:sz w:val="26"/>
                <w:szCs w:val="26"/>
              </w:rPr>
              <w:t>Μερικό Σύνολο</w:t>
            </w:r>
            <w:r w:rsidRPr="005536F9">
              <w:rPr>
                <w:rFonts w:ascii="Cambria" w:hAnsi="Cambria"/>
                <w:sz w:val="26"/>
                <w:szCs w:val="26"/>
                <w:lang w:val="en-US"/>
              </w:rPr>
              <w:t xml:space="preserve"> :</w:t>
            </w:r>
          </w:p>
        </w:tc>
        <w:tc>
          <w:tcPr>
            <w:tcW w:w="1404" w:type="dxa"/>
            <w:tcBorders>
              <w:top w:val="nil"/>
              <w:left w:val="nil"/>
              <w:bottom w:val="nil"/>
              <w:right w:val="nil"/>
            </w:tcBorders>
            <w:vAlign w:val="center"/>
          </w:tcPr>
          <w:p w:rsidR="001558A7" w:rsidRPr="00200C95" w:rsidRDefault="001558A7" w:rsidP="0098464C">
            <w:pPr>
              <w:jc w:val="right"/>
              <w:rPr>
                <w:rFonts w:ascii="Cambria" w:hAnsi="Cambria"/>
                <w:sz w:val="26"/>
                <w:szCs w:val="26"/>
              </w:rPr>
            </w:pPr>
          </w:p>
        </w:tc>
      </w:tr>
      <w:tr w:rsidR="001558A7" w:rsidTr="003E562F">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61"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200C95" w:rsidRDefault="001558A7" w:rsidP="0098464C">
            <w:pPr>
              <w:jc w:val="right"/>
              <w:rPr>
                <w:rFonts w:ascii="Cambria" w:hAnsi="Cambria"/>
                <w:sz w:val="26"/>
                <w:szCs w:val="26"/>
              </w:rPr>
            </w:pPr>
            <w:r w:rsidRPr="005536F9">
              <w:rPr>
                <w:rFonts w:ascii="Cambria" w:hAnsi="Cambria"/>
                <w:sz w:val="26"/>
                <w:szCs w:val="26"/>
              </w:rPr>
              <w:t>Πίστωση ΦΠΑ 24</w:t>
            </w:r>
            <w:r w:rsidRPr="00200C95">
              <w:rPr>
                <w:rFonts w:ascii="Cambria" w:hAnsi="Cambria"/>
                <w:sz w:val="26"/>
                <w:szCs w:val="26"/>
              </w:rPr>
              <w:t>% :</w:t>
            </w:r>
          </w:p>
        </w:tc>
        <w:tc>
          <w:tcPr>
            <w:tcW w:w="1404" w:type="dxa"/>
            <w:tcBorders>
              <w:top w:val="nil"/>
              <w:left w:val="nil"/>
              <w:bottom w:val="nil"/>
              <w:right w:val="nil"/>
            </w:tcBorders>
            <w:vAlign w:val="center"/>
          </w:tcPr>
          <w:p w:rsidR="001558A7" w:rsidRPr="00500718" w:rsidRDefault="001558A7" w:rsidP="0098464C">
            <w:pPr>
              <w:jc w:val="right"/>
              <w:rPr>
                <w:rFonts w:ascii="Cambria" w:hAnsi="Cambria"/>
                <w:sz w:val="26"/>
                <w:szCs w:val="26"/>
              </w:rPr>
            </w:pPr>
          </w:p>
        </w:tc>
      </w:tr>
      <w:tr w:rsidR="001558A7" w:rsidTr="003E562F">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61"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1358"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497"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358"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404" w:type="dxa"/>
            <w:tcBorders>
              <w:top w:val="nil"/>
              <w:left w:val="nil"/>
              <w:bottom w:val="nil"/>
              <w:right w:val="nil"/>
            </w:tcBorders>
            <w:vAlign w:val="center"/>
          </w:tcPr>
          <w:p w:rsidR="001558A7" w:rsidRPr="00200C95" w:rsidRDefault="001558A7" w:rsidP="0098464C">
            <w:pPr>
              <w:jc w:val="right"/>
              <w:rPr>
                <w:rFonts w:ascii="Cambria" w:hAnsi="Cambria"/>
                <w:sz w:val="26"/>
                <w:szCs w:val="26"/>
              </w:rPr>
            </w:pPr>
          </w:p>
        </w:tc>
      </w:tr>
      <w:tr w:rsidR="001558A7" w:rsidTr="003E562F">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61"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200C95" w:rsidRDefault="001558A7" w:rsidP="0098464C">
            <w:pPr>
              <w:jc w:val="right"/>
              <w:rPr>
                <w:rFonts w:ascii="Cambria" w:hAnsi="Cambria"/>
                <w:b/>
                <w:sz w:val="26"/>
                <w:szCs w:val="26"/>
              </w:rPr>
            </w:pPr>
            <w:r w:rsidRPr="005536F9">
              <w:rPr>
                <w:rFonts w:ascii="Cambria" w:hAnsi="Cambria"/>
                <w:b/>
                <w:sz w:val="26"/>
                <w:szCs w:val="26"/>
              </w:rPr>
              <w:t>ΣΥΝΟΛΟ</w:t>
            </w:r>
            <w:r w:rsidRPr="00200C95">
              <w:rPr>
                <w:rFonts w:ascii="Cambria" w:hAnsi="Cambria"/>
                <w:b/>
                <w:sz w:val="26"/>
                <w:szCs w:val="26"/>
              </w:rPr>
              <w:t xml:space="preserve"> :</w:t>
            </w:r>
          </w:p>
        </w:tc>
        <w:tc>
          <w:tcPr>
            <w:tcW w:w="1404" w:type="dxa"/>
            <w:tcBorders>
              <w:top w:val="nil"/>
              <w:left w:val="nil"/>
              <w:bottom w:val="nil"/>
              <w:right w:val="nil"/>
            </w:tcBorders>
            <w:vAlign w:val="center"/>
          </w:tcPr>
          <w:p w:rsidR="001558A7" w:rsidRPr="005536F9" w:rsidRDefault="001558A7" w:rsidP="0098464C">
            <w:pPr>
              <w:jc w:val="right"/>
              <w:rPr>
                <w:rFonts w:ascii="Cambria" w:hAnsi="Cambria"/>
                <w:b/>
                <w:sz w:val="26"/>
                <w:szCs w:val="26"/>
              </w:rPr>
            </w:pPr>
          </w:p>
        </w:tc>
      </w:tr>
    </w:tbl>
    <w:p w:rsidR="008D099D" w:rsidRDefault="008D099D" w:rsidP="008D099D">
      <w:pPr>
        <w:jc w:val="both"/>
        <w:rPr>
          <w:rFonts w:ascii="Cambria" w:hAnsi="Cambria"/>
          <w:sz w:val="24"/>
          <w:szCs w:val="24"/>
        </w:rPr>
      </w:pPr>
    </w:p>
    <w:p w:rsidR="008D099D" w:rsidRDefault="008D099D" w:rsidP="008D099D">
      <w:pPr>
        <w:jc w:val="both"/>
        <w:rPr>
          <w:rFonts w:ascii="Cambria" w:hAnsi="Cambria"/>
          <w:sz w:val="24"/>
          <w:szCs w:val="24"/>
        </w:rPr>
      </w:pPr>
    </w:p>
    <w:p w:rsidR="008D099D" w:rsidRPr="008D099D" w:rsidRDefault="008D099D" w:rsidP="008D099D">
      <w:pPr>
        <w:spacing w:after="0" w:line="360" w:lineRule="auto"/>
        <w:jc w:val="center"/>
        <w:rPr>
          <w:rFonts w:ascii="Cambria" w:hAnsi="Cambria"/>
          <w:sz w:val="26"/>
          <w:szCs w:val="26"/>
        </w:rPr>
      </w:pPr>
      <w:r w:rsidRPr="008D099D">
        <w:rPr>
          <w:rFonts w:ascii="Cambria" w:hAnsi="Cambria"/>
          <w:sz w:val="26"/>
          <w:szCs w:val="26"/>
        </w:rPr>
        <w:t>Ξάνθη,     …… - …… - 201</w:t>
      </w:r>
      <w:r w:rsidR="00C26A5D">
        <w:rPr>
          <w:rFonts w:ascii="Cambria" w:hAnsi="Cambria"/>
          <w:sz w:val="26"/>
          <w:szCs w:val="26"/>
        </w:rPr>
        <w:t>9</w:t>
      </w:r>
    </w:p>
    <w:p w:rsidR="008D099D" w:rsidRDefault="008D099D" w:rsidP="008D099D">
      <w:pPr>
        <w:spacing w:after="0" w:line="360" w:lineRule="auto"/>
        <w:rPr>
          <w:rFonts w:ascii="Cambria" w:hAnsi="Cambria"/>
          <w:sz w:val="24"/>
        </w:rPr>
      </w:pPr>
    </w:p>
    <w:p w:rsidR="008D099D" w:rsidRPr="00981EFA" w:rsidRDefault="008D099D" w:rsidP="008D099D">
      <w:pPr>
        <w:spacing w:after="0" w:line="360" w:lineRule="auto"/>
        <w:jc w:val="center"/>
        <w:rPr>
          <w:rFonts w:ascii="Cambria" w:hAnsi="Cambria"/>
          <w:sz w:val="28"/>
        </w:rPr>
      </w:pPr>
      <w:r w:rsidRPr="00981EFA">
        <w:rPr>
          <w:rFonts w:ascii="Cambria" w:hAnsi="Cambria"/>
          <w:sz w:val="28"/>
        </w:rPr>
        <w:t>Ο ΠΡΟΣΦΕΡΩΝ</w:t>
      </w:r>
    </w:p>
    <w:p w:rsidR="002A6DA8" w:rsidRPr="00A66A37" w:rsidRDefault="002A6DA8" w:rsidP="007B4342">
      <w:pPr>
        <w:jc w:val="both"/>
        <w:rPr>
          <w:rFonts w:ascii="Cambria" w:hAnsi="Cambria"/>
          <w:sz w:val="24"/>
        </w:rPr>
      </w:pPr>
    </w:p>
    <w:sectPr w:rsidR="002A6DA8" w:rsidRPr="00A66A37" w:rsidSect="002A6DA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466" w:rsidRDefault="00761466" w:rsidP="00D42C92">
      <w:pPr>
        <w:spacing w:after="0" w:line="240" w:lineRule="auto"/>
      </w:pPr>
      <w:r>
        <w:separator/>
      </w:r>
    </w:p>
  </w:endnote>
  <w:endnote w:type="continuationSeparator" w:id="0">
    <w:p w:rsidR="00761466" w:rsidRDefault="00761466" w:rsidP="00D42C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466" w:rsidRDefault="00761466" w:rsidP="00D42C92">
      <w:pPr>
        <w:spacing w:after="0" w:line="240" w:lineRule="auto"/>
      </w:pPr>
      <w:r>
        <w:separator/>
      </w:r>
    </w:p>
  </w:footnote>
  <w:footnote w:type="continuationSeparator" w:id="0">
    <w:p w:rsidR="00761466" w:rsidRDefault="00761466" w:rsidP="00D42C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7195"/>
    <w:multiLevelType w:val="hybridMultilevel"/>
    <w:tmpl w:val="50D21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D2F61"/>
    <w:multiLevelType w:val="hybridMultilevel"/>
    <w:tmpl w:val="8F54EF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FFB4A72"/>
    <w:multiLevelType w:val="hybridMultilevel"/>
    <w:tmpl w:val="8ACE96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2C080C"/>
    <w:multiLevelType w:val="multilevel"/>
    <w:tmpl w:val="142C080C"/>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4">
    <w:nsid w:val="20FD5513"/>
    <w:multiLevelType w:val="hybridMultilevel"/>
    <w:tmpl w:val="26865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A748CE"/>
    <w:multiLevelType w:val="hybridMultilevel"/>
    <w:tmpl w:val="B17A36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A233599"/>
    <w:multiLevelType w:val="hybridMultilevel"/>
    <w:tmpl w:val="EDD0F30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6DF2BCD"/>
    <w:multiLevelType w:val="multilevel"/>
    <w:tmpl w:val="49F16367"/>
    <w:lvl w:ilvl="0">
      <w:start w:val="1"/>
      <w:numFmt w:val="decimal"/>
      <w:lvlText w:val="%1."/>
      <w:lvlJc w:val="left"/>
      <w:pPr>
        <w:tabs>
          <w:tab w:val="left" w:pos="360"/>
        </w:tabs>
        <w:ind w:left="360" w:hanging="360"/>
      </w:p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8">
    <w:nsid w:val="47793E68"/>
    <w:multiLevelType w:val="hybridMultilevel"/>
    <w:tmpl w:val="1910F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0052A9"/>
    <w:multiLevelType w:val="hybridMultilevel"/>
    <w:tmpl w:val="EB2C9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F02584"/>
    <w:multiLevelType w:val="hybridMultilevel"/>
    <w:tmpl w:val="DA1AD8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8C1EAA"/>
    <w:multiLevelType w:val="multilevel"/>
    <w:tmpl w:val="518C1EAA"/>
    <w:lvl w:ilvl="0">
      <w:start w:val="1"/>
      <w:numFmt w:val="bullet"/>
      <w:lvlText w:val=""/>
      <w:lvlJc w:val="left"/>
      <w:pPr>
        <w:tabs>
          <w:tab w:val="left" w:pos="360"/>
        </w:tabs>
        <w:ind w:left="360" w:hanging="360"/>
      </w:pPr>
      <w:rPr>
        <w:rFonts w:ascii="Symbol" w:hAnsi="Symbol" w:cs="Symbol" w:hint="default"/>
      </w:rPr>
    </w:lvl>
    <w:lvl w:ilvl="1">
      <w:start w:val="1"/>
      <w:numFmt w:val="bullet"/>
      <w:lvlText w:val="o"/>
      <w:lvlJc w:val="left"/>
      <w:pPr>
        <w:tabs>
          <w:tab w:val="left" w:pos="1080"/>
        </w:tabs>
        <w:ind w:left="1080" w:hanging="360"/>
      </w:pPr>
      <w:rPr>
        <w:rFonts w:ascii="Courier New" w:hAnsi="Courier New" w:cs="Courier New" w:hint="default"/>
      </w:rPr>
    </w:lvl>
    <w:lvl w:ilvl="2">
      <w:start w:val="1"/>
      <w:numFmt w:val="bullet"/>
      <w:lvlText w:val=""/>
      <w:lvlJc w:val="left"/>
      <w:pPr>
        <w:tabs>
          <w:tab w:val="left" w:pos="1800"/>
        </w:tabs>
        <w:ind w:left="1800" w:hanging="360"/>
      </w:pPr>
      <w:rPr>
        <w:rFonts w:ascii="Wingdings" w:hAnsi="Wingdings" w:cs="Wingdings" w:hint="default"/>
      </w:rPr>
    </w:lvl>
    <w:lvl w:ilvl="3">
      <w:start w:val="1"/>
      <w:numFmt w:val="bullet"/>
      <w:lvlText w:val=""/>
      <w:lvlJc w:val="left"/>
      <w:pPr>
        <w:tabs>
          <w:tab w:val="left" w:pos="2520"/>
        </w:tabs>
        <w:ind w:left="2520" w:hanging="360"/>
      </w:pPr>
      <w:rPr>
        <w:rFonts w:ascii="Symbol" w:hAnsi="Symbol" w:cs="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cs="Wingdings" w:hint="default"/>
      </w:rPr>
    </w:lvl>
    <w:lvl w:ilvl="6">
      <w:start w:val="1"/>
      <w:numFmt w:val="bullet"/>
      <w:lvlText w:val=""/>
      <w:lvlJc w:val="left"/>
      <w:pPr>
        <w:tabs>
          <w:tab w:val="left" w:pos="4680"/>
        </w:tabs>
        <w:ind w:left="4680" w:hanging="360"/>
      </w:pPr>
      <w:rPr>
        <w:rFonts w:ascii="Symbol" w:hAnsi="Symbol" w:cs="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cs="Wingdings" w:hint="default"/>
      </w:rPr>
    </w:lvl>
  </w:abstractNum>
  <w:abstractNum w:abstractNumId="12">
    <w:nsid w:val="64EE5E0D"/>
    <w:multiLevelType w:val="hybridMultilevel"/>
    <w:tmpl w:val="C73A8A22"/>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6BA356B"/>
    <w:multiLevelType w:val="hybridMultilevel"/>
    <w:tmpl w:val="0D2A5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4F0511"/>
    <w:multiLevelType w:val="multilevel"/>
    <w:tmpl w:val="22102E2C"/>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nsid w:val="70430D83"/>
    <w:multiLevelType w:val="hybridMultilevel"/>
    <w:tmpl w:val="099AD678"/>
    <w:lvl w:ilvl="0" w:tplc="36248DD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63E7CEA">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7043EA">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18B328">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220168">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70D9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8E8D93C">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F26CE78">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344490">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71BF06B1"/>
    <w:multiLevelType w:val="hybridMultilevel"/>
    <w:tmpl w:val="CE447FFC"/>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0817BA"/>
    <w:multiLevelType w:val="multilevel"/>
    <w:tmpl w:val="7C0817BA"/>
    <w:lvl w:ilvl="0">
      <w:start w:val="1"/>
      <w:numFmt w:val="bullet"/>
      <w:lvlText w:val=""/>
      <w:lvlJc w:val="left"/>
      <w:pPr>
        <w:tabs>
          <w:tab w:val="left" w:pos="360"/>
        </w:tabs>
        <w:ind w:left="360" w:hanging="360"/>
      </w:pPr>
      <w:rPr>
        <w:rFonts w:ascii="Symbol" w:hAnsi="Symbol" w:cs="Symbol" w:hint="default"/>
      </w:rPr>
    </w:lvl>
    <w:lvl w:ilvl="1">
      <w:start w:val="1"/>
      <w:numFmt w:val="bullet"/>
      <w:lvlText w:val=""/>
      <w:lvlJc w:val="left"/>
      <w:pPr>
        <w:tabs>
          <w:tab w:val="left" w:pos="720"/>
        </w:tabs>
        <w:ind w:left="720" w:hanging="360"/>
      </w:pPr>
      <w:rPr>
        <w:rFonts w:ascii="Wingdings" w:hAnsi="Wingdings" w:cs="Wingdings" w:hint="default"/>
      </w:rPr>
    </w:lvl>
    <w:lvl w:ilvl="2">
      <w:start w:val="1"/>
      <w:numFmt w:val="bullet"/>
      <w:lvlText w:val=""/>
      <w:lvlJc w:val="left"/>
      <w:pPr>
        <w:tabs>
          <w:tab w:val="left" w:pos="1080"/>
        </w:tabs>
        <w:ind w:left="1080" w:hanging="360"/>
      </w:pPr>
      <w:rPr>
        <w:rFonts w:ascii="Wingdings" w:hAnsi="Wingdings" w:cs="Wingdings" w:hint="default"/>
      </w:rPr>
    </w:lvl>
    <w:lvl w:ilvl="3">
      <w:start w:val="1"/>
      <w:numFmt w:val="bullet"/>
      <w:lvlText w:val=""/>
      <w:lvlJc w:val="left"/>
      <w:pPr>
        <w:tabs>
          <w:tab w:val="left" w:pos="1440"/>
        </w:tabs>
        <w:ind w:left="1440" w:hanging="360"/>
      </w:pPr>
      <w:rPr>
        <w:rFonts w:ascii="Symbol" w:hAnsi="Symbol" w:cs="Symbol" w:hint="default"/>
      </w:rPr>
    </w:lvl>
    <w:lvl w:ilvl="4">
      <w:start w:val="1"/>
      <w:numFmt w:val="bullet"/>
      <w:lvlText w:val=""/>
      <w:lvlJc w:val="left"/>
      <w:pPr>
        <w:tabs>
          <w:tab w:val="left" w:pos="1800"/>
        </w:tabs>
        <w:ind w:left="1800" w:hanging="360"/>
      </w:pPr>
      <w:rPr>
        <w:rFonts w:ascii="Symbol" w:hAnsi="Symbol" w:cs="Symbol" w:hint="default"/>
      </w:rPr>
    </w:lvl>
    <w:lvl w:ilvl="5">
      <w:start w:val="1"/>
      <w:numFmt w:val="bullet"/>
      <w:lvlText w:val=""/>
      <w:lvlJc w:val="left"/>
      <w:pPr>
        <w:tabs>
          <w:tab w:val="left" w:pos="2160"/>
        </w:tabs>
        <w:ind w:left="2160" w:hanging="360"/>
      </w:pPr>
      <w:rPr>
        <w:rFonts w:ascii="Wingdings" w:hAnsi="Wingdings" w:cs="Wingdings" w:hint="default"/>
      </w:rPr>
    </w:lvl>
    <w:lvl w:ilvl="6">
      <w:start w:val="1"/>
      <w:numFmt w:val="bullet"/>
      <w:lvlText w:val=""/>
      <w:lvlJc w:val="left"/>
      <w:pPr>
        <w:tabs>
          <w:tab w:val="left" w:pos="2520"/>
        </w:tabs>
        <w:ind w:left="2520" w:hanging="360"/>
      </w:pPr>
      <w:rPr>
        <w:rFonts w:ascii="Wingdings" w:hAnsi="Wingdings" w:cs="Wingdings" w:hint="default"/>
      </w:rPr>
    </w:lvl>
    <w:lvl w:ilvl="7">
      <w:start w:val="1"/>
      <w:numFmt w:val="bullet"/>
      <w:lvlText w:val=""/>
      <w:lvlJc w:val="left"/>
      <w:pPr>
        <w:tabs>
          <w:tab w:val="left" w:pos="2880"/>
        </w:tabs>
        <w:ind w:left="2880" w:hanging="360"/>
      </w:pPr>
      <w:rPr>
        <w:rFonts w:ascii="Symbol" w:hAnsi="Symbol" w:cs="Symbol" w:hint="default"/>
      </w:rPr>
    </w:lvl>
    <w:lvl w:ilvl="8">
      <w:start w:val="1"/>
      <w:numFmt w:val="bullet"/>
      <w:lvlText w:val=""/>
      <w:lvlJc w:val="left"/>
      <w:pPr>
        <w:tabs>
          <w:tab w:val="left" w:pos="3240"/>
        </w:tabs>
        <w:ind w:left="3240" w:hanging="360"/>
      </w:pPr>
      <w:rPr>
        <w:rFonts w:ascii="Symbol" w:hAnsi="Symbol" w:cs="Symbol" w:hint="default"/>
      </w:rPr>
    </w:lvl>
  </w:abstractNum>
  <w:num w:numId="1">
    <w:abstractNumId w:val="5"/>
  </w:num>
  <w:num w:numId="2">
    <w:abstractNumId w:val="1"/>
  </w:num>
  <w:num w:numId="3">
    <w:abstractNumId w:val="6"/>
  </w:num>
  <w:num w:numId="4">
    <w:abstractNumId w:val="12"/>
  </w:num>
  <w:num w:numId="5">
    <w:abstractNumId w:val="15"/>
  </w:num>
  <w:num w:numId="6">
    <w:abstractNumId w:val="16"/>
  </w:num>
  <w:num w:numId="7">
    <w:abstractNumId w:val="3"/>
  </w:num>
  <w:num w:numId="8">
    <w:abstractNumId w:val="17"/>
  </w:num>
  <w:num w:numId="9">
    <w:abstractNumId w:val="11"/>
  </w:num>
  <w:num w:numId="10">
    <w:abstractNumId w:val="14"/>
  </w:num>
  <w:num w:numId="11">
    <w:abstractNumId w:val="7"/>
  </w:num>
  <w:num w:numId="12">
    <w:abstractNumId w:val="4"/>
  </w:num>
  <w:num w:numId="13">
    <w:abstractNumId w:val="8"/>
  </w:num>
  <w:num w:numId="14">
    <w:abstractNumId w:val="0"/>
  </w:num>
  <w:num w:numId="15">
    <w:abstractNumId w:val="9"/>
  </w:num>
  <w:num w:numId="16">
    <w:abstractNumId w:val="13"/>
  </w:num>
  <w:num w:numId="17">
    <w:abstractNumId w:val="2"/>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A2433"/>
    <w:rsid w:val="00007FF2"/>
    <w:rsid w:val="00011EE5"/>
    <w:rsid w:val="00014090"/>
    <w:rsid w:val="00014C2D"/>
    <w:rsid w:val="00024FE1"/>
    <w:rsid w:val="00032E26"/>
    <w:rsid w:val="000366A2"/>
    <w:rsid w:val="000402B1"/>
    <w:rsid w:val="00043670"/>
    <w:rsid w:val="00045D73"/>
    <w:rsid w:val="00047446"/>
    <w:rsid w:val="000546ED"/>
    <w:rsid w:val="00055A04"/>
    <w:rsid w:val="00060DBF"/>
    <w:rsid w:val="0006602C"/>
    <w:rsid w:val="0009139A"/>
    <w:rsid w:val="000A237E"/>
    <w:rsid w:val="000A7577"/>
    <w:rsid w:val="000B3DEF"/>
    <w:rsid w:val="000B61D2"/>
    <w:rsid w:val="000B6C68"/>
    <w:rsid w:val="000D1328"/>
    <w:rsid w:val="000D31F6"/>
    <w:rsid w:val="000D42C2"/>
    <w:rsid w:val="000D632C"/>
    <w:rsid w:val="000E4CE5"/>
    <w:rsid w:val="000F496A"/>
    <w:rsid w:val="000F5ABC"/>
    <w:rsid w:val="00114C63"/>
    <w:rsid w:val="00116A2D"/>
    <w:rsid w:val="00120FEE"/>
    <w:rsid w:val="0012449C"/>
    <w:rsid w:val="00125D05"/>
    <w:rsid w:val="001276BC"/>
    <w:rsid w:val="001353EA"/>
    <w:rsid w:val="00137ECD"/>
    <w:rsid w:val="00145D0D"/>
    <w:rsid w:val="00147862"/>
    <w:rsid w:val="001558A7"/>
    <w:rsid w:val="001601C8"/>
    <w:rsid w:val="00161A16"/>
    <w:rsid w:val="00167928"/>
    <w:rsid w:val="00181364"/>
    <w:rsid w:val="00183333"/>
    <w:rsid w:val="001A2433"/>
    <w:rsid w:val="001A28C3"/>
    <w:rsid w:val="001A60F9"/>
    <w:rsid w:val="001A7A78"/>
    <w:rsid w:val="001B03B0"/>
    <w:rsid w:val="001C05F7"/>
    <w:rsid w:val="001C2E1C"/>
    <w:rsid w:val="001C63DF"/>
    <w:rsid w:val="001D4C7D"/>
    <w:rsid w:val="001E033E"/>
    <w:rsid w:val="001E3850"/>
    <w:rsid w:val="001E7626"/>
    <w:rsid w:val="001F0427"/>
    <w:rsid w:val="001F04CA"/>
    <w:rsid w:val="001F4216"/>
    <w:rsid w:val="00200C95"/>
    <w:rsid w:val="00205F45"/>
    <w:rsid w:val="002222F7"/>
    <w:rsid w:val="0023084E"/>
    <w:rsid w:val="002351B3"/>
    <w:rsid w:val="00244084"/>
    <w:rsid w:val="00244945"/>
    <w:rsid w:val="002532D5"/>
    <w:rsid w:val="002652CB"/>
    <w:rsid w:val="00272A77"/>
    <w:rsid w:val="002770F5"/>
    <w:rsid w:val="00287952"/>
    <w:rsid w:val="00290C3F"/>
    <w:rsid w:val="002A6DA8"/>
    <w:rsid w:val="002B0861"/>
    <w:rsid w:val="002C07D6"/>
    <w:rsid w:val="002D11CB"/>
    <w:rsid w:val="002D4580"/>
    <w:rsid w:val="002D7B54"/>
    <w:rsid w:val="002E5ABB"/>
    <w:rsid w:val="002F44F4"/>
    <w:rsid w:val="00304CD3"/>
    <w:rsid w:val="003106CC"/>
    <w:rsid w:val="00311727"/>
    <w:rsid w:val="00314A67"/>
    <w:rsid w:val="00321AB1"/>
    <w:rsid w:val="00332A54"/>
    <w:rsid w:val="00333F51"/>
    <w:rsid w:val="00334A7F"/>
    <w:rsid w:val="003503C4"/>
    <w:rsid w:val="00380870"/>
    <w:rsid w:val="00383782"/>
    <w:rsid w:val="00386BF8"/>
    <w:rsid w:val="00393CDC"/>
    <w:rsid w:val="003A4873"/>
    <w:rsid w:val="003B2590"/>
    <w:rsid w:val="003B7F17"/>
    <w:rsid w:val="003C6E6E"/>
    <w:rsid w:val="003E2C19"/>
    <w:rsid w:val="003E33F0"/>
    <w:rsid w:val="003E562F"/>
    <w:rsid w:val="003E69CC"/>
    <w:rsid w:val="003F141C"/>
    <w:rsid w:val="003F19CC"/>
    <w:rsid w:val="003F5A86"/>
    <w:rsid w:val="003F6246"/>
    <w:rsid w:val="004007AA"/>
    <w:rsid w:val="004072E4"/>
    <w:rsid w:val="0041344D"/>
    <w:rsid w:val="0041402A"/>
    <w:rsid w:val="00423191"/>
    <w:rsid w:val="00442BFF"/>
    <w:rsid w:val="00446D14"/>
    <w:rsid w:val="00452FC2"/>
    <w:rsid w:val="004631BC"/>
    <w:rsid w:val="004647A5"/>
    <w:rsid w:val="00490D3A"/>
    <w:rsid w:val="00490E04"/>
    <w:rsid w:val="004A2D1B"/>
    <w:rsid w:val="004A4246"/>
    <w:rsid w:val="004C19D9"/>
    <w:rsid w:val="004C66D5"/>
    <w:rsid w:val="004D2564"/>
    <w:rsid w:val="004E07CE"/>
    <w:rsid w:val="004E1872"/>
    <w:rsid w:val="004E4D5A"/>
    <w:rsid w:val="004E5FA4"/>
    <w:rsid w:val="004F3DD2"/>
    <w:rsid w:val="00500718"/>
    <w:rsid w:val="005165BF"/>
    <w:rsid w:val="005242DD"/>
    <w:rsid w:val="00530A29"/>
    <w:rsid w:val="00533DA6"/>
    <w:rsid w:val="00541D65"/>
    <w:rsid w:val="00544D48"/>
    <w:rsid w:val="00546FAC"/>
    <w:rsid w:val="005536F9"/>
    <w:rsid w:val="00554894"/>
    <w:rsid w:val="00555449"/>
    <w:rsid w:val="00556304"/>
    <w:rsid w:val="00562B58"/>
    <w:rsid w:val="00575EAF"/>
    <w:rsid w:val="0058340B"/>
    <w:rsid w:val="00594849"/>
    <w:rsid w:val="00594A9F"/>
    <w:rsid w:val="005B7078"/>
    <w:rsid w:val="005C1095"/>
    <w:rsid w:val="005C21E7"/>
    <w:rsid w:val="005C37A7"/>
    <w:rsid w:val="005C494E"/>
    <w:rsid w:val="005C7E70"/>
    <w:rsid w:val="005D7242"/>
    <w:rsid w:val="005F1733"/>
    <w:rsid w:val="00602D44"/>
    <w:rsid w:val="0060398D"/>
    <w:rsid w:val="0060658D"/>
    <w:rsid w:val="00613D69"/>
    <w:rsid w:val="00615591"/>
    <w:rsid w:val="00624870"/>
    <w:rsid w:val="006347F3"/>
    <w:rsid w:val="00646831"/>
    <w:rsid w:val="00650C1C"/>
    <w:rsid w:val="006552F0"/>
    <w:rsid w:val="00656290"/>
    <w:rsid w:val="0066395F"/>
    <w:rsid w:val="00674E05"/>
    <w:rsid w:val="00682ABB"/>
    <w:rsid w:val="00686004"/>
    <w:rsid w:val="00694908"/>
    <w:rsid w:val="006A2749"/>
    <w:rsid w:val="006A2CB0"/>
    <w:rsid w:val="006A6EF6"/>
    <w:rsid w:val="006C0C93"/>
    <w:rsid w:val="006D2003"/>
    <w:rsid w:val="006D5639"/>
    <w:rsid w:val="006E767A"/>
    <w:rsid w:val="006E7CBD"/>
    <w:rsid w:val="00702D18"/>
    <w:rsid w:val="007153BF"/>
    <w:rsid w:val="007376AE"/>
    <w:rsid w:val="00743A89"/>
    <w:rsid w:val="00746A43"/>
    <w:rsid w:val="0075294F"/>
    <w:rsid w:val="00754002"/>
    <w:rsid w:val="00754902"/>
    <w:rsid w:val="00761466"/>
    <w:rsid w:val="00762F3B"/>
    <w:rsid w:val="007733DD"/>
    <w:rsid w:val="0078236D"/>
    <w:rsid w:val="007906E9"/>
    <w:rsid w:val="007A2FA5"/>
    <w:rsid w:val="007B01F0"/>
    <w:rsid w:val="007B2073"/>
    <w:rsid w:val="007B4342"/>
    <w:rsid w:val="007B760E"/>
    <w:rsid w:val="007C00C1"/>
    <w:rsid w:val="007C282C"/>
    <w:rsid w:val="007C6AE0"/>
    <w:rsid w:val="007D4207"/>
    <w:rsid w:val="007D76DC"/>
    <w:rsid w:val="007E0538"/>
    <w:rsid w:val="007E26BB"/>
    <w:rsid w:val="007E3DEA"/>
    <w:rsid w:val="007E5195"/>
    <w:rsid w:val="007E7684"/>
    <w:rsid w:val="007F192F"/>
    <w:rsid w:val="007F3C9C"/>
    <w:rsid w:val="008042D8"/>
    <w:rsid w:val="00810386"/>
    <w:rsid w:val="00811868"/>
    <w:rsid w:val="00811B4B"/>
    <w:rsid w:val="00813026"/>
    <w:rsid w:val="008158A9"/>
    <w:rsid w:val="00815C45"/>
    <w:rsid w:val="008260AF"/>
    <w:rsid w:val="00831C28"/>
    <w:rsid w:val="008339F2"/>
    <w:rsid w:val="00844A08"/>
    <w:rsid w:val="008527C9"/>
    <w:rsid w:val="00855401"/>
    <w:rsid w:val="00863CA0"/>
    <w:rsid w:val="0086490C"/>
    <w:rsid w:val="00870BAE"/>
    <w:rsid w:val="00871579"/>
    <w:rsid w:val="00873364"/>
    <w:rsid w:val="008778D5"/>
    <w:rsid w:val="00881630"/>
    <w:rsid w:val="00881A4A"/>
    <w:rsid w:val="00887E06"/>
    <w:rsid w:val="008A2BC7"/>
    <w:rsid w:val="008A4AB1"/>
    <w:rsid w:val="008A4E0E"/>
    <w:rsid w:val="008A6F4A"/>
    <w:rsid w:val="008D099D"/>
    <w:rsid w:val="008D3ADF"/>
    <w:rsid w:val="008E1067"/>
    <w:rsid w:val="009135AF"/>
    <w:rsid w:val="00920856"/>
    <w:rsid w:val="00921440"/>
    <w:rsid w:val="00923DE9"/>
    <w:rsid w:val="00927CBC"/>
    <w:rsid w:val="00930100"/>
    <w:rsid w:val="00931B36"/>
    <w:rsid w:val="0097480A"/>
    <w:rsid w:val="00987684"/>
    <w:rsid w:val="009A330D"/>
    <w:rsid w:val="009B00FE"/>
    <w:rsid w:val="009B429F"/>
    <w:rsid w:val="009C4C12"/>
    <w:rsid w:val="009E3618"/>
    <w:rsid w:val="009E70D8"/>
    <w:rsid w:val="009F188D"/>
    <w:rsid w:val="00A37BAB"/>
    <w:rsid w:val="00A40886"/>
    <w:rsid w:val="00A43697"/>
    <w:rsid w:val="00A51AB3"/>
    <w:rsid w:val="00A53383"/>
    <w:rsid w:val="00A56273"/>
    <w:rsid w:val="00A6093D"/>
    <w:rsid w:val="00A62B6A"/>
    <w:rsid w:val="00A62D4A"/>
    <w:rsid w:val="00A639C1"/>
    <w:rsid w:val="00A65546"/>
    <w:rsid w:val="00A66A37"/>
    <w:rsid w:val="00A716ED"/>
    <w:rsid w:val="00A74EF8"/>
    <w:rsid w:val="00A80A85"/>
    <w:rsid w:val="00A827B1"/>
    <w:rsid w:val="00A920BF"/>
    <w:rsid w:val="00A965CF"/>
    <w:rsid w:val="00A97A51"/>
    <w:rsid w:val="00AC272A"/>
    <w:rsid w:val="00AC2C54"/>
    <w:rsid w:val="00AC7A49"/>
    <w:rsid w:val="00AD063D"/>
    <w:rsid w:val="00AD58D5"/>
    <w:rsid w:val="00AD5E8B"/>
    <w:rsid w:val="00AE49D1"/>
    <w:rsid w:val="00AE6D5C"/>
    <w:rsid w:val="00AF10F8"/>
    <w:rsid w:val="00AF2A9E"/>
    <w:rsid w:val="00B0314D"/>
    <w:rsid w:val="00B04872"/>
    <w:rsid w:val="00B17246"/>
    <w:rsid w:val="00B17A1D"/>
    <w:rsid w:val="00B30D76"/>
    <w:rsid w:val="00B35BE1"/>
    <w:rsid w:val="00B516DA"/>
    <w:rsid w:val="00B52625"/>
    <w:rsid w:val="00B5372E"/>
    <w:rsid w:val="00B57208"/>
    <w:rsid w:val="00B61F47"/>
    <w:rsid w:val="00B65907"/>
    <w:rsid w:val="00B67EF7"/>
    <w:rsid w:val="00B71B9D"/>
    <w:rsid w:val="00B733C4"/>
    <w:rsid w:val="00B7626E"/>
    <w:rsid w:val="00B8217E"/>
    <w:rsid w:val="00B84C41"/>
    <w:rsid w:val="00B85A74"/>
    <w:rsid w:val="00B86080"/>
    <w:rsid w:val="00B87176"/>
    <w:rsid w:val="00BA22F7"/>
    <w:rsid w:val="00BA2520"/>
    <w:rsid w:val="00BB047B"/>
    <w:rsid w:val="00BC16BC"/>
    <w:rsid w:val="00BC5DE5"/>
    <w:rsid w:val="00BD081A"/>
    <w:rsid w:val="00BD6660"/>
    <w:rsid w:val="00BE7434"/>
    <w:rsid w:val="00BF48A7"/>
    <w:rsid w:val="00BF5E46"/>
    <w:rsid w:val="00BF7B75"/>
    <w:rsid w:val="00C02B29"/>
    <w:rsid w:val="00C10FBE"/>
    <w:rsid w:val="00C174B9"/>
    <w:rsid w:val="00C24D0F"/>
    <w:rsid w:val="00C26A5D"/>
    <w:rsid w:val="00C26F0A"/>
    <w:rsid w:val="00C31235"/>
    <w:rsid w:val="00C32001"/>
    <w:rsid w:val="00C370AA"/>
    <w:rsid w:val="00C43A20"/>
    <w:rsid w:val="00C54E42"/>
    <w:rsid w:val="00C6285A"/>
    <w:rsid w:val="00C63B5C"/>
    <w:rsid w:val="00C702F6"/>
    <w:rsid w:val="00C76CE4"/>
    <w:rsid w:val="00C8099D"/>
    <w:rsid w:val="00C85634"/>
    <w:rsid w:val="00CD4ADF"/>
    <w:rsid w:val="00CD6E48"/>
    <w:rsid w:val="00CF30FA"/>
    <w:rsid w:val="00D00816"/>
    <w:rsid w:val="00D02B3F"/>
    <w:rsid w:val="00D04E04"/>
    <w:rsid w:val="00D0578D"/>
    <w:rsid w:val="00D15063"/>
    <w:rsid w:val="00D15F97"/>
    <w:rsid w:val="00D22E64"/>
    <w:rsid w:val="00D260BD"/>
    <w:rsid w:val="00D33862"/>
    <w:rsid w:val="00D35940"/>
    <w:rsid w:val="00D35E9F"/>
    <w:rsid w:val="00D36A08"/>
    <w:rsid w:val="00D3786E"/>
    <w:rsid w:val="00D3794F"/>
    <w:rsid w:val="00D42C92"/>
    <w:rsid w:val="00D444A2"/>
    <w:rsid w:val="00D51674"/>
    <w:rsid w:val="00D5213E"/>
    <w:rsid w:val="00D5278E"/>
    <w:rsid w:val="00D53A00"/>
    <w:rsid w:val="00D53E13"/>
    <w:rsid w:val="00D57773"/>
    <w:rsid w:val="00D75F03"/>
    <w:rsid w:val="00D766F9"/>
    <w:rsid w:val="00D76C55"/>
    <w:rsid w:val="00D7704A"/>
    <w:rsid w:val="00D8180D"/>
    <w:rsid w:val="00D8320F"/>
    <w:rsid w:val="00DA39E0"/>
    <w:rsid w:val="00DB4F1C"/>
    <w:rsid w:val="00DC2CAC"/>
    <w:rsid w:val="00DC76AE"/>
    <w:rsid w:val="00DF26A6"/>
    <w:rsid w:val="00DF376D"/>
    <w:rsid w:val="00DF3FAB"/>
    <w:rsid w:val="00E05DAD"/>
    <w:rsid w:val="00E17884"/>
    <w:rsid w:val="00E37F58"/>
    <w:rsid w:val="00E463B3"/>
    <w:rsid w:val="00E50CA6"/>
    <w:rsid w:val="00E54430"/>
    <w:rsid w:val="00E61862"/>
    <w:rsid w:val="00E75C08"/>
    <w:rsid w:val="00E76A67"/>
    <w:rsid w:val="00E76C11"/>
    <w:rsid w:val="00E76DFA"/>
    <w:rsid w:val="00E77FA9"/>
    <w:rsid w:val="00E800D9"/>
    <w:rsid w:val="00E91123"/>
    <w:rsid w:val="00EC7DDB"/>
    <w:rsid w:val="00EE29FA"/>
    <w:rsid w:val="00EE56AA"/>
    <w:rsid w:val="00EF3258"/>
    <w:rsid w:val="00F12BF3"/>
    <w:rsid w:val="00F160C0"/>
    <w:rsid w:val="00F2067C"/>
    <w:rsid w:val="00F237CA"/>
    <w:rsid w:val="00F27B30"/>
    <w:rsid w:val="00F27C1F"/>
    <w:rsid w:val="00F37FCF"/>
    <w:rsid w:val="00F40410"/>
    <w:rsid w:val="00F422E0"/>
    <w:rsid w:val="00F5045D"/>
    <w:rsid w:val="00F5159F"/>
    <w:rsid w:val="00F56706"/>
    <w:rsid w:val="00F638C7"/>
    <w:rsid w:val="00F643DF"/>
    <w:rsid w:val="00F722A9"/>
    <w:rsid w:val="00F72BFE"/>
    <w:rsid w:val="00F74BB1"/>
    <w:rsid w:val="00F77B8F"/>
    <w:rsid w:val="00F77FA6"/>
    <w:rsid w:val="00F81843"/>
    <w:rsid w:val="00F86765"/>
    <w:rsid w:val="00F86F9D"/>
    <w:rsid w:val="00F90575"/>
    <w:rsid w:val="00F92F51"/>
    <w:rsid w:val="00F956CD"/>
    <w:rsid w:val="00F960AA"/>
    <w:rsid w:val="00FA5497"/>
    <w:rsid w:val="00FA6B72"/>
    <w:rsid w:val="00FA6B77"/>
    <w:rsid w:val="00FB2E8E"/>
    <w:rsid w:val="00FB436A"/>
    <w:rsid w:val="00FB6D7B"/>
    <w:rsid w:val="00FD2AF8"/>
    <w:rsid w:val="00FD3113"/>
    <w:rsid w:val="00FD5484"/>
    <w:rsid w:val="00FD5B0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940"/>
  </w:style>
  <w:style w:type="paragraph" w:styleId="2">
    <w:name w:val="heading 2"/>
    <w:next w:val="a"/>
    <w:link w:val="2Char"/>
    <w:uiPriority w:val="9"/>
    <w:unhideWhenUsed/>
    <w:qFormat/>
    <w:rsid w:val="007B4342"/>
    <w:pPr>
      <w:keepNext/>
      <w:keepLines/>
      <w:spacing w:after="0"/>
      <w:ind w:left="10" w:hanging="10"/>
      <w:outlineLvl w:val="1"/>
    </w:pPr>
    <w:rPr>
      <w:rFonts w:ascii="Times New Roman" w:eastAsia="Times New Roman" w:hAnsi="Times New Roman" w:cs="Times New Roman"/>
      <w:color w:val="000000"/>
      <w:u w:val="single"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6DA8"/>
    <w:pPr>
      <w:spacing w:after="0" w:line="240" w:lineRule="auto"/>
    </w:pPr>
  </w:style>
  <w:style w:type="table" w:styleId="a4">
    <w:name w:val="Table Grid"/>
    <w:basedOn w:val="a1"/>
    <w:uiPriority w:val="39"/>
    <w:rsid w:val="008A4A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AF10F8"/>
    <w:pPr>
      <w:spacing w:after="0" w:line="240" w:lineRule="auto"/>
    </w:pPr>
    <w:rPr>
      <w:rFonts w:ascii="Segoe UI" w:hAnsi="Segoe UI" w:cs="Segoe UI"/>
      <w:sz w:val="18"/>
      <w:szCs w:val="18"/>
    </w:rPr>
  </w:style>
  <w:style w:type="character" w:customStyle="1" w:styleId="Char">
    <w:name w:val="Κείμενο πλαισίου Char"/>
    <w:basedOn w:val="a0"/>
    <w:link w:val="a5"/>
    <w:uiPriority w:val="99"/>
    <w:semiHidden/>
    <w:rsid w:val="00AF10F8"/>
    <w:rPr>
      <w:rFonts w:ascii="Segoe UI" w:hAnsi="Segoe UI" w:cs="Segoe UI"/>
      <w:sz w:val="18"/>
      <w:szCs w:val="18"/>
    </w:rPr>
  </w:style>
  <w:style w:type="paragraph" w:styleId="a6">
    <w:name w:val="List Paragraph"/>
    <w:basedOn w:val="a"/>
    <w:uiPriority w:val="34"/>
    <w:qFormat/>
    <w:rsid w:val="00B04872"/>
    <w:pPr>
      <w:ind w:left="720"/>
      <w:contextualSpacing/>
    </w:pPr>
  </w:style>
  <w:style w:type="character" w:styleId="-">
    <w:name w:val="Hyperlink"/>
    <w:basedOn w:val="a0"/>
    <w:uiPriority w:val="99"/>
    <w:unhideWhenUsed/>
    <w:rsid w:val="00D53E13"/>
    <w:rPr>
      <w:color w:val="0563C1" w:themeColor="hyperlink"/>
      <w:u w:val="single"/>
    </w:rPr>
  </w:style>
  <w:style w:type="character" w:customStyle="1" w:styleId="UnresolvedMention">
    <w:name w:val="Unresolved Mention"/>
    <w:basedOn w:val="a0"/>
    <w:uiPriority w:val="99"/>
    <w:semiHidden/>
    <w:unhideWhenUsed/>
    <w:rsid w:val="00D53E13"/>
    <w:rPr>
      <w:color w:val="808080"/>
      <w:shd w:val="clear" w:color="auto" w:fill="E6E6E6"/>
    </w:rPr>
  </w:style>
  <w:style w:type="paragraph" w:styleId="a7">
    <w:name w:val="header"/>
    <w:basedOn w:val="a"/>
    <w:link w:val="Char0"/>
    <w:uiPriority w:val="99"/>
    <w:unhideWhenUsed/>
    <w:rsid w:val="00D42C92"/>
    <w:pPr>
      <w:tabs>
        <w:tab w:val="center" w:pos="4153"/>
        <w:tab w:val="right" w:pos="8306"/>
      </w:tabs>
      <w:spacing w:after="0" w:line="240" w:lineRule="auto"/>
    </w:pPr>
  </w:style>
  <w:style w:type="character" w:customStyle="1" w:styleId="Char0">
    <w:name w:val="Κεφαλίδα Char"/>
    <w:basedOn w:val="a0"/>
    <w:link w:val="a7"/>
    <w:uiPriority w:val="99"/>
    <w:rsid w:val="00D42C92"/>
  </w:style>
  <w:style w:type="paragraph" w:styleId="a8">
    <w:name w:val="footer"/>
    <w:basedOn w:val="a"/>
    <w:link w:val="Char1"/>
    <w:uiPriority w:val="99"/>
    <w:unhideWhenUsed/>
    <w:rsid w:val="00D42C92"/>
    <w:pPr>
      <w:tabs>
        <w:tab w:val="center" w:pos="4153"/>
        <w:tab w:val="right" w:pos="8306"/>
      </w:tabs>
      <w:spacing w:after="0" w:line="240" w:lineRule="auto"/>
    </w:pPr>
  </w:style>
  <w:style w:type="character" w:customStyle="1" w:styleId="Char1">
    <w:name w:val="Υποσέλιδο Char"/>
    <w:basedOn w:val="a0"/>
    <w:link w:val="a8"/>
    <w:uiPriority w:val="99"/>
    <w:rsid w:val="00D42C92"/>
  </w:style>
  <w:style w:type="character" w:customStyle="1" w:styleId="2Char">
    <w:name w:val="Επικεφαλίδα 2 Char"/>
    <w:basedOn w:val="a0"/>
    <w:link w:val="2"/>
    <w:uiPriority w:val="9"/>
    <w:rsid w:val="007B4342"/>
    <w:rPr>
      <w:rFonts w:ascii="Times New Roman" w:eastAsia="Times New Roman" w:hAnsi="Times New Roman" w:cs="Times New Roman"/>
      <w:color w:val="000000"/>
      <w:u w:val="single" w:color="000000"/>
      <w:lang w:val="en-US"/>
    </w:rPr>
  </w:style>
  <w:style w:type="paragraph" w:customStyle="1" w:styleId="ListParagraph1">
    <w:name w:val="List Paragraph1"/>
    <w:basedOn w:val="a"/>
    <w:uiPriority w:val="99"/>
    <w:rsid w:val="00AD5E8B"/>
    <w:pPr>
      <w:spacing w:after="0" w:line="240" w:lineRule="auto"/>
      <w:ind w:left="720"/>
    </w:pPr>
    <w:rPr>
      <w:rFonts w:ascii="Times New Roman" w:eastAsia="Times New Roman" w:hAnsi="Times New Roman" w:cs="Times New Roman"/>
      <w:sz w:val="24"/>
      <w:szCs w:val="24"/>
      <w:lang w:eastAsia="el-GR"/>
    </w:rPr>
  </w:style>
  <w:style w:type="paragraph" w:customStyle="1" w:styleId="NoSpacing1">
    <w:name w:val="No Spacing1"/>
    <w:uiPriority w:val="99"/>
    <w:rsid w:val="00AD5E8B"/>
    <w:pPr>
      <w:spacing w:after="0"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A81D0-8E5E-4677-B6C8-8438606A1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1947</Words>
  <Characters>10514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Elias Papastavrinidis</dc:creator>
  <cp:lastModifiedBy>Microsoft</cp:lastModifiedBy>
  <cp:revision>2</cp:revision>
  <cp:lastPrinted>2019-02-20T09:24:00Z</cp:lastPrinted>
  <dcterms:created xsi:type="dcterms:W3CDTF">2019-03-22T08:42:00Z</dcterms:created>
  <dcterms:modified xsi:type="dcterms:W3CDTF">2019-03-22T08:42:00Z</dcterms:modified>
</cp:coreProperties>
</file>