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CD7" w:rsidRPr="006E4973" w:rsidRDefault="00F72E8C" w:rsidP="00DF2CD7">
      <w:pPr>
        <w:widowControl w:val="0"/>
        <w:tabs>
          <w:tab w:val="left" w:pos="9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448.95pt;margin-top:-38.7pt;width:42.3pt;height:17.7pt;z-index:25165772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" strokecolor="#d8d8d8">
            <v:textbox style="mso-fit-shape-to-text:t">
              <w:txbxContent>
                <w:p w:rsidR="009A6E77" w:rsidRPr="0093022D" w:rsidRDefault="009A6E77" w:rsidP="009A6E77">
                  <w:pPr>
                    <w:jc w:val="right"/>
                    <w:rPr>
                      <w:rFonts w:ascii="Calibri" w:hAnsi="Calibri"/>
                      <w:color w:val="808080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Calibri" w:hAnsi="Calibri"/>
                      <w:color w:val="808080"/>
                      <w:sz w:val="16"/>
                      <w:szCs w:val="16"/>
                    </w:rPr>
                    <w:t>Υπόδ.</w:t>
                  </w:r>
                  <w:r>
                    <w:rPr>
                      <w:rFonts w:ascii="Calibri" w:hAnsi="Calibri"/>
                    </w:rPr>
                    <w:t xml:space="preserve"> </w:t>
                  </w:r>
                  <w:r w:rsidRPr="0093022D">
                    <w:rPr>
                      <w:rFonts w:ascii="Calibri" w:hAnsi="Calibri"/>
                      <w:color w:val="808080"/>
                      <w:sz w:val="16"/>
                      <w:szCs w:val="16"/>
                      <w:lang w:val="en-US"/>
                    </w:rPr>
                    <w:t>2</w:t>
                  </w:r>
                </w:p>
              </w:txbxContent>
            </v:textbox>
          </v:shape>
        </w:pict>
      </w:r>
      <w:r w:rsidR="00DF2CD7" w:rsidRPr="00174577">
        <w:rPr>
          <w:rFonts w:ascii="Arial" w:hAnsi="Arial" w:cs="Arial"/>
          <w:sz w:val="20"/>
          <w:szCs w:val="20"/>
        </w:rPr>
        <w:t xml:space="preserve">   </w:t>
      </w:r>
      <w:r w:rsidR="005201F1" w:rsidRPr="006E4973">
        <w:rPr>
          <w:rFonts w:ascii="Arial" w:hAnsi="Arial" w:cs="Arial"/>
          <w:sz w:val="20"/>
          <w:szCs w:val="20"/>
        </w:rPr>
        <w:t xml:space="preserve">       </w:t>
      </w:r>
      <w:r w:rsidR="00BB3E0D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702310" cy="702310"/>
            <wp:effectExtent l="19050" t="0" r="254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310" cy="702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201F1" w:rsidRPr="006E497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</w:t>
      </w:r>
      <w:r w:rsidR="009A6E77" w:rsidRPr="006E4973">
        <w:rPr>
          <w:rFonts w:ascii="Arial" w:hAnsi="Arial" w:cs="Arial"/>
          <w:sz w:val="20"/>
          <w:szCs w:val="20"/>
        </w:rPr>
        <w:t xml:space="preserve"> </w:t>
      </w:r>
    </w:p>
    <w:p w:rsidR="00DF2CD7" w:rsidRPr="00915D0E" w:rsidRDefault="00DF2CD7" w:rsidP="008A3316">
      <w:pPr>
        <w:widowControl w:val="0"/>
        <w:tabs>
          <w:tab w:val="left" w:pos="90"/>
        </w:tabs>
        <w:rPr>
          <w:snapToGrid w:val="0"/>
          <w:color w:val="000000"/>
          <w:sz w:val="20"/>
          <w:szCs w:val="20"/>
        </w:rPr>
      </w:pPr>
      <w:r w:rsidRPr="00C749B4">
        <w:rPr>
          <w:snapToGrid w:val="0"/>
          <w:color w:val="000000"/>
          <w:sz w:val="20"/>
          <w:szCs w:val="20"/>
        </w:rPr>
        <w:t>ΕΛΛΗΝΙΚΗ ΔΗΜΟΚΡΑΤΙΑ</w:t>
      </w:r>
      <w:r w:rsidR="009A6E77" w:rsidRPr="00C749B4">
        <w:rPr>
          <w:snapToGrid w:val="0"/>
          <w:color w:val="000000"/>
          <w:sz w:val="20"/>
          <w:szCs w:val="20"/>
        </w:rPr>
        <w:t xml:space="preserve">                                    </w:t>
      </w:r>
      <w:r w:rsidR="00594405" w:rsidRPr="00C749B4">
        <w:rPr>
          <w:snapToGrid w:val="0"/>
          <w:color w:val="000000"/>
          <w:sz w:val="20"/>
          <w:szCs w:val="20"/>
        </w:rPr>
        <w:tab/>
      </w:r>
      <w:r w:rsidR="00594405" w:rsidRPr="00C749B4">
        <w:rPr>
          <w:snapToGrid w:val="0"/>
          <w:color w:val="000000"/>
          <w:sz w:val="20"/>
          <w:szCs w:val="20"/>
        </w:rPr>
        <w:tab/>
      </w:r>
      <w:r w:rsidR="00594405" w:rsidRPr="00C749B4">
        <w:rPr>
          <w:snapToGrid w:val="0"/>
          <w:color w:val="000000"/>
          <w:sz w:val="20"/>
          <w:szCs w:val="20"/>
        </w:rPr>
        <w:tab/>
      </w:r>
      <w:r w:rsidR="00594405" w:rsidRPr="00C749B4">
        <w:rPr>
          <w:snapToGrid w:val="0"/>
          <w:color w:val="000000"/>
          <w:sz w:val="20"/>
          <w:szCs w:val="20"/>
        </w:rPr>
        <w:tab/>
      </w:r>
      <w:r w:rsidR="00C749B4">
        <w:rPr>
          <w:snapToGrid w:val="0"/>
          <w:color w:val="000000"/>
          <w:sz w:val="20"/>
          <w:szCs w:val="20"/>
        </w:rPr>
        <w:tab/>
      </w:r>
      <w:r w:rsidR="00C749B4">
        <w:rPr>
          <w:snapToGrid w:val="0"/>
          <w:color w:val="000000"/>
          <w:sz w:val="20"/>
          <w:szCs w:val="20"/>
        </w:rPr>
        <w:tab/>
      </w:r>
      <w:r w:rsidR="006E4973" w:rsidRPr="00C749B4">
        <w:rPr>
          <w:snapToGrid w:val="0"/>
          <w:color w:val="000000"/>
          <w:sz w:val="20"/>
          <w:szCs w:val="20"/>
        </w:rPr>
        <w:t>Ξάνθη</w:t>
      </w:r>
      <w:r w:rsidR="0023497D">
        <w:rPr>
          <w:snapToGrid w:val="0"/>
          <w:color w:val="000000"/>
          <w:sz w:val="20"/>
          <w:szCs w:val="20"/>
        </w:rPr>
        <w:t xml:space="preserve"> </w:t>
      </w:r>
      <w:r w:rsidR="00483C36" w:rsidRPr="00C749B4">
        <w:rPr>
          <w:snapToGrid w:val="0"/>
          <w:color w:val="000000"/>
          <w:sz w:val="20"/>
          <w:szCs w:val="20"/>
        </w:rPr>
        <w:t xml:space="preserve"> </w:t>
      </w:r>
      <w:r w:rsidR="00463803">
        <w:rPr>
          <w:snapToGrid w:val="0"/>
          <w:color w:val="000000"/>
          <w:sz w:val="20"/>
          <w:szCs w:val="20"/>
          <w:lang w:val="en-US"/>
        </w:rPr>
        <w:t>26</w:t>
      </w:r>
      <w:r w:rsidR="00104805">
        <w:rPr>
          <w:snapToGrid w:val="0"/>
          <w:color w:val="000000"/>
          <w:sz w:val="20"/>
          <w:szCs w:val="20"/>
        </w:rPr>
        <w:t xml:space="preserve"> </w:t>
      </w:r>
      <w:r w:rsidR="005201F1" w:rsidRPr="00C749B4">
        <w:rPr>
          <w:snapToGrid w:val="0"/>
          <w:color w:val="000000"/>
          <w:sz w:val="20"/>
          <w:szCs w:val="20"/>
        </w:rPr>
        <w:t>/</w:t>
      </w:r>
      <w:r w:rsidR="00202A41">
        <w:rPr>
          <w:snapToGrid w:val="0"/>
          <w:color w:val="000000"/>
          <w:sz w:val="20"/>
          <w:szCs w:val="20"/>
        </w:rPr>
        <w:t xml:space="preserve"> </w:t>
      </w:r>
      <w:r w:rsidR="0007391E">
        <w:rPr>
          <w:snapToGrid w:val="0"/>
          <w:color w:val="000000"/>
          <w:sz w:val="20"/>
          <w:szCs w:val="20"/>
        </w:rPr>
        <w:t>10</w:t>
      </w:r>
      <w:r w:rsidR="00594405" w:rsidRPr="00C749B4">
        <w:rPr>
          <w:snapToGrid w:val="0"/>
          <w:color w:val="000000"/>
          <w:sz w:val="20"/>
          <w:szCs w:val="20"/>
        </w:rPr>
        <w:t xml:space="preserve"> </w:t>
      </w:r>
      <w:r w:rsidR="00202A41">
        <w:rPr>
          <w:snapToGrid w:val="0"/>
          <w:color w:val="000000"/>
          <w:sz w:val="20"/>
          <w:szCs w:val="20"/>
        </w:rPr>
        <w:t>/201</w:t>
      </w:r>
      <w:r w:rsidR="0023497D">
        <w:rPr>
          <w:snapToGrid w:val="0"/>
          <w:color w:val="000000"/>
          <w:sz w:val="20"/>
          <w:szCs w:val="20"/>
        </w:rPr>
        <w:t>8</w:t>
      </w:r>
    </w:p>
    <w:p w:rsidR="00DF2CD7" w:rsidRPr="00C749B4" w:rsidRDefault="006E4973" w:rsidP="008A3316">
      <w:pPr>
        <w:widowControl w:val="0"/>
        <w:tabs>
          <w:tab w:val="left" w:pos="90"/>
          <w:tab w:val="center" w:pos="7994"/>
        </w:tabs>
        <w:rPr>
          <w:bCs/>
          <w:snapToGrid w:val="0"/>
          <w:sz w:val="20"/>
          <w:szCs w:val="20"/>
        </w:rPr>
      </w:pPr>
      <w:r w:rsidRPr="00C749B4">
        <w:rPr>
          <w:bCs/>
          <w:snapToGrid w:val="0"/>
          <w:sz w:val="20"/>
          <w:szCs w:val="20"/>
        </w:rPr>
        <w:t>Νομός Ξάνθης</w:t>
      </w:r>
    </w:p>
    <w:p w:rsidR="00DF2CD7" w:rsidRPr="00C749B4" w:rsidRDefault="00DF2CD7" w:rsidP="008A3316">
      <w:pPr>
        <w:pStyle w:val="1"/>
        <w:spacing w:before="0" w:after="0"/>
        <w:rPr>
          <w:rFonts w:ascii="Times New Roman" w:hAnsi="Times New Roman"/>
          <w:bCs w:val="0"/>
          <w:sz w:val="20"/>
          <w:szCs w:val="20"/>
        </w:rPr>
      </w:pPr>
      <w:r w:rsidRPr="00915D0E">
        <w:rPr>
          <w:rFonts w:ascii="Times New Roman" w:hAnsi="Times New Roman"/>
          <w:bCs w:val="0"/>
          <w:sz w:val="20"/>
          <w:szCs w:val="20"/>
        </w:rPr>
        <w:t xml:space="preserve">Δήμος </w:t>
      </w:r>
      <w:r w:rsidR="006E4973" w:rsidRPr="00915D0E">
        <w:rPr>
          <w:rFonts w:ascii="Times New Roman" w:hAnsi="Times New Roman"/>
          <w:bCs w:val="0"/>
          <w:sz w:val="20"/>
          <w:szCs w:val="20"/>
        </w:rPr>
        <w:t>Ξάνθης</w:t>
      </w:r>
      <w:r w:rsidRPr="00C749B4">
        <w:rPr>
          <w:rFonts w:ascii="Times New Roman" w:hAnsi="Times New Roman"/>
          <w:bCs w:val="0"/>
          <w:sz w:val="20"/>
          <w:szCs w:val="20"/>
        </w:rPr>
        <w:tab/>
      </w:r>
      <w:r w:rsidRPr="00C749B4">
        <w:rPr>
          <w:rFonts w:ascii="Times New Roman" w:hAnsi="Times New Roman"/>
          <w:bCs w:val="0"/>
          <w:sz w:val="20"/>
          <w:szCs w:val="20"/>
        </w:rPr>
        <w:tab/>
      </w:r>
      <w:r w:rsidRPr="00C749B4">
        <w:rPr>
          <w:rFonts w:ascii="Times New Roman" w:hAnsi="Times New Roman"/>
          <w:bCs w:val="0"/>
          <w:sz w:val="20"/>
          <w:szCs w:val="20"/>
        </w:rPr>
        <w:tab/>
      </w:r>
      <w:r w:rsidRPr="00C749B4">
        <w:rPr>
          <w:rFonts w:ascii="Times New Roman" w:hAnsi="Times New Roman"/>
          <w:bCs w:val="0"/>
          <w:sz w:val="20"/>
          <w:szCs w:val="20"/>
        </w:rPr>
        <w:tab/>
      </w:r>
      <w:r w:rsidRPr="00C749B4">
        <w:rPr>
          <w:rFonts w:ascii="Times New Roman" w:hAnsi="Times New Roman"/>
          <w:bCs w:val="0"/>
          <w:sz w:val="20"/>
          <w:szCs w:val="20"/>
        </w:rPr>
        <w:tab/>
      </w:r>
      <w:r w:rsidRPr="00C749B4">
        <w:rPr>
          <w:rFonts w:ascii="Times New Roman" w:hAnsi="Times New Roman"/>
          <w:bCs w:val="0"/>
          <w:sz w:val="20"/>
          <w:szCs w:val="20"/>
        </w:rPr>
        <w:tab/>
        <w:t xml:space="preserve"> </w:t>
      </w:r>
    </w:p>
    <w:p w:rsidR="00074A4B" w:rsidRPr="00C749B4" w:rsidRDefault="006E4973" w:rsidP="00074A4B">
      <w:pPr>
        <w:rPr>
          <w:bCs/>
          <w:sz w:val="20"/>
          <w:szCs w:val="20"/>
        </w:rPr>
      </w:pPr>
      <w:r w:rsidRPr="00C749B4">
        <w:rPr>
          <w:bCs/>
          <w:sz w:val="20"/>
          <w:szCs w:val="20"/>
        </w:rPr>
        <w:t xml:space="preserve">Δ/νση </w:t>
      </w:r>
      <w:r w:rsidR="00122057">
        <w:rPr>
          <w:bCs/>
          <w:sz w:val="20"/>
          <w:szCs w:val="20"/>
        </w:rPr>
        <w:t xml:space="preserve"> ΚΠΑΠΠ</w:t>
      </w:r>
    </w:p>
    <w:p w:rsidR="00DF2CD7" w:rsidRPr="00C749B4" w:rsidRDefault="006E4973" w:rsidP="00074A4B">
      <w:pPr>
        <w:tabs>
          <w:tab w:val="left" w:pos="900"/>
          <w:tab w:val="left" w:pos="6521"/>
        </w:tabs>
        <w:rPr>
          <w:bCs/>
          <w:sz w:val="20"/>
          <w:szCs w:val="20"/>
        </w:rPr>
      </w:pPr>
      <w:r w:rsidRPr="00C749B4">
        <w:rPr>
          <w:bCs/>
          <w:sz w:val="20"/>
          <w:szCs w:val="20"/>
        </w:rPr>
        <w:t xml:space="preserve">Τμήμα </w:t>
      </w:r>
      <w:r w:rsidR="00122057">
        <w:rPr>
          <w:bCs/>
          <w:sz w:val="20"/>
          <w:szCs w:val="20"/>
        </w:rPr>
        <w:t xml:space="preserve">Αθλητισμού </w:t>
      </w:r>
      <w:r w:rsidR="00DF2CD7" w:rsidRPr="00C749B4">
        <w:rPr>
          <w:sz w:val="20"/>
          <w:szCs w:val="20"/>
        </w:rPr>
        <w:tab/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3313"/>
        <w:gridCol w:w="1531"/>
        <w:gridCol w:w="3519"/>
      </w:tblGrid>
      <w:tr w:rsidR="00074A4B" w:rsidRPr="00C749B4" w:rsidTr="00F56A11">
        <w:trPr>
          <w:trHeight w:val="227"/>
        </w:trPr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74A4B" w:rsidRPr="00C749B4" w:rsidRDefault="00074A4B" w:rsidP="00E9364A">
            <w:pPr>
              <w:rPr>
                <w:sz w:val="20"/>
                <w:szCs w:val="20"/>
              </w:rPr>
            </w:pPr>
            <w:proofErr w:type="spellStart"/>
            <w:r w:rsidRPr="00C749B4">
              <w:rPr>
                <w:sz w:val="20"/>
                <w:szCs w:val="20"/>
              </w:rPr>
              <w:t>Ταχ</w:t>
            </w:r>
            <w:proofErr w:type="spellEnd"/>
            <w:r w:rsidRPr="00C749B4">
              <w:rPr>
                <w:sz w:val="20"/>
                <w:szCs w:val="20"/>
              </w:rPr>
              <w:t>. Δ/</w:t>
            </w:r>
            <w:proofErr w:type="spellStart"/>
            <w:r w:rsidRPr="00C749B4">
              <w:rPr>
                <w:sz w:val="20"/>
                <w:szCs w:val="20"/>
              </w:rPr>
              <w:t>νση:</w:t>
            </w:r>
            <w:proofErr w:type="spellEnd"/>
          </w:p>
        </w:tc>
        <w:tc>
          <w:tcPr>
            <w:tcW w:w="3313" w:type="dxa"/>
            <w:tcBorders>
              <w:top w:val="nil"/>
              <w:left w:val="single" w:sz="4" w:space="0" w:color="000000"/>
              <w:bottom w:val="nil"/>
              <w:right w:val="dotted" w:sz="4" w:space="0" w:color="808080"/>
            </w:tcBorders>
          </w:tcPr>
          <w:p w:rsidR="00074A4B" w:rsidRPr="00C749B4" w:rsidRDefault="00122057" w:rsidP="00E936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531" w:type="dxa"/>
            <w:vMerge w:val="restart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074A4B" w:rsidRPr="00C749B4" w:rsidRDefault="00074A4B" w:rsidP="00E9364A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Τίτλος:</w:t>
            </w:r>
          </w:p>
        </w:tc>
        <w:tc>
          <w:tcPr>
            <w:tcW w:w="3519" w:type="dxa"/>
            <w:vMerge w:val="restart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F56A11" w:rsidRPr="00C749B4" w:rsidRDefault="00F56A11" w:rsidP="00F56A11">
            <w:pPr>
              <w:jc w:val="center"/>
              <w:rPr>
                <w:b/>
                <w:sz w:val="20"/>
                <w:szCs w:val="20"/>
              </w:rPr>
            </w:pPr>
          </w:p>
          <w:p w:rsidR="00DF38FB" w:rsidRPr="00C749B4" w:rsidRDefault="009B2A26" w:rsidP="00DF38FB">
            <w:pPr>
              <w:pStyle w:val="2"/>
              <w:keepNext w:val="0"/>
              <w:spacing w:before="0"/>
              <w:jc w:val="both"/>
              <w:rPr>
                <w:b w:val="0"/>
                <w:sz w:val="20"/>
                <w:lang w:val="el-GR"/>
              </w:rPr>
            </w:pPr>
            <w:r>
              <w:rPr>
                <w:sz w:val="20"/>
                <w:lang w:val="el-GR"/>
              </w:rPr>
              <w:t>Προμήθεια</w:t>
            </w:r>
            <w:r w:rsidR="0005397F">
              <w:rPr>
                <w:sz w:val="20"/>
                <w:lang w:val="el-GR"/>
              </w:rPr>
              <w:t xml:space="preserve"> οκτώ (8) βατήρων εκκίνησης</w:t>
            </w:r>
            <w:r w:rsidR="00866F5B">
              <w:rPr>
                <w:sz w:val="20"/>
                <w:lang w:val="el-GR"/>
              </w:rPr>
              <w:t xml:space="preserve"> αγώνων</w:t>
            </w:r>
            <w:r w:rsidR="0005397F">
              <w:rPr>
                <w:sz w:val="20"/>
                <w:lang w:val="el-GR"/>
              </w:rPr>
              <w:t xml:space="preserve"> </w:t>
            </w:r>
            <w:r>
              <w:rPr>
                <w:sz w:val="20"/>
                <w:lang w:val="el-GR"/>
              </w:rPr>
              <w:t xml:space="preserve">για  το </w:t>
            </w:r>
            <w:r w:rsidR="0005397F">
              <w:rPr>
                <w:sz w:val="20"/>
                <w:lang w:val="el-GR"/>
              </w:rPr>
              <w:t>γήπεδο του στίβου</w:t>
            </w:r>
            <w:r>
              <w:rPr>
                <w:sz w:val="20"/>
                <w:lang w:val="el-GR"/>
              </w:rPr>
              <w:t xml:space="preserve"> (ΔΑΚ)</w:t>
            </w:r>
            <w:r w:rsidR="00DF38FB">
              <w:rPr>
                <w:sz w:val="20"/>
                <w:lang w:val="el-GR"/>
              </w:rPr>
              <w:t xml:space="preserve"> έτους 2018.</w:t>
            </w:r>
            <w:r w:rsidR="00DF38FB" w:rsidRPr="00C749B4">
              <w:rPr>
                <w:sz w:val="20"/>
                <w:lang w:val="el-GR"/>
              </w:rPr>
              <w:t xml:space="preserve"> </w:t>
            </w:r>
          </w:p>
          <w:p w:rsidR="00074A4B" w:rsidRPr="00C749B4" w:rsidRDefault="00074A4B" w:rsidP="00F56A11">
            <w:pPr>
              <w:jc w:val="center"/>
              <w:rPr>
                <w:sz w:val="20"/>
                <w:szCs w:val="20"/>
              </w:rPr>
            </w:pPr>
            <w:r w:rsidRPr="00C749B4">
              <w:rPr>
                <w:b/>
                <w:sz w:val="20"/>
                <w:szCs w:val="20"/>
              </w:rPr>
              <w:t>»</w:t>
            </w:r>
          </w:p>
          <w:p w:rsidR="00074A4B" w:rsidRPr="00C749B4" w:rsidRDefault="00074A4B" w:rsidP="00F56A11">
            <w:pPr>
              <w:jc w:val="center"/>
              <w:rPr>
                <w:sz w:val="20"/>
                <w:szCs w:val="20"/>
              </w:rPr>
            </w:pPr>
          </w:p>
        </w:tc>
      </w:tr>
      <w:tr w:rsidR="00074A4B" w:rsidRPr="00C749B4">
        <w:trPr>
          <w:trHeight w:val="227"/>
        </w:trPr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74A4B" w:rsidRPr="00C749B4" w:rsidRDefault="00074A4B" w:rsidP="00E9364A">
            <w:pPr>
              <w:rPr>
                <w:sz w:val="20"/>
                <w:szCs w:val="20"/>
              </w:rPr>
            </w:pPr>
            <w:proofErr w:type="spellStart"/>
            <w:r w:rsidRPr="00C749B4">
              <w:rPr>
                <w:sz w:val="20"/>
                <w:szCs w:val="20"/>
              </w:rPr>
              <w:t>Ταχ</w:t>
            </w:r>
            <w:proofErr w:type="spellEnd"/>
            <w:r w:rsidRPr="00C749B4">
              <w:rPr>
                <w:sz w:val="20"/>
                <w:szCs w:val="20"/>
              </w:rPr>
              <w:t xml:space="preserve">. </w:t>
            </w:r>
            <w:proofErr w:type="spellStart"/>
            <w:r w:rsidRPr="00C749B4">
              <w:rPr>
                <w:sz w:val="20"/>
                <w:szCs w:val="20"/>
              </w:rPr>
              <w:t>Κώδ</w:t>
            </w:r>
            <w:proofErr w:type="spellEnd"/>
            <w:r w:rsidRPr="00C749B4">
              <w:rPr>
                <w:sz w:val="20"/>
                <w:szCs w:val="20"/>
              </w:rPr>
              <w:t>.:</w:t>
            </w:r>
          </w:p>
        </w:tc>
        <w:tc>
          <w:tcPr>
            <w:tcW w:w="3313" w:type="dxa"/>
            <w:tcBorders>
              <w:top w:val="nil"/>
              <w:left w:val="single" w:sz="4" w:space="0" w:color="000000"/>
              <w:bottom w:val="nil"/>
              <w:right w:val="dotted" w:sz="4" w:space="0" w:color="808080"/>
            </w:tcBorders>
          </w:tcPr>
          <w:p w:rsidR="00074A4B" w:rsidRPr="00C749B4" w:rsidRDefault="006E4973" w:rsidP="00E9364A">
            <w:pPr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 xml:space="preserve">671 </w:t>
            </w:r>
            <w:r w:rsidR="00EC3EDC">
              <w:rPr>
                <w:sz w:val="20"/>
                <w:szCs w:val="20"/>
              </w:rPr>
              <w:t>32</w:t>
            </w:r>
            <w:r w:rsidRPr="00C749B4">
              <w:rPr>
                <w:sz w:val="20"/>
                <w:szCs w:val="20"/>
              </w:rPr>
              <w:t xml:space="preserve">  Ξάνθη</w:t>
            </w:r>
          </w:p>
        </w:tc>
        <w:tc>
          <w:tcPr>
            <w:tcW w:w="1531" w:type="dxa"/>
            <w:vMerge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</w:tcPr>
          <w:p w:rsidR="00074A4B" w:rsidRPr="00C749B4" w:rsidRDefault="00074A4B" w:rsidP="00E9364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519" w:type="dxa"/>
            <w:vMerge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</w:tcPr>
          <w:p w:rsidR="00074A4B" w:rsidRPr="00C749B4" w:rsidRDefault="00074A4B" w:rsidP="00E9364A">
            <w:pPr>
              <w:jc w:val="center"/>
              <w:rPr>
                <w:sz w:val="20"/>
                <w:szCs w:val="20"/>
              </w:rPr>
            </w:pPr>
          </w:p>
        </w:tc>
      </w:tr>
      <w:tr w:rsidR="00074A4B" w:rsidRPr="00C749B4">
        <w:trPr>
          <w:trHeight w:val="227"/>
        </w:trPr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74A4B" w:rsidRPr="00C749B4" w:rsidRDefault="00074A4B" w:rsidP="00E9364A">
            <w:pPr>
              <w:rPr>
                <w:sz w:val="20"/>
                <w:szCs w:val="20"/>
              </w:rPr>
            </w:pPr>
          </w:p>
        </w:tc>
        <w:tc>
          <w:tcPr>
            <w:tcW w:w="3313" w:type="dxa"/>
            <w:tcBorders>
              <w:top w:val="nil"/>
              <w:left w:val="single" w:sz="4" w:space="0" w:color="000000"/>
              <w:bottom w:val="nil"/>
              <w:right w:val="dotted" w:sz="4" w:space="0" w:color="808080"/>
            </w:tcBorders>
          </w:tcPr>
          <w:p w:rsidR="00074A4B" w:rsidRPr="00C749B4" w:rsidRDefault="00122057" w:rsidP="001220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531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</w:tcPr>
          <w:p w:rsidR="00074A4B" w:rsidRPr="00C749B4" w:rsidRDefault="001B3F63" w:rsidP="00E9364A">
            <w:pPr>
              <w:jc w:val="right"/>
              <w:rPr>
                <w:sz w:val="20"/>
                <w:szCs w:val="20"/>
              </w:rPr>
            </w:pPr>
            <w:proofErr w:type="spellStart"/>
            <w:r w:rsidRPr="00C749B4">
              <w:rPr>
                <w:sz w:val="20"/>
                <w:szCs w:val="20"/>
              </w:rPr>
              <w:t>Προϋπ</w:t>
            </w:r>
            <w:proofErr w:type="spellEnd"/>
            <w:r w:rsidRPr="00C749B4">
              <w:rPr>
                <w:sz w:val="20"/>
                <w:szCs w:val="20"/>
              </w:rPr>
              <w:t>/</w:t>
            </w:r>
            <w:proofErr w:type="spellStart"/>
            <w:r w:rsidRPr="00C749B4">
              <w:rPr>
                <w:sz w:val="20"/>
                <w:szCs w:val="20"/>
              </w:rPr>
              <w:t>σμο</w:t>
            </w:r>
            <w:r w:rsidR="00074A4B" w:rsidRPr="00C749B4">
              <w:rPr>
                <w:sz w:val="20"/>
                <w:szCs w:val="20"/>
              </w:rPr>
              <w:t>ς</w:t>
            </w:r>
            <w:proofErr w:type="spellEnd"/>
            <w:r w:rsidR="00074A4B" w:rsidRPr="00C749B4">
              <w:rPr>
                <w:sz w:val="20"/>
                <w:szCs w:val="20"/>
              </w:rPr>
              <w:t>:</w:t>
            </w:r>
          </w:p>
        </w:tc>
        <w:tc>
          <w:tcPr>
            <w:tcW w:w="3519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</w:tcPr>
          <w:p w:rsidR="00074A4B" w:rsidRPr="00C749B4" w:rsidRDefault="00074A4B" w:rsidP="00122057">
            <w:pPr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 xml:space="preserve">   </w:t>
            </w:r>
            <w:r w:rsidR="0005397F">
              <w:rPr>
                <w:sz w:val="20"/>
                <w:szCs w:val="20"/>
              </w:rPr>
              <w:t>1.984</w:t>
            </w:r>
            <w:r w:rsidR="00122057">
              <w:rPr>
                <w:sz w:val="20"/>
                <w:szCs w:val="20"/>
              </w:rPr>
              <w:t xml:space="preserve"> </w:t>
            </w:r>
            <w:r w:rsidRPr="00C749B4">
              <w:rPr>
                <w:sz w:val="20"/>
                <w:szCs w:val="20"/>
              </w:rPr>
              <w:t>€            (με Φ.Π.Α.)</w:t>
            </w:r>
          </w:p>
        </w:tc>
      </w:tr>
      <w:tr w:rsidR="00074A4B" w:rsidRPr="00C749B4">
        <w:trPr>
          <w:trHeight w:val="227"/>
        </w:trPr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74A4B" w:rsidRPr="00C749B4" w:rsidRDefault="00074A4B" w:rsidP="00E9364A">
            <w:pPr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Τηλέφωνο:</w:t>
            </w:r>
          </w:p>
        </w:tc>
        <w:tc>
          <w:tcPr>
            <w:tcW w:w="3313" w:type="dxa"/>
            <w:tcBorders>
              <w:top w:val="nil"/>
              <w:left w:val="single" w:sz="4" w:space="0" w:color="000000"/>
              <w:bottom w:val="nil"/>
              <w:right w:val="dotted" w:sz="4" w:space="0" w:color="808080"/>
            </w:tcBorders>
          </w:tcPr>
          <w:p w:rsidR="00074A4B" w:rsidRPr="00C749B4" w:rsidRDefault="006E4973" w:rsidP="00122057">
            <w:pPr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25410</w:t>
            </w:r>
            <w:r w:rsidR="00122057">
              <w:rPr>
                <w:sz w:val="20"/>
                <w:szCs w:val="20"/>
              </w:rPr>
              <w:t xml:space="preserve"> 66858</w:t>
            </w:r>
          </w:p>
        </w:tc>
        <w:tc>
          <w:tcPr>
            <w:tcW w:w="1531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</w:tcPr>
          <w:p w:rsidR="00074A4B" w:rsidRPr="00C749B4" w:rsidRDefault="00074A4B" w:rsidP="00E9364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519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</w:tcPr>
          <w:p w:rsidR="00074A4B" w:rsidRPr="00C749B4" w:rsidRDefault="00074A4B" w:rsidP="00E9364A">
            <w:pPr>
              <w:rPr>
                <w:sz w:val="20"/>
                <w:szCs w:val="20"/>
              </w:rPr>
            </w:pPr>
          </w:p>
        </w:tc>
      </w:tr>
      <w:tr w:rsidR="00074A4B" w:rsidRPr="00C749B4" w:rsidTr="00A71C87">
        <w:trPr>
          <w:trHeight w:val="70"/>
        </w:trPr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74A4B" w:rsidRPr="00C749B4" w:rsidRDefault="00074A4B" w:rsidP="00E9364A">
            <w:pPr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  <w:lang w:val="en-US"/>
              </w:rPr>
              <w:t>F</w:t>
            </w:r>
            <w:r w:rsidRPr="00C749B4">
              <w:rPr>
                <w:sz w:val="20"/>
                <w:szCs w:val="20"/>
              </w:rPr>
              <w:t xml:space="preserve"> </w:t>
            </w:r>
            <w:r w:rsidRPr="00C749B4">
              <w:rPr>
                <w:sz w:val="20"/>
                <w:szCs w:val="20"/>
                <w:lang w:val="en-US"/>
              </w:rPr>
              <w:t>A</w:t>
            </w:r>
            <w:r w:rsidRPr="00C749B4">
              <w:rPr>
                <w:sz w:val="20"/>
                <w:szCs w:val="20"/>
              </w:rPr>
              <w:t xml:space="preserve"> </w:t>
            </w:r>
            <w:r w:rsidRPr="00C749B4">
              <w:rPr>
                <w:sz w:val="20"/>
                <w:szCs w:val="20"/>
                <w:lang w:val="en-US"/>
              </w:rPr>
              <w:t>X</w:t>
            </w:r>
            <w:r w:rsidRPr="00C749B4">
              <w:rPr>
                <w:sz w:val="20"/>
                <w:szCs w:val="20"/>
              </w:rPr>
              <w:t>:</w:t>
            </w:r>
          </w:p>
        </w:tc>
        <w:tc>
          <w:tcPr>
            <w:tcW w:w="3313" w:type="dxa"/>
            <w:tcBorders>
              <w:top w:val="nil"/>
              <w:left w:val="single" w:sz="4" w:space="0" w:color="000000"/>
              <w:bottom w:val="nil"/>
              <w:right w:val="dotted" w:sz="4" w:space="0" w:color="808080"/>
            </w:tcBorders>
          </w:tcPr>
          <w:p w:rsidR="00074A4B" w:rsidRPr="00C749B4" w:rsidRDefault="006E4973" w:rsidP="00122057">
            <w:pPr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25410</w:t>
            </w:r>
            <w:r w:rsidR="00122057">
              <w:rPr>
                <w:sz w:val="20"/>
                <w:szCs w:val="20"/>
              </w:rPr>
              <w:t xml:space="preserve"> </w:t>
            </w:r>
            <w:r w:rsidR="00A5696D">
              <w:rPr>
                <w:sz w:val="20"/>
                <w:szCs w:val="20"/>
              </w:rPr>
              <w:t>66858</w:t>
            </w:r>
          </w:p>
        </w:tc>
        <w:tc>
          <w:tcPr>
            <w:tcW w:w="1531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</w:tcPr>
          <w:p w:rsidR="00074A4B" w:rsidRPr="00C749B4" w:rsidRDefault="006E4973" w:rsidP="00E9364A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ΚΑΕ</w:t>
            </w:r>
            <w:r w:rsidR="00074A4B" w:rsidRPr="00C749B4">
              <w:rPr>
                <w:sz w:val="20"/>
                <w:szCs w:val="20"/>
              </w:rPr>
              <w:t>:</w:t>
            </w:r>
          </w:p>
        </w:tc>
        <w:tc>
          <w:tcPr>
            <w:tcW w:w="3519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</w:tcPr>
          <w:p w:rsidR="00074A4B" w:rsidRPr="00C749B4" w:rsidRDefault="00122057" w:rsidP="00E936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05397F">
              <w:rPr>
                <w:sz w:val="20"/>
                <w:szCs w:val="20"/>
              </w:rPr>
              <w:t>02.15.7135</w:t>
            </w:r>
            <w:r w:rsidR="0023497D">
              <w:rPr>
                <w:sz w:val="20"/>
                <w:szCs w:val="20"/>
              </w:rPr>
              <w:t>.0</w:t>
            </w:r>
            <w:r w:rsidR="0005397F">
              <w:rPr>
                <w:sz w:val="20"/>
                <w:szCs w:val="20"/>
              </w:rPr>
              <w:t>2</w:t>
            </w:r>
          </w:p>
        </w:tc>
      </w:tr>
    </w:tbl>
    <w:p w:rsidR="0093022D" w:rsidRDefault="0093022D" w:rsidP="00174577">
      <w:pPr>
        <w:spacing w:after="120"/>
        <w:rPr>
          <w:sz w:val="20"/>
          <w:szCs w:val="20"/>
        </w:rPr>
      </w:pPr>
    </w:p>
    <w:p w:rsidR="006460A2" w:rsidRPr="00C749B4" w:rsidRDefault="006460A2" w:rsidP="00174577">
      <w:pPr>
        <w:spacing w:after="120"/>
        <w:rPr>
          <w:sz w:val="20"/>
          <w:szCs w:val="20"/>
        </w:rPr>
      </w:pPr>
    </w:p>
    <w:p w:rsidR="00AA061C" w:rsidRDefault="00AA061C" w:rsidP="007D031D">
      <w:pPr>
        <w:pStyle w:val="3"/>
        <w:spacing w:before="60" w:after="120"/>
        <w:jc w:val="center"/>
        <w:rPr>
          <w:rFonts w:ascii="Times New Roman" w:hAnsi="Times New Roman"/>
          <w:spacing w:val="20"/>
          <w:sz w:val="22"/>
          <w:szCs w:val="22"/>
        </w:rPr>
      </w:pPr>
      <w:r w:rsidRPr="006460A2">
        <w:rPr>
          <w:rFonts w:ascii="Times New Roman" w:hAnsi="Times New Roman"/>
          <w:spacing w:val="20"/>
          <w:sz w:val="22"/>
          <w:szCs w:val="22"/>
        </w:rPr>
        <w:t>ΤΕΧΝΙΚΗ ΠΕΡΙΓΡΑΦΗ</w:t>
      </w:r>
    </w:p>
    <w:p w:rsidR="0007504C" w:rsidRPr="00C749B4" w:rsidRDefault="001747BE" w:rsidP="0005397F">
      <w:pPr>
        <w:pStyle w:val="2"/>
        <w:keepNext w:val="0"/>
        <w:spacing w:before="0"/>
        <w:jc w:val="both"/>
        <w:rPr>
          <w:b w:val="0"/>
          <w:sz w:val="20"/>
          <w:lang w:val="el-GR"/>
        </w:rPr>
      </w:pPr>
      <w:r w:rsidRPr="00C749B4">
        <w:rPr>
          <w:b w:val="0"/>
          <w:sz w:val="20"/>
          <w:lang w:val="el-GR"/>
        </w:rPr>
        <w:t xml:space="preserve">Με την παρούσα τεχνική περιγραφή προβλέπεται </w:t>
      </w:r>
      <w:r w:rsidR="003231F1" w:rsidRPr="00C749B4">
        <w:rPr>
          <w:b w:val="0"/>
          <w:sz w:val="20"/>
          <w:lang w:val="el-GR"/>
        </w:rPr>
        <w:t>η προμήθεια</w:t>
      </w:r>
      <w:r w:rsidR="009B2A26">
        <w:rPr>
          <w:sz w:val="20"/>
          <w:lang w:val="el-GR"/>
        </w:rPr>
        <w:t xml:space="preserve"> </w:t>
      </w:r>
      <w:r w:rsidR="0005397F">
        <w:rPr>
          <w:sz w:val="20"/>
          <w:lang w:val="el-GR"/>
        </w:rPr>
        <w:t xml:space="preserve">οκτώ (8) βατήρων εκκίνησης </w:t>
      </w:r>
      <w:r w:rsidR="00866F5B">
        <w:rPr>
          <w:sz w:val="20"/>
          <w:lang w:val="el-GR"/>
        </w:rPr>
        <w:t xml:space="preserve">αγώνων </w:t>
      </w:r>
      <w:r w:rsidR="0005397F">
        <w:rPr>
          <w:sz w:val="20"/>
          <w:lang w:val="el-GR"/>
        </w:rPr>
        <w:t>για  το γήπεδο του στίβου (ΔΑΚ) έτους 2018.</w:t>
      </w:r>
    </w:p>
    <w:p w:rsidR="003109C9" w:rsidRPr="00593885" w:rsidRDefault="003109C9" w:rsidP="00593885">
      <w:pPr>
        <w:pStyle w:val="2"/>
        <w:keepNext w:val="0"/>
        <w:spacing w:before="0"/>
        <w:jc w:val="both"/>
        <w:rPr>
          <w:sz w:val="20"/>
          <w:lang w:val="el-GR"/>
        </w:rPr>
      </w:pPr>
    </w:p>
    <w:p w:rsidR="003109C9" w:rsidRDefault="003109C9" w:rsidP="003109C9">
      <w:pPr>
        <w:rPr>
          <w:rFonts w:ascii="Calibri" w:hAnsi="Calibri" w:cs="Times"/>
          <w:sz w:val="20"/>
          <w:szCs w:val="20"/>
        </w:rPr>
      </w:pPr>
      <w:r>
        <w:rPr>
          <w:rFonts w:ascii="Calibri" w:hAnsi="Calibri" w:cs="Times"/>
          <w:sz w:val="20"/>
          <w:szCs w:val="20"/>
        </w:rPr>
        <w:t>Συγκεκριμένα:</w:t>
      </w:r>
    </w:p>
    <w:p w:rsidR="00866F5B" w:rsidRDefault="00866F5B" w:rsidP="00866F5B"/>
    <w:p w:rsidR="00866F5B" w:rsidRDefault="007A409D" w:rsidP="00866F5B">
      <w:pPr>
        <w:rPr>
          <w:rFonts w:ascii="Calibri" w:hAnsi="Calibri" w:cs="Times"/>
          <w:sz w:val="20"/>
          <w:szCs w:val="20"/>
        </w:rPr>
      </w:pPr>
      <w:r>
        <w:t>Η π</w:t>
      </w:r>
      <w:r w:rsidR="00866F5B">
        <w:t xml:space="preserve">ρομήθεια </w:t>
      </w:r>
      <w:r>
        <w:t>οκτώ βατήρων</w:t>
      </w:r>
      <w:r w:rsidR="00866F5B">
        <w:t xml:space="preserve"> εκκίνησης αγώνων</w:t>
      </w:r>
      <w:r w:rsidR="00463803" w:rsidRPr="00463803">
        <w:t xml:space="preserve"> </w:t>
      </w:r>
      <w:r w:rsidR="00463803">
        <w:t>στίβου</w:t>
      </w:r>
      <w:r w:rsidR="00012CF2">
        <w:t xml:space="preserve"> με ψηλά στηρίγματα</w:t>
      </w:r>
      <w:r w:rsidR="00866F5B">
        <w:t>, κατασκευασμένο</w:t>
      </w:r>
      <w:r>
        <w:t>υ</w:t>
      </w:r>
      <w:r w:rsidR="00866F5B">
        <w:t>ς από αλουμίνιο με ελαστικό στρώμα στις θέσεις εκκίνησης (αυξημένου πλάτους),με ρύθμιση</w:t>
      </w:r>
      <w:r w:rsidR="0007391E">
        <w:t xml:space="preserve"> ως προς την κλίση</w:t>
      </w:r>
      <w:r w:rsidR="00E77B2F">
        <w:t>,</w:t>
      </w:r>
      <w:r w:rsidR="0007391E">
        <w:t xml:space="preserve">  σε πέντε (5)</w:t>
      </w:r>
      <w:r w:rsidR="00866F5B">
        <w:t xml:space="preserve"> θέσεις και πιστοποίηση IAAF.</w:t>
      </w:r>
    </w:p>
    <w:p w:rsidR="00593885" w:rsidRDefault="00593885" w:rsidP="003109C9">
      <w:pPr>
        <w:rPr>
          <w:rFonts w:ascii="Calibri" w:hAnsi="Calibri" w:cs="Times"/>
          <w:sz w:val="20"/>
          <w:szCs w:val="20"/>
        </w:rPr>
      </w:pPr>
    </w:p>
    <w:p w:rsidR="00906A70" w:rsidRPr="00593885" w:rsidRDefault="00906A70" w:rsidP="00593885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593885" w:rsidRDefault="00593885" w:rsidP="003109C9">
      <w:pPr>
        <w:rPr>
          <w:rFonts w:ascii="Calibri" w:hAnsi="Calibri" w:cs="Times"/>
          <w:sz w:val="20"/>
          <w:szCs w:val="20"/>
        </w:rPr>
      </w:pPr>
    </w:p>
    <w:p w:rsidR="001747BE" w:rsidRPr="00906A70" w:rsidRDefault="00F56A11" w:rsidP="00906A70">
      <w:pPr>
        <w:pStyle w:val="2"/>
        <w:keepNext w:val="0"/>
        <w:spacing w:before="0"/>
        <w:jc w:val="both"/>
        <w:rPr>
          <w:b w:val="0"/>
          <w:sz w:val="20"/>
          <w:lang w:val="el-GR"/>
        </w:rPr>
      </w:pPr>
      <w:r w:rsidRPr="00906A70">
        <w:rPr>
          <w:sz w:val="20"/>
          <w:lang w:val="el-GR"/>
        </w:rPr>
        <w:t xml:space="preserve">Οι νόμιμες κρατήσεις βαρύνουν τον ανάδοχο και η </w:t>
      </w:r>
      <w:r w:rsidR="00FB62FF" w:rsidRPr="00906A70">
        <w:rPr>
          <w:sz w:val="20"/>
          <w:lang w:val="el-GR"/>
        </w:rPr>
        <w:t>χρηματοδότησή του θα γίνει από δ</w:t>
      </w:r>
      <w:r w:rsidRPr="00906A70">
        <w:rPr>
          <w:sz w:val="20"/>
          <w:lang w:val="el-GR"/>
        </w:rPr>
        <w:t>ημοτικούς πόρους σε βάρος του κ</w:t>
      </w:r>
      <w:r w:rsidR="00804A01" w:rsidRPr="00906A70">
        <w:rPr>
          <w:sz w:val="20"/>
          <w:lang w:val="el-GR"/>
        </w:rPr>
        <w:t>ωδικού 02.15.7135.02</w:t>
      </w:r>
      <w:r w:rsidR="00202A41" w:rsidRPr="00906A70">
        <w:rPr>
          <w:sz w:val="20"/>
          <w:lang w:val="el-GR"/>
        </w:rPr>
        <w:t xml:space="preserve"> του έτους 201</w:t>
      </w:r>
      <w:r w:rsidR="00804A01" w:rsidRPr="00906A70">
        <w:rPr>
          <w:sz w:val="20"/>
          <w:lang w:val="el-GR"/>
        </w:rPr>
        <w:t>8</w:t>
      </w:r>
      <w:r w:rsidRPr="00906A70">
        <w:rPr>
          <w:sz w:val="20"/>
          <w:lang w:val="el-GR"/>
        </w:rPr>
        <w:t xml:space="preserve">. </w:t>
      </w:r>
      <w:r w:rsidR="001747BE" w:rsidRPr="009B2B7F">
        <w:rPr>
          <w:sz w:val="20"/>
          <w:lang w:val="el-GR"/>
        </w:rPr>
        <w:t xml:space="preserve">Η προμήθεια </w:t>
      </w:r>
      <w:r w:rsidR="00757031">
        <w:rPr>
          <w:sz w:val="20"/>
          <w:lang w:val="el-GR"/>
        </w:rPr>
        <w:t>θα γίνει</w:t>
      </w:r>
      <w:r w:rsidR="001747BE" w:rsidRPr="009B2B7F">
        <w:rPr>
          <w:sz w:val="20"/>
          <w:lang w:val="el-GR"/>
        </w:rPr>
        <w:t xml:space="preserve"> σύμφωνα με τις διατάξεις του Ν. </w:t>
      </w:r>
      <w:r w:rsidR="006F760C" w:rsidRPr="009B2B7F">
        <w:rPr>
          <w:sz w:val="20"/>
          <w:lang w:val="el-GR"/>
        </w:rPr>
        <w:t>4412/2016</w:t>
      </w:r>
      <w:r w:rsidRPr="009B2B7F">
        <w:rPr>
          <w:sz w:val="20"/>
          <w:lang w:val="el-GR"/>
        </w:rPr>
        <w:t xml:space="preserve"> </w:t>
      </w:r>
      <w:r w:rsidR="006F760C" w:rsidRPr="009B2B7F">
        <w:rPr>
          <w:sz w:val="20"/>
          <w:lang w:val="el-GR"/>
        </w:rPr>
        <w:t>(ΦΕΚ 147/08.08.2016 τεύχος Α΄).</w:t>
      </w:r>
    </w:p>
    <w:p w:rsidR="00B22BA6" w:rsidRPr="00C749B4" w:rsidRDefault="00B22BA6" w:rsidP="007D031D">
      <w:pPr>
        <w:pStyle w:val="Style9"/>
        <w:widowControl/>
        <w:autoSpaceDE/>
        <w:autoSpaceDN/>
        <w:adjustRightInd/>
        <w:jc w:val="both"/>
        <w:rPr>
          <w:rFonts w:ascii="Times New Roman" w:hAnsi="Times New Roman"/>
          <w:b/>
          <w:sz w:val="20"/>
          <w:szCs w:val="20"/>
          <w:u w:val="single"/>
          <w:lang w:eastAsia="en-US"/>
        </w:rPr>
      </w:pPr>
      <w:r w:rsidRPr="00C749B4">
        <w:rPr>
          <w:rFonts w:ascii="Times New Roman" w:hAnsi="Times New Roman"/>
          <w:b/>
          <w:sz w:val="20"/>
          <w:szCs w:val="20"/>
          <w:u w:val="single"/>
          <w:lang w:eastAsia="en-US"/>
        </w:rPr>
        <w:t xml:space="preserve">Τρόπος Παράδοσης: </w:t>
      </w:r>
    </w:p>
    <w:p w:rsidR="00B22BA6" w:rsidRPr="00C749B4" w:rsidRDefault="00804A01" w:rsidP="007D031D">
      <w:pPr>
        <w:spacing w:after="120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Η παράδοση του είδους</w:t>
      </w:r>
      <w:r w:rsidR="00B22BA6" w:rsidRPr="00C749B4">
        <w:rPr>
          <w:sz w:val="20"/>
          <w:szCs w:val="20"/>
          <w:lang w:eastAsia="en-US"/>
        </w:rPr>
        <w:t xml:space="preserve"> θα γίνει </w:t>
      </w:r>
      <w:r>
        <w:rPr>
          <w:sz w:val="20"/>
          <w:szCs w:val="20"/>
          <w:u w:val="single"/>
          <w:lang w:eastAsia="en-US"/>
        </w:rPr>
        <w:t>εφάπαξ</w:t>
      </w:r>
      <w:r w:rsidR="00C749B4">
        <w:rPr>
          <w:sz w:val="20"/>
          <w:szCs w:val="20"/>
          <w:lang w:eastAsia="en-US"/>
        </w:rPr>
        <w:t xml:space="preserve">. </w:t>
      </w:r>
      <w:r w:rsidR="00B22BA6" w:rsidRPr="00C749B4">
        <w:rPr>
          <w:sz w:val="20"/>
          <w:szCs w:val="20"/>
          <w:lang w:eastAsia="en-US"/>
        </w:rPr>
        <w:t>Τα έξοδα μεταφοράς βαρύνουν τον προμηθευτή.</w:t>
      </w:r>
    </w:p>
    <w:p w:rsidR="00B22BA6" w:rsidRPr="00C749B4" w:rsidRDefault="00B22BA6" w:rsidP="002F6951">
      <w:pPr>
        <w:jc w:val="both"/>
        <w:rPr>
          <w:b/>
          <w:sz w:val="20"/>
          <w:szCs w:val="20"/>
          <w:u w:val="single"/>
          <w:lang w:eastAsia="en-US"/>
        </w:rPr>
      </w:pPr>
      <w:r w:rsidRPr="00C749B4">
        <w:rPr>
          <w:b/>
          <w:sz w:val="20"/>
          <w:szCs w:val="20"/>
          <w:u w:val="single"/>
          <w:lang w:eastAsia="en-US"/>
        </w:rPr>
        <w:t>Χρόνος Παράδοσης:</w:t>
      </w:r>
    </w:p>
    <w:p w:rsidR="00B22BA6" w:rsidRPr="00C749B4" w:rsidRDefault="00804A01" w:rsidP="007D031D">
      <w:pPr>
        <w:spacing w:after="120"/>
        <w:jc w:val="both"/>
        <w:rPr>
          <w:sz w:val="20"/>
          <w:szCs w:val="20"/>
        </w:rPr>
      </w:pPr>
      <w:r>
        <w:rPr>
          <w:sz w:val="20"/>
          <w:szCs w:val="20"/>
        </w:rPr>
        <w:t>Η παράδοση του</w:t>
      </w:r>
      <w:r w:rsidR="00B22BA6" w:rsidRPr="00C749B4">
        <w:rPr>
          <w:sz w:val="20"/>
          <w:szCs w:val="20"/>
        </w:rPr>
        <w:t xml:space="preserve"> </w:t>
      </w:r>
      <w:r>
        <w:rPr>
          <w:sz w:val="20"/>
          <w:szCs w:val="20"/>
        </w:rPr>
        <w:t>είδους</w:t>
      </w:r>
      <w:r w:rsidR="00B22BA6" w:rsidRPr="00C749B4">
        <w:rPr>
          <w:sz w:val="20"/>
          <w:szCs w:val="20"/>
        </w:rPr>
        <w:t xml:space="preserve"> θα γίνει  εντός</w:t>
      </w:r>
      <w:r w:rsidR="0007391E">
        <w:rPr>
          <w:sz w:val="20"/>
          <w:szCs w:val="20"/>
        </w:rPr>
        <w:t xml:space="preserve"> δέκα</w:t>
      </w:r>
      <w:r w:rsidR="00CA12F2" w:rsidRPr="00C749B4">
        <w:rPr>
          <w:b/>
          <w:sz w:val="20"/>
          <w:szCs w:val="20"/>
        </w:rPr>
        <w:t xml:space="preserve"> (</w:t>
      </w:r>
      <w:r w:rsidR="0007391E">
        <w:rPr>
          <w:b/>
          <w:sz w:val="20"/>
          <w:szCs w:val="20"/>
        </w:rPr>
        <w:t>1</w:t>
      </w:r>
      <w:r w:rsidR="009B2A26">
        <w:rPr>
          <w:b/>
          <w:sz w:val="20"/>
          <w:szCs w:val="20"/>
        </w:rPr>
        <w:t>0</w:t>
      </w:r>
      <w:r w:rsidR="00B22BA6" w:rsidRPr="00C749B4">
        <w:rPr>
          <w:b/>
          <w:sz w:val="20"/>
          <w:szCs w:val="20"/>
        </w:rPr>
        <w:t>)</w:t>
      </w:r>
      <w:r w:rsidR="00B22BA6" w:rsidRPr="00C749B4">
        <w:rPr>
          <w:sz w:val="20"/>
          <w:szCs w:val="20"/>
        </w:rPr>
        <w:t xml:space="preserve"> ημερών από την παραγγελία του Δήμου.</w:t>
      </w:r>
    </w:p>
    <w:p w:rsidR="00B22BA6" w:rsidRPr="00C749B4" w:rsidRDefault="00B22BA6" w:rsidP="002F6951">
      <w:pPr>
        <w:jc w:val="both"/>
        <w:rPr>
          <w:b/>
          <w:sz w:val="20"/>
          <w:szCs w:val="20"/>
          <w:u w:val="single"/>
          <w:lang w:eastAsia="en-US"/>
        </w:rPr>
      </w:pPr>
      <w:r w:rsidRPr="00C749B4">
        <w:rPr>
          <w:b/>
          <w:sz w:val="20"/>
          <w:szCs w:val="20"/>
          <w:u w:val="single"/>
          <w:lang w:eastAsia="en-US"/>
        </w:rPr>
        <w:t>Τόπος Παράδοσης:</w:t>
      </w:r>
    </w:p>
    <w:p w:rsidR="00174577" w:rsidRPr="00C749B4" w:rsidRDefault="00B22BA6" w:rsidP="00174577">
      <w:pPr>
        <w:spacing w:after="120"/>
        <w:jc w:val="both"/>
        <w:rPr>
          <w:sz w:val="20"/>
          <w:szCs w:val="20"/>
          <w:lang w:eastAsia="en-US"/>
        </w:rPr>
      </w:pPr>
      <w:r w:rsidRPr="00C749B4">
        <w:rPr>
          <w:sz w:val="20"/>
          <w:szCs w:val="20"/>
          <w:lang w:eastAsia="en-US"/>
        </w:rPr>
        <w:t>Η παράδοση θα γίνει</w:t>
      </w:r>
      <w:r w:rsidR="00F56A11" w:rsidRPr="00C749B4">
        <w:rPr>
          <w:sz w:val="20"/>
          <w:szCs w:val="20"/>
          <w:lang w:eastAsia="en-US"/>
        </w:rPr>
        <w:t xml:space="preserve"> κατόπιν υπόδειξης </w:t>
      </w:r>
      <w:r w:rsidR="002404B5">
        <w:rPr>
          <w:sz w:val="20"/>
          <w:szCs w:val="20"/>
          <w:lang w:eastAsia="en-US"/>
        </w:rPr>
        <w:t>από την</w:t>
      </w:r>
      <w:r w:rsidR="00893C7F" w:rsidRPr="00C749B4">
        <w:rPr>
          <w:sz w:val="20"/>
          <w:szCs w:val="20"/>
          <w:lang w:eastAsia="en-US"/>
        </w:rPr>
        <w:t xml:space="preserve"> αρμόδια υπηρεσία του Δήμου</w:t>
      </w:r>
      <w:r w:rsidRPr="00C749B4">
        <w:rPr>
          <w:sz w:val="20"/>
          <w:szCs w:val="20"/>
          <w:lang w:eastAsia="en-US"/>
        </w:rPr>
        <w:t>.</w:t>
      </w:r>
    </w:p>
    <w:p w:rsidR="00B22BA6" w:rsidRPr="00C749B4" w:rsidRDefault="00B22BA6" w:rsidP="00174577">
      <w:pPr>
        <w:spacing w:after="120"/>
        <w:jc w:val="both"/>
        <w:rPr>
          <w:sz w:val="20"/>
          <w:szCs w:val="20"/>
          <w:lang w:eastAsia="en-US"/>
        </w:rPr>
      </w:pPr>
      <w:r w:rsidRPr="00C749B4">
        <w:rPr>
          <w:b/>
          <w:sz w:val="20"/>
          <w:szCs w:val="20"/>
          <w:u w:val="single"/>
          <w:lang w:eastAsia="en-US"/>
        </w:rPr>
        <w:t>Παραλαβή υλικών:</w:t>
      </w:r>
    </w:p>
    <w:p w:rsidR="00B22BA6" w:rsidRDefault="00B22BA6" w:rsidP="007D031D">
      <w:pPr>
        <w:spacing w:after="120"/>
        <w:jc w:val="both"/>
        <w:rPr>
          <w:sz w:val="20"/>
          <w:szCs w:val="20"/>
          <w:lang w:eastAsia="en-US"/>
        </w:rPr>
      </w:pPr>
      <w:r w:rsidRPr="00C749B4">
        <w:rPr>
          <w:sz w:val="20"/>
          <w:szCs w:val="20"/>
          <w:lang w:eastAsia="en-US"/>
        </w:rPr>
        <w:t xml:space="preserve">Η παραλαβή </w:t>
      </w:r>
      <w:r w:rsidR="00804A01">
        <w:rPr>
          <w:sz w:val="20"/>
          <w:szCs w:val="20"/>
          <w:lang w:eastAsia="en-US"/>
        </w:rPr>
        <w:t>του είδους</w:t>
      </w:r>
      <w:r w:rsidRPr="00C749B4">
        <w:rPr>
          <w:sz w:val="20"/>
          <w:szCs w:val="20"/>
          <w:lang w:eastAsia="en-US"/>
        </w:rPr>
        <w:t xml:space="preserve"> θα γίνει από την αρμόδια επιτροπή παραλαβής, σύμφωνα με το</w:t>
      </w:r>
      <w:r w:rsidR="00C749B4">
        <w:rPr>
          <w:sz w:val="20"/>
          <w:szCs w:val="20"/>
          <w:lang w:eastAsia="en-US"/>
        </w:rPr>
        <w:t xml:space="preserve"> </w:t>
      </w:r>
      <w:r w:rsidR="00220115" w:rsidRPr="00C749B4">
        <w:rPr>
          <w:sz w:val="20"/>
          <w:szCs w:val="20"/>
          <w:lang w:eastAsia="en-US"/>
        </w:rPr>
        <w:t>άρθρο 221 παρ. 11β του Ν. 4412/2016.</w:t>
      </w:r>
      <w:r w:rsidR="00174577" w:rsidRPr="00C749B4">
        <w:rPr>
          <w:sz w:val="20"/>
          <w:szCs w:val="20"/>
          <w:lang w:eastAsia="en-US"/>
        </w:rPr>
        <w:t xml:space="preserve"> </w:t>
      </w:r>
    </w:p>
    <w:p w:rsidR="00906A70" w:rsidRDefault="00906A70" w:rsidP="007D031D">
      <w:pPr>
        <w:spacing w:after="120"/>
        <w:jc w:val="both"/>
        <w:rPr>
          <w:sz w:val="20"/>
          <w:szCs w:val="20"/>
          <w:lang w:eastAsia="en-US"/>
        </w:rPr>
      </w:pPr>
    </w:p>
    <w:p w:rsidR="00293CA5" w:rsidRPr="006460A2" w:rsidRDefault="00293CA5" w:rsidP="007D031D">
      <w:pPr>
        <w:spacing w:after="60"/>
        <w:jc w:val="center"/>
        <w:rPr>
          <w:b/>
          <w:sz w:val="22"/>
          <w:szCs w:val="22"/>
        </w:rPr>
      </w:pPr>
      <w:r w:rsidRPr="006460A2">
        <w:rPr>
          <w:b/>
          <w:sz w:val="22"/>
          <w:szCs w:val="22"/>
        </w:rPr>
        <w:t>ΤΕΧΝΙΚΕΣ ΠΡΟΔΙΑΓΡΑΦΕΣ</w:t>
      </w:r>
      <w:r w:rsidR="00E153AC" w:rsidRPr="006460A2">
        <w:rPr>
          <w:b/>
          <w:sz w:val="22"/>
          <w:szCs w:val="22"/>
        </w:rPr>
        <w:t xml:space="preserve"> - ΕΝΔΕΙΚΤΙΚΟΣ ΠΡΟΫΠΟΛΟΓΙΣΜΟΣ</w:t>
      </w:r>
    </w:p>
    <w:p w:rsidR="00893C7F" w:rsidRPr="00C749B4" w:rsidRDefault="00893C7F" w:rsidP="007D031D">
      <w:pPr>
        <w:spacing w:after="60"/>
        <w:jc w:val="center"/>
        <w:rPr>
          <w:b/>
          <w:sz w:val="20"/>
          <w:szCs w:val="20"/>
        </w:rPr>
      </w:pPr>
    </w:p>
    <w:p w:rsidR="00067CBE" w:rsidRPr="00C749B4" w:rsidRDefault="00804A01" w:rsidP="007D031D">
      <w:pPr>
        <w:spacing w:after="60"/>
        <w:jc w:val="both"/>
        <w:rPr>
          <w:sz w:val="20"/>
          <w:szCs w:val="20"/>
          <w:shd w:val="clear" w:color="auto" w:fill="FFFFFF"/>
        </w:rPr>
      </w:pPr>
      <w:r>
        <w:rPr>
          <w:sz w:val="20"/>
          <w:szCs w:val="20"/>
        </w:rPr>
        <w:t>Το προς προμήθεια είδος αναφέρε</w:t>
      </w:r>
      <w:r w:rsidR="00067CBE" w:rsidRPr="00C749B4">
        <w:rPr>
          <w:sz w:val="20"/>
          <w:szCs w:val="20"/>
        </w:rPr>
        <w:t xml:space="preserve">ται αναλυτικά </w:t>
      </w:r>
      <w:r w:rsidR="00E153AC" w:rsidRPr="00C749B4">
        <w:rPr>
          <w:sz w:val="20"/>
          <w:szCs w:val="20"/>
        </w:rPr>
        <w:t>παρακάτω</w:t>
      </w:r>
      <w:r w:rsidR="00067CBE" w:rsidRPr="00C749B4">
        <w:rPr>
          <w:sz w:val="20"/>
          <w:szCs w:val="20"/>
        </w:rPr>
        <w:t>.</w:t>
      </w:r>
      <w:r w:rsidR="00E153AC" w:rsidRPr="00C749B4">
        <w:rPr>
          <w:sz w:val="20"/>
          <w:szCs w:val="20"/>
        </w:rPr>
        <w:t xml:space="preserve"> Οι τιμές </w:t>
      </w:r>
      <w:r w:rsidR="00E153AC" w:rsidRPr="00C749B4">
        <w:rPr>
          <w:sz w:val="20"/>
          <w:szCs w:val="20"/>
          <w:shd w:val="clear" w:color="auto" w:fill="FFFFFF"/>
        </w:rPr>
        <w:t xml:space="preserve"> προκύπτουν μετά από έρευνα αγοράς.</w:t>
      </w:r>
    </w:p>
    <w:p w:rsidR="00893C7F" w:rsidRPr="00C749B4" w:rsidRDefault="00893C7F" w:rsidP="007D031D">
      <w:pPr>
        <w:spacing w:after="60"/>
        <w:jc w:val="both"/>
        <w:rPr>
          <w:sz w:val="20"/>
          <w:szCs w:val="20"/>
        </w:rPr>
      </w:pPr>
    </w:p>
    <w:tbl>
      <w:tblPr>
        <w:tblW w:w="7766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/>
      </w:tblPr>
      <w:tblGrid>
        <w:gridCol w:w="1122"/>
        <w:gridCol w:w="1719"/>
        <w:gridCol w:w="561"/>
        <w:gridCol w:w="404"/>
        <w:gridCol w:w="965"/>
        <w:gridCol w:w="100"/>
        <w:gridCol w:w="865"/>
        <w:gridCol w:w="100"/>
        <w:gridCol w:w="965"/>
        <w:gridCol w:w="965"/>
      </w:tblGrid>
      <w:tr w:rsidR="0005397F" w:rsidRPr="001A570B" w:rsidTr="00866F5B">
        <w:trPr>
          <w:trHeight w:val="151"/>
          <w:jc w:val="center"/>
        </w:trPr>
        <w:tc>
          <w:tcPr>
            <w:tcW w:w="1122" w:type="dxa"/>
            <w:shd w:val="clear" w:color="auto" w:fill="DBE5F1"/>
            <w:noWrap/>
            <w:vAlign w:val="center"/>
          </w:tcPr>
          <w:p w:rsidR="0005397F" w:rsidRPr="001A570B" w:rsidRDefault="0005397F" w:rsidP="001A570B">
            <w:pPr>
              <w:jc w:val="center"/>
              <w:rPr>
                <w:b/>
                <w:bCs/>
                <w:sz w:val="20"/>
                <w:szCs w:val="20"/>
              </w:rPr>
            </w:pPr>
            <w:r w:rsidRPr="001A570B">
              <w:rPr>
                <w:b/>
                <w:bCs/>
                <w:sz w:val="20"/>
                <w:szCs w:val="20"/>
              </w:rPr>
              <w:t>Α/Α</w:t>
            </w:r>
          </w:p>
        </w:tc>
        <w:tc>
          <w:tcPr>
            <w:tcW w:w="2280" w:type="dxa"/>
            <w:gridSpan w:val="2"/>
            <w:shd w:val="clear" w:color="auto" w:fill="DBE5F1"/>
            <w:noWrap/>
            <w:vAlign w:val="center"/>
          </w:tcPr>
          <w:p w:rsidR="0005397F" w:rsidRPr="001A570B" w:rsidRDefault="0005397F">
            <w:pPr>
              <w:jc w:val="center"/>
              <w:rPr>
                <w:b/>
                <w:bCs/>
                <w:sz w:val="20"/>
                <w:szCs w:val="20"/>
              </w:rPr>
            </w:pPr>
            <w:r w:rsidRPr="001A570B">
              <w:rPr>
                <w:b/>
                <w:bCs/>
                <w:sz w:val="20"/>
                <w:szCs w:val="20"/>
              </w:rPr>
              <w:t>ΠΕΡΙΓΡΑΦΗ ΕΙΔΟΥΣ</w:t>
            </w:r>
          </w:p>
        </w:tc>
        <w:tc>
          <w:tcPr>
            <w:tcW w:w="1469" w:type="dxa"/>
            <w:gridSpan w:val="3"/>
            <w:shd w:val="clear" w:color="auto" w:fill="DBE5F1"/>
            <w:noWrap/>
            <w:vAlign w:val="center"/>
          </w:tcPr>
          <w:p w:rsidR="0005397F" w:rsidRPr="001A570B" w:rsidRDefault="0005397F">
            <w:pPr>
              <w:jc w:val="center"/>
              <w:rPr>
                <w:b/>
                <w:bCs/>
                <w:sz w:val="20"/>
                <w:szCs w:val="20"/>
              </w:rPr>
            </w:pPr>
            <w:r w:rsidRPr="001A570B">
              <w:rPr>
                <w:b/>
                <w:bCs/>
                <w:sz w:val="20"/>
                <w:szCs w:val="20"/>
              </w:rPr>
              <w:t>ΠΟΣΟΤΗΤΑ</w:t>
            </w:r>
          </w:p>
        </w:tc>
        <w:tc>
          <w:tcPr>
            <w:tcW w:w="965" w:type="dxa"/>
            <w:gridSpan w:val="2"/>
            <w:shd w:val="clear" w:color="auto" w:fill="DBE5F1"/>
          </w:tcPr>
          <w:p w:rsidR="0005397F" w:rsidRPr="001A570B" w:rsidRDefault="0005397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ΜΟΝΑΔΑ</w:t>
            </w:r>
          </w:p>
        </w:tc>
        <w:tc>
          <w:tcPr>
            <w:tcW w:w="965" w:type="dxa"/>
            <w:shd w:val="clear" w:color="auto" w:fill="DBE5F1"/>
          </w:tcPr>
          <w:p w:rsidR="0005397F" w:rsidRPr="001A570B" w:rsidRDefault="0005397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ΤΙΜΗ ΜΟΝΑΔΑΣ </w:t>
            </w:r>
            <w:r>
              <w:t>(€)</w:t>
            </w:r>
          </w:p>
        </w:tc>
        <w:tc>
          <w:tcPr>
            <w:tcW w:w="965" w:type="dxa"/>
            <w:shd w:val="clear" w:color="auto" w:fill="DBE5F1"/>
            <w:vAlign w:val="center"/>
          </w:tcPr>
          <w:p w:rsidR="0005397F" w:rsidRPr="001A570B" w:rsidRDefault="0005397F">
            <w:pPr>
              <w:jc w:val="center"/>
              <w:rPr>
                <w:b/>
                <w:bCs/>
                <w:sz w:val="20"/>
                <w:szCs w:val="20"/>
              </w:rPr>
            </w:pPr>
            <w:r w:rsidRPr="001A570B">
              <w:rPr>
                <w:b/>
                <w:bCs/>
                <w:sz w:val="20"/>
                <w:szCs w:val="20"/>
              </w:rPr>
              <w:t xml:space="preserve"> ΔΑΠΑΝΗ</w:t>
            </w:r>
          </w:p>
        </w:tc>
      </w:tr>
      <w:tr w:rsidR="0005397F" w:rsidRPr="001A570B" w:rsidTr="00866F5B">
        <w:trPr>
          <w:trHeight w:val="184"/>
          <w:jc w:val="center"/>
        </w:trPr>
        <w:tc>
          <w:tcPr>
            <w:tcW w:w="1122" w:type="dxa"/>
            <w:shd w:val="clear" w:color="auto" w:fill="auto"/>
            <w:noWrap/>
          </w:tcPr>
          <w:p w:rsidR="0005397F" w:rsidRPr="001A570B" w:rsidRDefault="0005397F" w:rsidP="001A570B">
            <w:pPr>
              <w:jc w:val="center"/>
              <w:rPr>
                <w:sz w:val="20"/>
                <w:szCs w:val="20"/>
              </w:rPr>
            </w:pPr>
            <w:r w:rsidRPr="001A570B">
              <w:rPr>
                <w:sz w:val="20"/>
                <w:szCs w:val="20"/>
              </w:rPr>
              <w:t>1</w:t>
            </w:r>
          </w:p>
        </w:tc>
        <w:tc>
          <w:tcPr>
            <w:tcW w:w="2280" w:type="dxa"/>
            <w:gridSpan w:val="2"/>
            <w:shd w:val="clear" w:color="auto" w:fill="auto"/>
            <w:noWrap/>
          </w:tcPr>
          <w:p w:rsidR="0005397F" w:rsidRPr="001A570B" w:rsidRDefault="00AF3195" w:rsidP="00866F5B">
            <w:pPr>
              <w:rPr>
                <w:sz w:val="20"/>
                <w:szCs w:val="20"/>
              </w:rPr>
            </w:pPr>
            <w:r>
              <w:t>Β</w:t>
            </w:r>
            <w:r w:rsidR="00866F5B">
              <w:t>ατήρα</w:t>
            </w:r>
            <w:r>
              <w:t>ς</w:t>
            </w:r>
            <w:r w:rsidR="00866F5B">
              <w:t xml:space="preserve"> εκκίνησης αγώνων</w:t>
            </w:r>
            <w:r>
              <w:t xml:space="preserve"> στίβου</w:t>
            </w:r>
            <w:r w:rsidR="00866F5B">
              <w:t xml:space="preserve"> </w:t>
            </w:r>
          </w:p>
        </w:tc>
        <w:tc>
          <w:tcPr>
            <w:tcW w:w="1469" w:type="dxa"/>
            <w:gridSpan w:val="3"/>
            <w:shd w:val="clear" w:color="auto" w:fill="auto"/>
            <w:noWrap/>
          </w:tcPr>
          <w:p w:rsidR="0005397F" w:rsidRPr="001A570B" w:rsidRDefault="0005397F" w:rsidP="009608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65" w:type="dxa"/>
            <w:gridSpan w:val="2"/>
          </w:tcPr>
          <w:p w:rsidR="0005397F" w:rsidRDefault="0005397F" w:rsidP="0005397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Τεμάχιο</w:t>
            </w:r>
          </w:p>
        </w:tc>
        <w:tc>
          <w:tcPr>
            <w:tcW w:w="965" w:type="dxa"/>
          </w:tcPr>
          <w:p w:rsidR="0005397F" w:rsidRDefault="0005397F" w:rsidP="0005397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965" w:type="dxa"/>
          </w:tcPr>
          <w:p w:rsidR="0005397F" w:rsidRPr="001A570B" w:rsidRDefault="00866F5B" w:rsidP="001A570B">
            <w:pPr>
              <w:jc w:val="right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1.600</w:t>
            </w:r>
            <w:r w:rsidR="0005397F" w:rsidRPr="00C749B4">
              <w:rPr>
                <w:sz w:val="20"/>
                <w:szCs w:val="20"/>
              </w:rPr>
              <w:t>€</w:t>
            </w:r>
            <w:r w:rsidR="0005397F">
              <w:rPr>
                <w:b/>
                <w:sz w:val="20"/>
                <w:szCs w:val="20"/>
              </w:rPr>
              <w:t xml:space="preserve"> </w:t>
            </w:r>
            <w:r w:rsidR="0005397F">
              <w:rPr>
                <w:sz w:val="20"/>
                <w:szCs w:val="20"/>
              </w:rPr>
              <w:t xml:space="preserve"> </w:t>
            </w:r>
          </w:p>
        </w:tc>
      </w:tr>
      <w:tr w:rsidR="0005397F" w:rsidRPr="001A570B" w:rsidTr="00866F5B">
        <w:trPr>
          <w:gridAfter w:val="3"/>
          <w:wAfter w:w="2030" w:type="dxa"/>
          <w:trHeight w:val="261"/>
          <w:jc w:val="center"/>
        </w:trPr>
        <w:tc>
          <w:tcPr>
            <w:tcW w:w="2841" w:type="dxa"/>
            <w:gridSpan w:val="2"/>
            <w:shd w:val="clear" w:color="auto" w:fill="auto"/>
            <w:noWrap/>
            <w:vAlign w:val="center"/>
          </w:tcPr>
          <w:p w:rsidR="0005397F" w:rsidRPr="001A570B" w:rsidRDefault="0005397F" w:rsidP="005F4014">
            <w:pPr>
              <w:jc w:val="center"/>
              <w:rPr>
                <w:b/>
                <w:sz w:val="20"/>
                <w:szCs w:val="20"/>
              </w:rPr>
            </w:pPr>
            <w:r w:rsidRPr="001A570B">
              <w:rPr>
                <w:b/>
                <w:sz w:val="20"/>
                <w:szCs w:val="20"/>
              </w:rPr>
              <w:t>ΣΥΝΟΛΟ ΧΩΡΙΣ ΦΠΑ</w:t>
            </w:r>
          </w:p>
        </w:tc>
        <w:tc>
          <w:tcPr>
            <w:tcW w:w="965" w:type="dxa"/>
            <w:gridSpan w:val="2"/>
            <w:vAlign w:val="center"/>
          </w:tcPr>
          <w:p w:rsidR="0005397F" w:rsidRPr="001A570B" w:rsidRDefault="00866F5B" w:rsidP="0093022D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1.600</w:t>
            </w:r>
            <w:r w:rsidR="0005397F" w:rsidRPr="00C749B4">
              <w:rPr>
                <w:sz w:val="20"/>
                <w:szCs w:val="20"/>
              </w:rPr>
              <w:t>€</w:t>
            </w:r>
            <w:r w:rsidR="0005397F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965" w:type="dxa"/>
          </w:tcPr>
          <w:p w:rsidR="0005397F" w:rsidRDefault="0005397F" w:rsidP="0093022D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65" w:type="dxa"/>
            <w:gridSpan w:val="2"/>
          </w:tcPr>
          <w:p w:rsidR="0005397F" w:rsidRDefault="0005397F" w:rsidP="0093022D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05397F" w:rsidRPr="001A570B" w:rsidTr="00866F5B">
        <w:trPr>
          <w:gridAfter w:val="3"/>
          <w:wAfter w:w="2030" w:type="dxa"/>
          <w:trHeight w:val="261"/>
          <w:jc w:val="center"/>
        </w:trPr>
        <w:tc>
          <w:tcPr>
            <w:tcW w:w="2841" w:type="dxa"/>
            <w:gridSpan w:val="2"/>
            <w:shd w:val="clear" w:color="auto" w:fill="auto"/>
            <w:noWrap/>
            <w:vAlign w:val="center"/>
          </w:tcPr>
          <w:p w:rsidR="0005397F" w:rsidRPr="001A570B" w:rsidRDefault="0005397F" w:rsidP="005F4014">
            <w:pPr>
              <w:jc w:val="center"/>
              <w:rPr>
                <w:sz w:val="20"/>
                <w:szCs w:val="20"/>
              </w:rPr>
            </w:pPr>
            <w:r w:rsidRPr="001A570B">
              <w:rPr>
                <w:sz w:val="20"/>
                <w:szCs w:val="20"/>
              </w:rPr>
              <w:lastRenderedPageBreak/>
              <w:t>Φ.Π.Α.  24%</w:t>
            </w:r>
          </w:p>
        </w:tc>
        <w:tc>
          <w:tcPr>
            <w:tcW w:w="965" w:type="dxa"/>
            <w:gridSpan w:val="2"/>
            <w:vAlign w:val="center"/>
          </w:tcPr>
          <w:p w:rsidR="0005397F" w:rsidRPr="001A570B" w:rsidRDefault="00866F5B" w:rsidP="0093022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</w:t>
            </w:r>
            <w:r w:rsidR="0005397F" w:rsidRPr="00C749B4">
              <w:rPr>
                <w:sz w:val="20"/>
                <w:szCs w:val="20"/>
              </w:rPr>
              <w:t>€</w:t>
            </w:r>
            <w:r w:rsidR="0005397F">
              <w:rPr>
                <w:sz w:val="20"/>
                <w:szCs w:val="20"/>
              </w:rPr>
              <w:t xml:space="preserve"> </w:t>
            </w:r>
          </w:p>
        </w:tc>
        <w:tc>
          <w:tcPr>
            <w:tcW w:w="965" w:type="dxa"/>
          </w:tcPr>
          <w:p w:rsidR="0005397F" w:rsidRDefault="0005397F" w:rsidP="0093022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5" w:type="dxa"/>
            <w:gridSpan w:val="2"/>
          </w:tcPr>
          <w:p w:rsidR="0005397F" w:rsidRDefault="0005397F" w:rsidP="0093022D">
            <w:pPr>
              <w:jc w:val="right"/>
              <w:rPr>
                <w:sz w:val="20"/>
                <w:szCs w:val="20"/>
              </w:rPr>
            </w:pPr>
          </w:p>
        </w:tc>
      </w:tr>
      <w:tr w:rsidR="0005397F" w:rsidRPr="001A570B" w:rsidTr="00866F5B">
        <w:trPr>
          <w:gridAfter w:val="3"/>
          <w:wAfter w:w="2030" w:type="dxa"/>
          <w:trHeight w:val="261"/>
          <w:jc w:val="center"/>
        </w:trPr>
        <w:tc>
          <w:tcPr>
            <w:tcW w:w="2841" w:type="dxa"/>
            <w:gridSpan w:val="2"/>
            <w:shd w:val="clear" w:color="auto" w:fill="auto"/>
            <w:noWrap/>
            <w:vAlign w:val="center"/>
          </w:tcPr>
          <w:p w:rsidR="0005397F" w:rsidRPr="001A570B" w:rsidRDefault="0005397F" w:rsidP="005F4014">
            <w:pPr>
              <w:jc w:val="center"/>
              <w:rPr>
                <w:b/>
                <w:sz w:val="20"/>
                <w:szCs w:val="20"/>
              </w:rPr>
            </w:pPr>
            <w:r w:rsidRPr="001A570B">
              <w:rPr>
                <w:b/>
                <w:sz w:val="20"/>
                <w:szCs w:val="20"/>
              </w:rPr>
              <w:t>ΣΥΝΟΛΟ ΜΕ ΦΠΑ</w:t>
            </w:r>
          </w:p>
        </w:tc>
        <w:tc>
          <w:tcPr>
            <w:tcW w:w="965" w:type="dxa"/>
            <w:gridSpan w:val="2"/>
            <w:vAlign w:val="center"/>
          </w:tcPr>
          <w:p w:rsidR="0005397F" w:rsidRPr="001A570B" w:rsidRDefault="00866F5B" w:rsidP="0093022D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1.984</w:t>
            </w:r>
            <w:r w:rsidR="0005397F" w:rsidRPr="00C749B4">
              <w:rPr>
                <w:sz w:val="20"/>
                <w:szCs w:val="20"/>
              </w:rPr>
              <w:t>€</w:t>
            </w:r>
            <w:r w:rsidR="0005397F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965" w:type="dxa"/>
          </w:tcPr>
          <w:p w:rsidR="0005397F" w:rsidRDefault="0005397F" w:rsidP="0093022D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65" w:type="dxa"/>
            <w:gridSpan w:val="2"/>
          </w:tcPr>
          <w:p w:rsidR="0005397F" w:rsidRDefault="0005397F" w:rsidP="0093022D">
            <w:pPr>
              <w:jc w:val="right"/>
              <w:rPr>
                <w:b/>
                <w:sz w:val="20"/>
                <w:szCs w:val="20"/>
              </w:rPr>
            </w:pPr>
          </w:p>
        </w:tc>
      </w:tr>
    </w:tbl>
    <w:p w:rsidR="0035030B" w:rsidRPr="00C749B4" w:rsidRDefault="0035030B" w:rsidP="00174577">
      <w:pPr>
        <w:spacing w:after="180"/>
        <w:rPr>
          <w:b/>
          <w:sz w:val="20"/>
          <w:szCs w:val="20"/>
        </w:rPr>
      </w:pPr>
    </w:p>
    <w:tbl>
      <w:tblPr>
        <w:tblpPr w:leftFromText="180" w:rightFromText="180" w:vertAnchor="text" w:horzAnchor="margin" w:tblpY="187"/>
        <w:tblW w:w="676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shd w:val="clear" w:color="auto" w:fill="FFFFFF"/>
        <w:tblLook w:val="0000"/>
      </w:tblPr>
      <w:tblGrid>
        <w:gridCol w:w="3717"/>
        <w:gridCol w:w="3051"/>
      </w:tblGrid>
      <w:tr w:rsidR="00846227" w:rsidRPr="00C749B4" w:rsidTr="00846227">
        <w:trPr>
          <w:trHeight w:val="1266"/>
        </w:trPr>
        <w:tc>
          <w:tcPr>
            <w:tcW w:w="3717" w:type="dxa"/>
            <w:shd w:val="clear" w:color="auto" w:fill="FFFFFF"/>
          </w:tcPr>
          <w:p w:rsidR="00846227" w:rsidRPr="006460A2" w:rsidRDefault="00846227" w:rsidP="002565B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Ο ΣΥΝΤΑΞΑΣ</w:t>
            </w:r>
          </w:p>
          <w:p w:rsidR="00846227" w:rsidRPr="00C749B4" w:rsidRDefault="00846227" w:rsidP="002565B4">
            <w:pPr>
              <w:jc w:val="center"/>
              <w:rPr>
                <w:sz w:val="20"/>
                <w:szCs w:val="20"/>
              </w:rPr>
            </w:pPr>
          </w:p>
          <w:p w:rsidR="00846227" w:rsidRDefault="00846227" w:rsidP="002565B4">
            <w:pPr>
              <w:jc w:val="center"/>
              <w:rPr>
                <w:sz w:val="20"/>
                <w:szCs w:val="20"/>
              </w:rPr>
            </w:pPr>
          </w:p>
          <w:p w:rsidR="00846227" w:rsidRPr="00C749B4" w:rsidRDefault="00846227" w:rsidP="002565B4">
            <w:pPr>
              <w:jc w:val="center"/>
              <w:rPr>
                <w:sz w:val="20"/>
                <w:szCs w:val="20"/>
              </w:rPr>
            </w:pPr>
          </w:p>
          <w:p w:rsidR="00846227" w:rsidRPr="001069AE" w:rsidRDefault="00846227" w:rsidP="002565B4">
            <w:pPr>
              <w:ind w:left="-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051" w:type="dxa"/>
            <w:shd w:val="clear" w:color="auto" w:fill="FFFFFF"/>
          </w:tcPr>
          <w:p w:rsidR="00846227" w:rsidRPr="00C749B4" w:rsidRDefault="00AF3195" w:rsidP="002565B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ΘΕΩΡΗΘΗΚΕ</w:t>
            </w:r>
            <w:bookmarkStart w:id="0" w:name="_GoBack"/>
            <w:bookmarkEnd w:id="0"/>
            <w:r w:rsidR="00846227">
              <w:rPr>
                <w:b/>
                <w:sz w:val="20"/>
                <w:szCs w:val="20"/>
              </w:rPr>
              <w:t xml:space="preserve"> </w:t>
            </w:r>
          </w:p>
        </w:tc>
      </w:tr>
    </w:tbl>
    <w:p w:rsidR="0035030B" w:rsidRPr="00C749B4" w:rsidRDefault="0035030B" w:rsidP="00174577"/>
    <w:sectPr w:rsidR="0035030B" w:rsidRPr="00C749B4" w:rsidSect="007D031D">
      <w:footerReference w:type="default" r:id="rId8"/>
      <w:pgSz w:w="11906" w:h="16838"/>
      <w:pgMar w:top="284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2F77" w:rsidRDefault="007C2F77" w:rsidP="0093022D">
      <w:r>
        <w:separator/>
      </w:r>
    </w:p>
  </w:endnote>
  <w:endnote w:type="continuationSeparator" w:id="0">
    <w:p w:rsidR="007C2F77" w:rsidRDefault="007C2F77" w:rsidP="009302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imes">
    <w:panose1 w:val="02020603060405020304"/>
    <w:charset w:val="A1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022D" w:rsidRPr="0093022D" w:rsidRDefault="00F72E8C">
    <w:pPr>
      <w:pStyle w:val="a6"/>
      <w:jc w:val="right"/>
      <w:rPr>
        <w:rFonts w:ascii="Calibri" w:hAnsi="Calibri"/>
        <w:sz w:val="18"/>
        <w:szCs w:val="18"/>
      </w:rPr>
    </w:pPr>
    <w:r w:rsidRPr="0093022D">
      <w:rPr>
        <w:rFonts w:ascii="Calibri" w:hAnsi="Calibri"/>
        <w:sz w:val="18"/>
        <w:szCs w:val="18"/>
      </w:rPr>
      <w:fldChar w:fldCharType="begin"/>
    </w:r>
    <w:r w:rsidR="0093022D" w:rsidRPr="0093022D">
      <w:rPr>
        <w:rFonts w:ascii="Calibri" w:hAnsi="Calibri"/>
        <w:sz w:val="18"/>
        <w:szCs w:val="18"/>
      </w:rPr>
      <w:instrText xml:space="preserve"> PAGE   \* MERGEFORMAT </w:instrText>
    </w:r>
    <w:r w:rsidRPr="0093022D">
      <w:rPr>
        <w:rFonts w:ascii="Calibri" w:hAnsi="Calibri"/>
        <w:sz w:val="18"/>
        <w:szCs w:val="18"/>
      </w:rPr>
      <w:fldChar w:fldCharType="separate"/>
    </w:r>
    <w:r w:rsidR="00FB7CC5">
      <w:rPr>
        <w:rFonts w:ascii="Calibri" w:hAnsi="Calibri"/>
        <w:noProof/>
        <w:sz w:val="18"/>
        <w:szCs w:val="18"/>
      </w:rPr>
      <w:t>1</w:t>
    </w:r>
    <w:r w:rsidRPr="0093022D">
      <w:rPr>
        <w:rFonts w:ascii="Calibri" w:hAnsi="Calibri"/>
        <w:sz w:val="18"/>
        <w:szCs w:val="18"/>
      </w:rPr>
      <w:fldChar w:fldCharType="end"/>
    </w:r>
  </w:p>
  <w:p w:rsidR="0093022D" w:rsidRDefault="0093022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2F77" w:rsidRDefault="007C2F77" w:rsidP="0093022D">
      <w:r>
        <w:separator/>
      </w:r>
    </w:p>
  </w:footnote>
  <w:footnote w:type="continuationSeparator" w:id="0">
    <w:p w:rsidR="007C2F77" w:rsidRDefault="007C2F77" w:rsidP="0093022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24583"/>
    <w:multiLevelType w:val="multilevel"/>
    <w:tmpl w:val="E6AE2168"/>
    <w:lvl w:ilvl="0">
      <w:start w:val="3"/>
      <w:numFmt w:val="decimal"/>
      <w:lvlText w:val="%1"/>
      <w:lvlJc w:val="left"/>
      <w:pPr>
        <w:tabs>
          <w:tab w:val="num" w:pos="375"/>
        </w:tabs>
        <w:ind w:left="375" w:hanging="375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</w:lvl>
    <w:lvl w:ilvl="5">
      <w:start w:val="1"/>
      <w:numFmt w:val="decimal"/>
      <w:lvlText w:val="%1.%2.%3.%4.%5.%6"/>
      <w:lvlJc w:val="left"/>
      <w:pPr>
        <w:tabs>
          <w:tab w:val="num" w:pos="3600"/>
        </w:tabs>
        <w:ind w:left="3600" w:hanging="1800"/>
      </w:p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2160"/>
      </w:pPr>
    </w:lvl>
    <w:lvl w:ilvl="7">
      <w:start w:val="1"/>
      <w:numFmt w:val="decimal"/>
      <w:lvlText w:val="%1.%2.%3.%4.%5.%6.%7.%8"/>
      <w:lvlJc w:val="left"/>
      <w:pPr>
        <w:tabs>
          <w:tab w:val="num" w:pos="4680"/>
        </w:tabs>
        <w:ind w:left="468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5400"/>
        </w:tabs>
        <w:ind w:left="5400" w:hanging="2520"/>
      </w:pPr>
    </w:lvl>
  </w:abstractNum>
  <w:abstractNum w:abstractNumId="1">
    <w:nsid w:val="0A6D1EB7"/>
    <w:multiLevelType w:val="multilevel"/>
    <w:tmpl w:val="13F28FB6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500" w:hanging="1800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5940"/>
        </w:tabs>
        <w:ind w:left="594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6840" w:hanging="2520"/>
      </w:pPr>
    </w:lvl>
  </w:abstractNum>
  <w:abstractNum w:abstractNumId="2">
    <w:nsid w:val="0B0D35CC"/>
    <w:multiLevelType w:val="multilevel"/>
    <w:tmpl w:val="18561CE6"/>
    <w:lvl w:ilvl="0">
      <w:start w:val="3"/>
      <w:numFmt w:val="decimal"/>
      <w:lvlText w:val="%1"/>
      <w:lvlJc w:val="left"/>
      <w:pPr>
        <w:tabs>
          <w:tab w:val="num" w:pos="465"/>
        </w:tabs>
        <w:ind w:left="465" w:hanging="465"/>
      </w:pPr>
    </w:lvl>
    <w:lvl w:ilvl="1">
      <w:start w:val="1"/>
      <w:numFmt w:val="decimal"/>
      <w:lvlText w:val="%1.%2"/>
      <w:lvlJc w:val="left"/>
      <w:pPr>
        <w:tabs>
          <w:tab w:val="num" w:pos="2520"/>
        </w:tabs>
        <w:ind w:left="2520" w:hanging="720"/>
      </w:pPr>
    </w:lvl>
    <w:lvl w:ilvl="2">
      <w:start w:val="2"/>
      <w:numFmt w:val="decimal"/>
      <w:lvlText w:val="%1.%2.%3"/>
      <w:lvlJc w:val="left"/>
      <w:pPr>
        <w:tabs>
          <w:tab w:val="num" w:pos="4320"/>
        </w:tabs>
        <w:ind w:left="4320" w:hanging="720"/>
      </w:pPr>
    </w:lvl>
    <w:lvl w:ilvl="3">
      <w:start w:val="1"/>
      <w:numFmt w:val="decimal"/>
      <w:lvlText w:val="%1.%2.%3.%4"/>
      <w:lvlJc w:val="left"/>
      <w:pPr>
        <w:tabs>
          <w:tab w:val="num" w:pos="6480"/>
        </w:tabs>
        <w:ind w:left="6480" w:hanging="1080"/>
      </w:pPr>
    </w:lvl>
    <w:lvl w:ilvl="4">
      <w:start w:val="1"/>
      <w:numFmt w:val="decimal"/>
      <w:lvlText w:val="%1.%2.%3.%4.%5"/>
      <w:lvlJc w:val="left"/>
      <w:pPr>
        <w:tabs>
          <w:tab w:val="num" w:pos="8640"/>
        </w:tabs>
        <w:ind w:left="8640" w:hanging="1440"/>
      </w:pPr>
    </w:lvl>
    <w:lvl w:ilvl="5">
      <w:start w:val="1"/>
      <w:numFmt w:val="decimal"/>
      <w:lvlText w:val="%1.%2.%3.%4.%5.%6"/>
      <w:lvlJc w:val="left"/>
      <w:pPr>
        <w:tabs>
          <w:tab w:val="num" w:pos="10440"/>
        </w:tabs>
        <w:ind w:left="10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2600"/>
        </w:tabs>
        <w:ind w:left="126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14760"/>
        </w:tabs>
        <w:ind w:left="1476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16560"/>
        </w:tabs>
        <w:ind w:left="16560" w:hanging="2160"/>
      </w:pPr>
    </w:lvl>
  </w:abstractNum>
  <w:abstractNum w:abstractNumId="3">
    <w:nsid w:val="11784BE0"/>
    <w:multiLevelType w:val="multilevel"/>
    <w:tmpl w:val="34A4F700"/>
    <w:lvl w:ilvl="0">
      <w:start w:val="4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400"/>
        </w:tabs>
        <w:ind w:left="5400" w:hanging="2520"/>
      </w:pPr>
      <w:rPr>
        <w:rFonts w:hint="default"/>
      </w:rPr>
    </w:lvl>
  </w:abstractNum>
  <w:abstractNum w:abstractNumId="4">
    <w:nsid w:val="1E3F061D"/>
    <w:multiLevelType w:val="multilevel"/>
    <w:tmpl w:val="5310FBA4"/>
    <w:lvl w:ilvl="0">
      <w:start w:val="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400"/>
        </w:tabs>
        <w:ind w:left="5400" w:hanging="2520"/>
      </w:pPr>
      <w:rPr>
        <w:rFonts w:hint="default"/>
      </w:rPr>
    </w:lvl>
  </w:abstractNum>
  <w:abstractNum w:abstractNumId="5">
    <w:nsid w:val="1FF53E82"/>
    <w:multiLevelType w:val="hybridMultilevel"/>
    <w:tmpl w:val="BBECC458"/>
    <w:lvl w:ilvl="0" w:tplc="81866602">
      <w:start w:val="1"/>
      <w:numFmt w:val="none"/>
      <w:lvlText w:val="α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6312F59"/>
    <w:multiLevelType w:val="hybridMultilevel"/>
    <w:tmpl w:val="353EF2DC"/>
    <w:lvl w:ilvl="0" w:tplc="1B120768"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7132D5"/>
    <w:multiLevelType w:val="multilevel"/>
    <w:tmpl w:val="AFF4AE9E"/>
    <w:lvl w:ilvl="0">
      <w:start w:val="5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  <w:b/>
        <w:sz w:val="22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  <w:b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sz w:val="22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  <w:b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800"/>
      </w:pPr>
      <w:rPr>
        <w:rFonts w:hint="default"/>
        <w:b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  <w:b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  <w:b/>
        <w:sz w:val="22"/>
      </w:rPr>
    </w:lvl>
  </w:abstractNum>
  <w:abstractNum w:abstractNumId="8">
    <w:nsid w:val="3D2022DA"/>
    <w:multiLevelType w:val="multilevel"/>
    <w:tmpl w:val="6400E28C"/>
    <w:lvl w:ilvl="0">
      <w:start w:val="7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400"/>
        </w:tabs>
        <w:ind w:left="5400" w:hanging="2520"/>
      </w:pPr>
      <w:rPr>
        <w:rFonts w:hint="default"/>
      </w:rPr>
    </w:lvl>
  </w:abstractNum>
  <w:abstractNum w:abstractNumId="9">
    <w:nsid w:val="44361C56"/>
    <w:multiLevelType w:val="hybridMultilevel"/>
    <w:tmpl w:val="96968FD6"/>
    <w:lvl w:ilvl="0" w:tplc="1B120768"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7C6E32"/>
    <w:multiLevelType w:val="hybridMultilevel"/>
    <w:tmpl w:val="A44A5516"/>
    <w:lvl w:ilvl="0" w:tplc="E77AE8D0">
      <w:start w:val="2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BF1A91"/>
    <w:multiLevelType w:val="multilevel"/>
    <w:tmpl w:val="A9968D1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944369D"/>
    <w:multiLevelType w:val="multilevel"/>
    <w:tmpl w:val="EAB848D0"/>
    <w:lvl w:ilvl="0">
      <w:start w:val="6"/>
      <w:numFmt w:val="decimal"/>
      <w:lvlText w:val="%1"/>
      <w:lvlJc w:val="left"/>
      <w:pPr>
        <w:tabs>
          <w:tab w:val="num" w:pos="375"/>
        </w:tabs>
        <w:ind w:left="375" w:hanging="375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</w:lvl>
    <w:lvl w:ilvl="5">
      <w:start w:val="1"/>
      <w:numFmt w:val="decimal"/>
      <w:lvlText w:val="%1.%2.%3.%4.%5.%6"/>
      <w:lvlJc w:val="left"/>
      <w:pPr>
        <w:tabs>
          <w:tab w:val="num" w:pos="3600"/>
        </w:tabs>
        <w:ind w:left="3600" w:hanging="1800"/>
      </w:p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2160"/>
      </w:pPr>
    </w:lvl>
    <w:lvl w:ilvl="7">
      <w:start w:val="1"/>
      <w:numFmt w:val="decimal"/>
      <w:lvlText w:val="%1.%2.%3.%4.%5.%6.%7.%8"/>
      <w:lvlJc w:val="left"/>
      <w:pPr>
        <w:tabs>
          <w:tab w:val="num" w:pos="4680"/>
        </w:tabs>
        <w:ind w:left="468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5400"/>
        </w:tabs>
        <w:ind w:left="5400" w:hanging="2520"/>
      </w:pPr>
    </w:lvl>
  </w:abstractNum>
  <w:abstractNum w:abstractNumId="13">
    <w:nsid w:val="705A0C62"/>
    <w:multiLevelType w:val="hybridMultilevel"/>
    <w:tmpl w:val="8AE60790"/>
    <w:lvl w:ilvl="0" w:tplc="0408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4">
    <w:nsid w:val="70C74465"/>
    <w:multiLevelType w:val="hybridMultilevel"/>
    <w:tmpl w:val="F4D095C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3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5"/>
  </w:num>
  <w:num w:numId="8">
    <w:abstractNumId w:val="8"/>
  </w:num>
  <w:num w:numId="9">
    <w:abstractNumId w:val="4"/>
  </w:num>
  <w:num w:numId="10">
    <w:abstractNumId w:val="3"/>
  </w:num>
  <w:num w:numId="11">
    <w:abstractNumId w:val="7"/>
  </w:num>
  <w:num w:numId="12">
    <w:abstractNumId w:val="13"/>
  </w:num>
  <w:num w:numId="13">
    <w:abstractNumId w:val="14"/>
  </w:num>
  <w:num w:numId="14">
    <w:abstractNumId w:val="10"/>
  </w:num>
  <w:num w:numId="15">
    <w:abstractNumId w:val="9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08C4"/>
    <w:rsid w:val="00012CF2"/>
    <w:rsid w:val="0001487F"/>
    <w:rsid w:val="0005397F"/>
    <w:rsid w:val="00067CBE"/>
    <w:rsid w:val="0007391E"/>
    <w:rsid w:val="00074A4B"/>
    <w:rsid w:val="0007504C"/>
    <w:rsid w:val="00077EA6"/>
    <w:rsid w:val="00095CAB"/>
    <w:rsid w:val="000A6907"/>
    <w:rsid w:val="000B71A1"/>
    <w:rsid w:val="000C4CB9"/>
    <w:rsid w:val="000E197A"/>
    <w:rsid w:val="000E212D"/>
    <w:rsid w:val="00104805"/>
    <w:rsid w:val="001069AE"/>
    <w:rsid w:val="00122057"/>
    <w:rsid w:val="00124903"/>
    <w:rsid w:val="00125505"/>
    <w:rsid w:val="001457C7"/>
    <w:rsid w:val="001711F5"/>
    <w:rsid w:val="00174577"/>
    <w:rsid w:val="001747BE"/>
    <w:rsid w:val="001756F1"/>
    <w:rsid w:val="00182AE4"/>
    <w:rsid w:val="001A570B"/>
    <w:rsid w:val="001B3F63"/>
    <w:rsid w:val="001B745B"/>
    <w:rsid w:val="001F498A"/>
    <w:rsid w:val="00202A41"/>
    <w:rsid w:val="00220115"/>
    <w:rsid w:val="00226AB9"/>
    <w:rsid w:val="0023497D"/>
    <w:rsid w:val="002404B5"/>
    <w:rsid w:val="002565B4"/>
    <w:rsid w:val="00286E8D"/>
    <w:rsid w:val="00293CA5"/>
    <w:rsid w:val="002B0EB0"/>
    <w:rsid w:val="002B4E05"/>
    <w:rsid w:val="002D3E66"/>
    <w:rsid w:val="002E6CD9"/>
    <w:rsid w:val="002F3004"/>
    <w:rsid w:val="002F6951"/>
    <w:rsid w:val="003109C9"/>
    <w:rsid w:val="003231F1"/>
    <w:rsid w:val="00342F3C"/>
    <w:rsid w:val="0035030B"/>
    <w:rsid w:val="003520D1"/>
    <w:rsid w:val="00374C8A"/>
    <w:rsid w:val="00393956"/>
    <w:rsid w:val="003A382C"/>
    <w:rsid w:val="003B4355"/>
    <w:rsid w:val="003B7CB0"/>
    <w:rsid w:val="003F3272"/>
    <w:rsid w:val="00445343"/>
    <w:rsid w:val="00463803"/>
    <w:rsid w:val="00483C36"/>
    <w:rsid w:val="004A206D"/>
    <w:rsid w:val="004D5EEF"/>
    <w:rsid w:val="004F6421"/>
    <w:rsid w:val="004F7EE7"/>
    <w:rsid w:val="005005AA"/>
    <w:rsid w:val="00513F0C"/>
    <w:rsid w:val="005201F1"/>
    <w:rsid w:val="0052165E"/>
    <w:rsid w:val="005532F8"/>
    <w:rsid w:val="00593885"/>
    <w:rsid w:val="00594405"/>
    <w:rsid w:val="005A6BFE"/>
    <w:rsid w:val="005F1498"/>
    <w:rsid w:val="005F4014"/>
    <w:rsid w:val="006038DA"/>
    <w:rsid w:val="006209FA"/>
    <w:rsid w:val="0064193D"/>
    <w:rsid w:val="006460A2"/>
    <w:rsid w:val="00680FB0"/>
    <w:rsid w:val="006A0BA9"/>
    <w:rsid w:val="006A6DBD"/>
    <w:rsid w:val="006B16B5"/>
    <w:rsid w:val="006B3915"/>
    <w:rsid w:val="006C3A82"/>
    <w:rsid w:val="006D7427"/>
    <w:rsid w:val="006E008B"/>
    <w:rsid w:val="006E4973"/>
    <w:rsid w:val="006F760C"/>
    <w:rsid w:val="00711D40"/>
    <w:rsid w:val="00717CA1"/>
    <w:rsid w:val="007201C8"/>
    <w:rsid w:val="007214BD"/>
    <w:rsid w:val="00725D9F"/>
    <w:rsid w:val="00757031"/>
    <w:rsid w:val="00762DC3"/>
    <w:rsid w:val="0076594A"/>
    <w:rsid w:val="007A1042"/>
    <w:rsid w:val="007A1136"/>
    <w:rsid w:val="007A409D"/>
    <w:rsid w:val="007C2F77"/>
    <w:rsid w:val="007C586B"/>
    <w:rsid w:val="007D031D"/>
    <w:rsid w:val="007D7166"/>
    <w:rsid w:val="007E0B74"/>
    <w:rsid w:val="00800220"/>
    <w:rsid w:val="00802F07"/>
    <w:rsid w:val="00804354"/>
    <w:rsid w:val="00804A01"/>
    <w:rsid w:val="008205E3"/>
    <w:rsid w:val="00833595"/>
    <w:rsid w:val="00846227"/>
    <w:rsid w:val="00853C98"/>
    <w:rsid w:val="00866F5B"/>
    <w:rsid w:val="008777D1"/>
    <w:rsid w:val="00893C7F"/>
    <w:rsid w:val="008A3316"/>
    <w:rsid w:val="008A4ACF"/>
    <w:rsid w:val="008B36BA"/>
    <w:rsid w:val="008E0349"/>
    <w:rsid w:val="008F0916"/>
    <w:rsid w:val="008F66E0"/>
    <w:rsid w:val="00906A70"/>
    <w:rsid w:val="00915D0E"/>
    <w:rsid w:val="00916E46"/>
    <w:rsid w:val="0093022D"/>
    <w:rsid w:val="009608FD"/>
    <w:rsid w:val="009747AA"/>
    <w:rsid w:val="009843D1"/>
    <w:rsid w:val="00987B56"/>
    <w:rsid w:val="009A6E77"/>
    <w:rsid w:val="009B2A26"/>
    <w:rsid w:val="009B2B7F"/>
    <w:rsid w:val="009C6595"/>
    <w:rsid w:val="009C66E3"/>
    <w:rsid w:val="009D0F3F"/>
    <w:rsid w:val="009D71E4"/>
    <w:rsid w:val="00A5696D"/>
    <w:rsid w:val="00A618A5"/>
    <w:rsid w:val="00A71C87"/>
    <w:rsid w:val="00AA061C"/>
    <w:rsid w:val="00AB1480"/>
    <w:rsid w:val="00AC1E02"/>
    <w:rsid w:val="00AE67CF"/>
    <w:rsid w:val="00AE7F19"/>
    <w:rsid w:val="00AF3195"/>
    <w:rsid w:val="00AF6902"/>
    <w:rsid w:val="00B024EC"/>
    <w:rsid w:val="00B2156F"/>
    <w:rsid w:val="00B22BA6"/>
    <w:rsid w:val="00B41F58"/>
    <w:rsid w:val="00B470CE"/>
    <w:rsid w:val="00B974C5"/>
    <w:rsid w:val="00BA1D56"/>
    <w:rsid w:val="00BB08C4"/>
    <w:rsid w:val="00BB3E0D"/>
    <w:rsid w:val="00BE5903"/>
    <w:rsid w:val="00C4512F"/>
    <w:rsid w:val="00C57349"/>
    <w:rsid w:val="00C749B4"/>
    <w:rsid w:val="00CA12F2"/>
    <w:rsid w:val="00CB6D43"/>
    <w:rsid w:val="00CE3604"/>
    <w:rsid w:val="00D313C5"/>
    <w:rsid w:val="00D5028A"/>
    <w:rsid w:val="00D70F37"/>
    <w:rsid w:val="00D77C3E"/>
    <w:rsid w:val="00DE4FD0"/>
    <w:rsid w:val="00DF2CD7"/>
    <w:rsid w:val="00DF38FB"/>
    <w:rsid w:val="00E05A58"/>
    <w:rsid w:val="00E145E4"/>
    <w:rsid w:val="00E153AC"/>
    <w:rsid w:val="00E17BE0"/>
    <w:rsid w:val="00E37AAD"/>
    <w:rsid w:val="00E77B2F"/>
    <w:rsid w:val="00E9364A"/>
    <w:rsid w:val="00E939EA"/>
    <w:rsid w:val="00EA59D6"/>
    <w:rsid w:val="00EC3EDC"/>
    <w:rsid w:val="00ED00BB"/>
    <w:rsid w:val="00EE5FCC"/>
    <w:rsid w:val="00F4771E"/>
    <w:rsid w:val="00F56A11"/>
    <w:rsid w:val="00F63DBB"/>
    <w:rsid w:val="00F72E8C"/>
    <w:rsid w:val="00F83C1C"/>
    <w:rsid w:val="00FA458E"/>
    <w:rsid w:val="00FB62FF"/>
    <w:rsid w:val="00FB7402"/>
    <w:rsid w:val="00FB7C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8C4"/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DF2CD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B08C4"/>
    <w:pPr>
      <w:keepNext/>
      <w:spacing w:before="120" w:after="120"/>
      <w:outlineLvl w:val="1"/>
    </w:pPr>
    <w:rPr>
      <w:b/>
      <w:sz w:val="22"/>
      <w:szCs w:val="20"/>
      <w:lang w:val="en-US" w:eastAsia="en-US"/>
    </w:rPr>
  </w:style>
  <w:style w:type="paragraph" w:styleId="3">
    <w:name w:val="heading 3"/>
    <w:basedOn w:val="a"/>
    <w:next w:val="a"/>
    <w:link w:val="3Char"/>
    <w:qFormat/>
    <w:rsid w:val="00AA061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qFormat/>
    <w:rsid w:val="00BB08C4"/>
    <w:pPr>
      <w:keepNext/>
      <w:spacing w:line="360" w:lineRule="auto"/>
      <w:outlineLvl w:val="3"/>
    </w:pPr>
    <w:rPr>
      <w:rFonts w:ascii="Arial" w:hAnsi="Arial"/>
      <w:b/>
      <w:szCs w:val="20"/>
      <w:u w:val="single"/>
      <w:lang w:val="en-US" w:eastAsia="en-US"/>
    </w:rPr>
  </w:style>
  <w:style w:type="paragraph" w:styleId="7">
    <w:name w:val="heading 7"/>
    <w:basedOn w:val="a"/>
    <w:next w:val="a"/>
    <w:qFormat/>
    <w:rsid w:val="00BB08C4"/>
    <w:pPr>
      <w:keepNext/>
      <w:pBdr>
        <w:top w:val="single" w:sz="6" w:space="0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10" w:color="auto" w:fill="auto"/>
      <w:spacing w:line="360" w:lineRule="auto"/>
      <w:jc w:val="center"/>
      <w:outlineLvl w:val="6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08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CharCharCharCharCharCharCharCharCharCharCharCharChar">
    <w:name w:val="Προεπιλεγμένη γραμματοσειρά Para Char Char Char Char Char Char Char Char Char Char Char Char Char"/>
    <w:basedOn w:val="a"/>
    <w:rsid w:val="008335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9">
    <w:name w:val="Style9"/>
    <w:basedOn w:val="a"/>
    <w:rsid w:val="002F3004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5">
    <w:name w:val="Style5"/>
    <w:basedOn w:val="a"/>
    <w:rsid w:val="002F3004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Calibri" w:hAnsi="Calibri"/>
    </w:rPr>
  </w:style>
  <w:style w:type="character" w:customStyle="1" w:styleId="FontStyle88">
    <w:name w:val="Font Style88"/>
    <w:rsid w:val="002F3004"/>
    <w:rPr>
      <w:rFonts w:ascii="Calibri" w:hAnsi="Calibri" w:cs="Calibri" w:hint="default"/>
      <w:b/>
      <w:bCs/>
      <w:sz w:val="22"/>
      <w:szCs w:val="22"/>
    </w:rPr>
  </w:style>
  <w:style w:type="character" w:customStyle="1" w:styleId="FontStyle89">
    <w:name w:val="Font Style89"/>
    <w:rsid w:val="002F3004"/>
    <w:rPr>
      <w:rFonts w:ascii="Calibri" w:hAnsi="Calibri" w:cs="Calibri" w:hint="default"/>
      <w:sz w:val="22"/>
      <w:szCs w:val="22"/>
    </w:rPr>
  </w:style>
  <w:style w:type="character" w:customStyle="1" w:styleId="1Char">
    <w:name w:val="Επικεφαλίδα 1 Char"/>
    <w:link w:val="1"/>
    <w:rsid w:val="00DF2CD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-">
    <w:name w:val="Hyperlink"/>
    <w:rsid w:val="00DF2CD7"/>
    <w:rPr>
      <w:color w:val="0000FF"/>
      <w:u w:val="single"/>
    </w:rPr>
  </w:style>
  <w:style w:type="paragraph" w:styleId="20">
    <w:name w:val="Body Text 2"/>
    <w:basedOn w:val="a"/>
    <w:link w:val="2Char"/>
    <w:rsid w:val="0035030B"/>
    <w:pPr>
      <w:jc w:val="both"/>
    </w:pPr>
  </w:style>
  <w:style w:type="character" w:customStyle="1" w:styleId="2Char">
    <w:name w:val="Σώμα κείμενου 2 Char"/>
    <w:link w:val="20"/>
    <w:rsid w:val="0035030B"/>
    <w:rPr>
      <w:sz w:val="24"/>
      <w:szCs w:val="24"/>
    </w:rPr>
  </w:style>
  <w:style w:type="paragraph" w:styleId="a4">
    <w:name w:val="Body Text"/>
    <w:basedOn w:val="a"/>
    <w:link w:val="Char"/>
    <w:unhideWhenUsed/>
    <w:rsid w:val="00B22BA6"/>
    <w:pPr>
      <w:spacing w:after="120"/>
    </w:pPr>
  </w:style>
  <w:style w:type="character" w:customStyle="1" w:styleId="Char">
    <w:name w:val="Σώμα κειμένου Char"/>
    <w:link w:val="a4"/>
    <w:rsid w:val="00B22BA6"/>
    <w:rPr>
      <w:sz w:val="24"/>
      <w:szCs w:val="24"/>
    </w:rPr>
  </w:style>
  <w:style w:type="character" w:customStyle="1" w:styleId="3Char">
    <w:name w:val="Επικεφαλίδα 3 Char"/>
    <w:link w:val="3"/>
    <w:semiHidden/>
    <w:rsid w:val="00AA061C"/>
    <w:rPr>
      <w:rFonts w:ascii="Cambria" w:eastAsia="Times New Roman" w:hAnsi="Cambria" w:cs="Times New Roman"/>
      <w:b/>
      <w:bCs/>
      <w:sz w:val="26"/>
      <w:szCs w:val="26"/>
    </w:rPr>
  </w:style>
  <w:style w:type="paragraph" w:styleId="a5">
    <w:name w:val="header"/>
    <w:basedOn w:val="a"/>
    <w:link w:val="Char0"/>
    <w:rsid w:val="0093022D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link w:val="a5"/>
    <w:rsid w:val="0093022D"/>
    <w:rPr>
      <w:sz w:val="24"/>
      <w:szCs w:val="24"/>
    </w:rPr>
  </w:style>
  <w:style w:type="paragraph" w:styleId="a6">
    <w:name w:val="footer"/>
    <w:basedOn w:val="a"/>
    <w:link w:val="Char1"/>
    <w:uiPriority w:val="99"/>
    <w:rsid w:val="0093022D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link w:val="a6"/>
    <w:uiPriority w:val="99"/>
    <w:rsid w:val="0093022D"/>
    <w:rPr>
      <w:sz w:val="24"/>
      <w:szCs w:val="24"/>
    </w:rPr>
  </w:style>
  <w:style w:type="paragraph" w:styleId="a7">
    <w:name w:val="Balloon Text"/>
    <w:basedOn w:val="a"/>
    <w:link w:val="Char2"/>
    <w:semiHidden/>
    <w:unhideWhenUsed/>
    <w:rsid w:val="009B2B7F"/>
    <w:rPr>
      <w:rFonts w:ascii="Segoe UI" w:hAnsi="Segoe UI" w:cs="Segoe UI"/>
      <w:sz w:val="18"/>
      <w:szCs w:val="18"/>
    </w:rPr>
  </w:style>
  <w:style w:type="character" w:customStyle="1" w:styleId="Char2">
    <w:name w:val="Κείμενο πλαισίου Char"/>
    <w:basedOn w:val="a0"/>
    <w:link w:val="a7"/>
    <w:semiHidden/>
    <w:rsid w:val="009B2B7F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07504C"/>
    <w:pPr>
      <w:spacing w:after="200" w:line="276" w:lineRule="auto"/>
      <w:ind w:left="720"/>
      <w:contextualSpacing/>
    </w:pPr>
    <w:rPr>
      <w:rFonts w:asciiTheme="minorHAnsi" w:eastAsia="MS Mincho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97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7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mex</dc:creator>
  <cp:lastModifiedBy>Microsoft</cp:lastModifiedBy>
  <cp:revision>2</cp:revision>
  <cp:lastPrinted>2018-10-26T07:35:00Z</cp:lastPrinted>
  <dcterms:created xsi:type="dcterms:W3CDTF">2018-10-30T09:03:00Z</dcterms:created>
  <dcterms:modified xsi:type="dcterms:W3CDTF">2018-10-30T09:03:00Z</dcterms:modified>
</cp:coreProperties>
</file>