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DE" w:rsidRDefault="00E370DE" w:rsidP="00E370DE">
      <w:pPr>
        <w:pStyle w:val="a3"/>
        <w:numPr>
          <w:ilvl w:val="1"/>
          <w:numId w:val="2"/>
        </w:numPr>
        <w:ind w:left="0"/>
        <w:rPr>
          <w:b/>
          <w:bCs/>
          <w:sz w:val="32"/>
          <w:szCs w:val="32"/>
        </w:rPr>
      </w:pPr>
      <w:bookmarkStart w:id="0" w:name="_GoBack"/>
      <w:bookmarkEnd w:id="0"/>
      <w:r>
        <w:rPr>
          <w:noProof/>
          <w:lang w:eastAsia="el-GR" w:bidi="ar-SA"/>
        </w:rPr>
        <w:drawing>
          <wp:inline distT="0" distB="0" distL="0" distR="0" wp14:anchorId="6FF2780C" wp14:editId="43F45CFE">
            <wp:extent cx="661416" cy="56692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661416" cy="566928"/>
                    </a:xfrm>
                    <a:prstGeom prst="rect">
                      <a:avLst/>
                    </a:prstGeom>
                  </pic:spPr>
                </pic:pic>
              </a:graphicData>
            </a:graphic>
          </wp:inline>
        </w:drawing>
      </w:r>
    </w:p>
    <w:p w:rsidR="00E370DE" w:rsidRDefault="00E370DE" w:rsidP="00E370DE">
      <w:pPr>
        <w:pStyle w:val="a9"/>
        <w:numPr>
          <w:ilvl w:val="0"/>
          <w:numId w:val="2"/>
        </w:numPr>
        <w:spacing w:line="259" w:lineRule="auto"/>
        <w:ind w:right="443"/>
      </w:pPr>
    </w:p>
    <w:tbl>
      <w:tblPr>
        <w:tblpPr w:leftFromText="180" w:rightFromText="180" w:vertAnchor="page" w:horzAnchor="margin" w:tblpX="-284" w:tblpY="2461"/>
        <w:tblW w:w="10065" w:type="dxa"/>
        <w:tblLook w:val="0000" w:firstRow="0" w:lastRow="0" w:firstColumn="0" w:lastColumn="0" w:noHBand="0" w:noVBand="0"/>
      </w:tblPr>
      <w:tblGrid>
        <w:gridCol w:w="4395"/>
        <w:gridCol w:w="5670"/>
      </w:tblGrid>
      <w:tr w:rsidR="00374DAF" w:rsidTr="0083593D">
        <w:tc>
          <w:tcPr>
            <w:tcW w:w="4395" w:type="dxa"/>
          </w:tcPr>
          <w:p w:rsidR="00374DAF" w:rsidRPr="006C72F0" w:rsidRDefault="00374DAF" w:rsidP="0083593D">
            <w:pPr>
              <w:widowControl w:val="0"/>
              <w:autoSpaceDE w:val="0"/>
              <w:autoSpaceDN w:val="0"/>
              <w:adjustRightInd w:val="0"/>
              <w:rPr>
                <w:rFonts w:ascii="Arial" w:hAnsi="Arial" w:cs="Arial"/>
                <w:sz w:val="24"/>
              </w:rPr>
            </w:pPr>
            <w:r w:rsidRPr="006C72F0">
              <w:rPr>
                <w:rFonts w:ascii="Arial" w:hAnsi="Arial" w:cs="Arial"/>
                <w:sz w:val="24"/>
              </w:rPr>
              <w:t xml:space="preserve">ΕΛΛΗΝΙΚΗ ΔΗΜΟΚΡΑΤΙΑ </w:t>
            </w:r>
          </w:p>
          <w:p w:rsidR="00374DAF" w:rsidRPr="006C72F0" w:rsidRDefault="00374DAF" w:rsidP="0083593D">
            <w:pPr>
              <w:widowControl w:val="0"/>
              <w:autoSpaceDE w:val="0"/>
              <w:autoSpaceDN w:val="0"/>
              <w:adjustRightInd w:val="0"/>
              <w:rPr>
                <w:rFonts w:ascii="Arial" w:hAnsi="Arial" w:cs="Arial"/>
                <w:sz w:val="24"/>
              </w:rPr>
            </w:pPr>
            <w:r w:rsidRPr="006C72F0">
              <w:rPr>
                <w:rFonts w:ascii="Arial" w:hAnsi="Arial" w:cs="Arial"/>
                <w:sz w:val="24"/>
              </w:rPr>
              <w:t>ΝΟΜΟΣ ΞΑΝΘΗΣ</w:t>
            </w:r>
          </w:p>
          <w:p w:rsidR="00374DAF" w:rsidRPr="006C72F0" w:rsidRDefault="00374DAF" w:rsidP="0083593D">
            <w:pPr>
              <w:widowControl w:val="0"/>
              <w:autoSpaceDE w:val="0"/>
              <w:autoSpaceDN w:val="0"/>
              <w:adjustRightInd w:val="0"/>
              <w:rPr>
                <w:rFonts w:ascii="Arial" w:hAnsi="Arial" w:cs="Arial"/>
                <w:sz w:val="24"/>
              </w:rPr>
            </w:pPr>
            <w:r w:rsidRPr="006C72F0">
              <w:rPr>
                <w:rFonts w:ascii="Arial" w:hAnsi="Arial" w:cs="Arial"/>
                <w:sz w:val="24"/>
              </w:rPr>
              <w:t>ΔΗΜΟΣ ΞΑΝΘΗΣ</w:t>
            </w:r>
            <w:r w:rsidRPr="006C72F0">
              <w:rPr>
                <w:rFonts w:ascii="Arial" w:hAnsi="Arial" w:cs="Arial"/>
                <w:sz w:val="24"/>
              </w:rPr>
              <w:tab/>
            </w:r>
          </w:p>
          <w:p w:rsidR="00374DAF" w:rsidRPr="006C72F0" w:rsidRDefault="00374DAF" w:rsidP="0083593D">
            <w:pPr>
              <w:widowControl w:val="0"/>
              <w:autoSpaceDE w:val="0"/>
              <w:autoSpaceDN w:val="0"/>
              <w:adjustRightInd w:val="0"/>
              <w:rPr>
                <w:rFonts w:ascii="Arial" w:hAnsi="Arial" w:cs="Arial"/>
                <w:sz w:val="24"/>
              </w:rPr>
            </w:pPr>
            <w:r w:rsidRPr="006C72F0">
              <w:rPr>
                <w:rFonts w:ascii="Arial" w:hAnsi="Arial" w:cs="Arial"/>
                <w:sz w:val="24"/>
              </w:rPr>
              <w:t>Δ/ΝΣΗ ΤΕΧΝΙΚΩΝ ΥΠΗΡΕΣΙΩΝ</w:t>
            </w:r>
          </w:p>
          <w:p w:rsidR="00374DAF" w:rsidRPr="006C72F0" w:rsidRDefault="00374DAF" w:rsidP="0083593D">
            <w:pPr>
              <w:widowControl w:val="0"/>
              <w:autoSpaceDE w:val="0"/>
              <w:autoSpaceDN w:val="0"/>
              <w:adjustRightInd w:val="0"/>
              <w:rPr>
                <w:rFonts w:ascii="Arial" w:hAnsi="Arial" w:cs="Arial"/>
                <w:sz w:val="24"/>
              </w:rPr>
            </w:pPr>
            <w:r w:rsidRPr="006C72F0">
              <w:rPr>
                <w:rFonts w:ascii="Arial" w:hAnsi="Arial" w:cs="Arial"/>
                <w:sz w:val="24"/>
              </w:rPr>
              <w:t>ΤΜΗΜΑ ΗΛΕΚΤΡΟΜΗΧΑΝΟΛΟΓΙΚΟ</w:t>
            </w:r>
          </w:p>
          <w:p w:rsidR="00374DAF" w:rsidRPr="00590F84" w:rsidRDefault="00374DAF" w:rsidP="0083593D">
            <w:pPr>
              <w:widowControl w:val="0"/>
              <w:autoSpaceDE w:val="0"/>
              <w:autoSpaceDN w:val="0"/>
              <w:adjustRightInd w:val="0"/>
              <w:rPr>
                <w:rFonts w:ascii="Arial" w:hAnsi="Arial" w:cs="Arial"/>
                <w:sz w:val="24"/>
              </w:rPr>
            </w:pPr>
            <w:r w:rsidRPr="00590F84">
              <w:rPr>
                <w:rFonts w:ascii="Arial" w:hAnsi="Arial" w:cs="Arial"/>
                <w:sz w:val="24"/>
              </w:rPr>
              <w:t>Πληροφορίες: Μπαρμπαλέξη Ευδοκία</w:t>
            </w:r>
          </w:p>
          <w:p w:rsidR="00374DAF" w:rsidRPr="00590F84" w:rsidRDefault="00374DAF" w:rsidP="0083593D">
            <w:pPr>
              <w:widowControl w:val="0"/>
              <w:autoSpaceDE w:val="0"/>
              <w:autoSpaceDN w:val="0"/>
              <w:adjustRightInd w:val="0"/>
              <w:rPr>
                <w:rFonts w:ascii="Arial" w:hAnsi="Arial" w:cs="Arial"/>
                <w:sz w:val="24"/>
              </w:rPr>
            </w:pPr>
            <w:r w:rsidRPr="00590F84">
              <w:rPr>
                <w:rFonts w:ascii="Arial" w:hAnsi="Arial" w:cs="Arial"/>
                <w:sz w:val="24"/>
              </w:rPr>
              <w:t>Ταχ. Δ/νση:    Ύδρας 1, 67100 Ξάνθη</w:t>
            </w:r>
          </w:p>
          <w:p w:rsidR="00374DAF" w:rsidRPr="00590F84" w:rsidRDefault="00374DAF" w:rsidP="0083593D">
            <w:pPr>
              <w:widowControl w:val="0"/>
              <w:autoSpaceDE w:val="0"/>
              <w:autoSpaceDN w:val="0"/>
              <w:adjustRightInd w:val="0"/>
              <w:rPr>
                <w:rFonts w:ascii="Arial" w:hAnsi="Arial" w:cs="Arial"/>
                <w:sz w:val="24"/>
              </w:rPr>
            </w:pPr>
            <w:r w:rsidRPr="00590F84">
              <w:rPr>
                <w:rFonts w:ascii="Arial" w:hAnsi="Arial" w:cs="Arial"/>
                <w:sz w:val="24"/>
              </w:rPr>
              <w:t>Τηλ.:  255410  22359 - 22332</w:t>
            </w:r>
          </w:p>
          <w:p w:rsidR="00374DAF" w:rsidRPr="00590F84" w:rsidRDefault="00986EB5" w:rsidP="0083593D">
            <w:pPr>
              <w:widowControl w:val="0"/>
              <w:autoSpaceDE w:val="0"/>
              <w:autoSpaceDN w:val="0"/>
              <w:adjustRightInd w:val="0"/>
              <w:rPr>
                <w:rFonts w:ascii="Arial" w:hAnsi="Arial" w:cs="Arial"/>
                <w:sz w:val="24"/>
              </w:rPr>
            </w:pPr>
            <w:r>
              <w:rPr>
                <w:rFonts w:ascii="Arial" w:hAnsi="Arial" w:cs="Arial"/>
                <w:sz w:val="24"/>
              </w:rPr>
              <w:t>F</w:t>
            </w:r>
            <w:r>
              <w:rPr>
                <w:rFonts w:ascii="Arial" w:hAnsi="Arial" w:cs="Arial"/>
                <w:sz w:val="24"/>
                <w:lang w:val="en-US"/>
              </w:rPr>
              <w:t>ax</w:t>
            </w:r>
            <w:r w:rsidR="00374DAF" w:rsidRPr="00590F84">
              <w:rPr>
                <w:rFonts w:ascii="Arial" w:hAnsi="Arial" w:cs="Arial"/>
                <w:sz w:val="24"/>
              </w:rPr>
              <w:t>:</w:t>
            </w:r>
            <w:r w:rsidR="00374DAF" w:rsidRPr="00590F84">
              <w:rPr>
                <w:rFonts w:ascii="Arial" w:hAnsi="Arial" w:cs="Arial"/>
                <w:sz w:val="24"/>
              </w:rPr>
              <w:tab/>
              <w:t xml:space="preserve">25410 </w:t>
            </w:r>
            <w:r w:rsidRPr="00CF453B">
              <w:rPr>
                <w:rFonts w:ascii="Arial" w:hAnsi="Arial" w:cs="Arial"/>
                <w:sz w:val="24"/>
              </w:rPr>
              <w:t xml:space="preserve"> </w:t>
            </w:r>
            <w:r w:rsidR="00374DAF" w:rsidRPr="00590F84">
              <w:rPr>
                <w:rFonts w:ascii="Arial" w:hAnsi="Arial" w:cs="Arial"/>
                <w:sz w:val="24"/>
              </w:rPr>
              <w:t>76064</w:t>
            </w:r>
          </w:p>
          <w:p w:rsidR="00374DAF" w:rsidRPr="00590F84" w:rsidRDefault="00374DAF" w:rsidP="0083593D">
            <w:pPr>
              <w:widowControl w:val="0"/>
              <w:autoSpaceDE w:val="0"/>
              <w:autoSpaceDN w:val="0"/>
              <w:adjustRightInd w:val="0"/>
              <w:rPr>
                <w:rFonts w:ascii="Arial" w:hAnsi="Arial" w:cs="Arial"/>
                <w:sz w:val="24"/>
              </w:rPr>
            </w:pPr>
          </w:p>
          <w:p w:rsidR="00374DAF" w:rsidRPr="00590F84" w:rsidRDefault="00374DAF" w:rsidP="0083593D">
            <w:pPr>
              <w:widowControl w:val="0"/>
              <w:autoSpaceDE w:val="0"/>
              <w:autoSpaceDN w:val="0"/>
              <w:adjustRightInd w:val="0"/>
              <w:rPr>
                <w:rFonts w:ascii="Arial" w:hAnsi="Arial" w:cs="Arial"/>
                <w:b/>
                <w:sz w:val="24"/>
              </w:rPr>
            </w:pPr>
            <w:r w:rsidRPr="00590F84">
              <w:rPr>
                <w:rFonts w:ascii="Arial" w:hAnsi="Arial" w:cs="Arial"/>
                <w:b/>
                <w:sz w:val="24"/>
              </w:rPr>
              <w:t>Α</w:t>
            </w:r>
            <w:r w:rsidR="0083593D">
              <w:rPr>
                <w:rFonts w:ascii="Arial" w:hAnsi="Arial" w:cs="Arial"/>
                <w:b/>
                <w:sz w:val="24"/>
              </w:rPr>
              <w:t>ρ</w:t>
            </w:r>
            <w:r w:rsidRPr="00590F84">
              <w:rPr>
                <w:rFonts w:ascii="Arial" w:hAnsi="Arial" w:cs="Arial"/>
                <w:b/>
                <w:sz w:val="24"/>
              </w:rPr>
              <w:t>. Μ</w:t>
            </w:r>
            <w:r w:rsidR="0083593D">
              <w:rPr>
                <w:rFonts w:ascii="Arial" w:hAnsi="Arial" w:cs="Arial"/>
                <w:b/>
                <w:sz w:val="24"/>
              </w:rPr>
              <w:t>ελέτης</w:t>
            </w:r>
            <w:r w:rsidRPr="00590F84">
              <w:rPr>
                <w:rFonts w:ascii="Arial" w:hAnsi="Arial" w:cs="Arial"/>
                <w:b/>
                <w:sz w:val="24"/>
              </w:rPr>
              <w:t>: Π</w:t>
            </w:r>
            <w:r w:rsidR="00B03F07">
              <w:rPr>
                <w:rFonts w:ascii="Arial" w:hAnsi="Arial" w:cs="Arial"/>
                <w:b/>
                <w:sz w:val="24"/>
              </w:rPr>
              <w:t>4</w:t>
            </w:r>
            <w:r w:rsidRPr="00590F84">
              <w:rPr>
                <w:rFonts w:ascii="Arial" w:hAnsi="Arial" w:cs="Arial"/>
                <w:b/>
                <w:sz w:val="24"/>
              </w:rPr>
              <w:t xml:space="preserve"> /</w:t>
            </w:r>
            <w:r w:rsidR="008813DC">
              <w:rPr>
                <w:rFonts w:ascii="Arial" w:hAnsi="Arial" w:cs="Arial"/>
                <w:b/>
                <w:sz w:val="24"/>
              </w:rPr>
              <w:t xml:space="preserve"> </w:t>
            </w:r>
            <w:r w:rsidRPr="00590F84">
              <w:rPr>
                <w:rFonts w:ascii="Arial" w:hAnsi="Arial" w:cs="Arial"/>
                <w:b/>
                <w:sz w:val="24"/>
              </w:rPr>
              <w:t>2017</w:t>
            </w:r>
          </w:p>
          <w:p w:rsidR="00374DAF" w:rsidRPr="00590F84" w:rsidRDefault="00374DAF" w:rsidP="0083593D">
            <w:pPr>
              <w:widowControl w:val="0"/>
              <w:autoSpaceDE w:val="0"/>
              <w:autoSpaceDN w:val="0"/>
              <w:adjustRightInd w:val="0"/>
              <w:rPr>
                <w:rFonts w:ascii="Arial" w:hAnsi="Arial" w:cs="Arial"/>
                <w:sz w:val="24"/>
              </w:rPr>
            </w:pPr>
          </w:p>
        </w:tc>
        <w:tc>
          <w:tcPr>
            <w:tcW w:w="5670" w:type="dxa"/>
          </w:tcPr>
          <w:p w:rsidR="00374DAF" w:rsidRPr="00590F84" w:rsidRDefault="0083593D" w:rsidP="0083593D">
            <w:pPr>
              <w:spacing w:line="243" w:lineRule="auto"/>
              <w:ind w:left="1734" w:right="62" w:hanging="1734"/>
              <w:rPr>
                <w:rFonts w:ascii="Arial" w:hAnsi="Arial" w:cs="Arial"/>
                <w:b/>
                <w:sz w:val="24"/>
              </w:rPr>
            </w:pPr>
            <w:r w:rsidRPr="0083593D">
              <w:rPr>
                <w:rFonts w:ascii="Arial" w:hAnsi="Arial" w:cs="Arial"/>
                <w:b/>
                <w:sz w:val="24"/>
              </w:rPr>
              <w:t>ΠΡΟΜΗΘΕΙΑ:</w:t>
            </w:r>
            <w:r>
              <w:rPr>
                <w:rFonts w:ascii="Arial" w:hAnsi="Arial" w:cs="Arial"/>
                <w:sz w:val="24"/>
              </w:rPr>
              <w:t xml:space="preserve"> </w:t>
            </w:r>
            <w:r w:rsidR="00374DAF" w:rsidRPr="00590F84">
              <w:rPr>
                <w:rFonts w:ascii="Arial" w:hAnsi="Arial" w:cs="Arial"/>
                <w:sz w:val="24"/>
              </w:rPr>
              <w:t>«</w:t>
            </w:r>
            <w:r w:rsidR="00374DAF" w:rsidRPr="00590F84">
              <w:rPr>
                <w:rFonts w:ascii="Arial" w:hAnsi="Arial" w:cs="Arial"/>
                <w:b/>
                <w:sz w:val="24"/>
              </w:rPr>
              <w:t xml:space="preserve">Προμήθεια και </w:t>
            </w:r>
            <w:r w:rsidR="00374DAF">
              <w:rPr>
                <w:rFonts w:ascii="Arial" w:hAnsi="Arial" w:cs="Arial"/>
                <w:b/>
                <w:sz w:val="24"/>
              </w:rPr>
              <w:t xml:space="preserve">τοποθέτηση </w:t>
            </w:r>
            <w:r w:rsidR="00374DAF" w:rsidRPr="00590F84">
              <w:rPr>
                <w:rFonts w:ascii="Arial" w:hAnsi="Arial" w:cs="Arial"/>
                <w:b/>
                <w:sz w:val="24"/>
              </w:rPr>
              <w:t xml:space="preserve">υλικών </w:t>
            </w:r>
            <w:r w:rsidR="00374DAF">
              <w:rPr>
                <w:rFonts w:ascii="Arial" w:hAnsi="Arial" w:cs="Arial"/>
                <w:b/>
                <w:sz w:val="24"/>
              </w:rPr>
              <w:t xml:space="preserve">εφεδρικού </w:t>
            </w:r>
            <w:r w:rsidR="00374DAF" w:rsidRPr="00590F84">
              <w:rPr>
                <w:rFonts w:ascii="Arial" w:hAnsi="Arial" w:cs="Arial"/>
                <w:b/>
                <w:sz w:val="24"/>
              </w:rPr>
              <w:t xml:space="preserve">συστήματος </w:t>
            </w:r>
            <w:r w:rsidR="00374DAF">
              <w:rPr>
                <w:rFonts w:ascii="Arial" w:hAnsi="Arial" w:cs="Arial"/>
                <w:b/>
                <w:sz w:val="24"/>
              </w:rPr>
              <w:t xml:space="preserve">της εγκατάστασης </w:t>
            </w:r>
            <w:r w:rsidR="00374DAF" w:rsidRPr="00590F84">
              <w:rPr>
                <w:rFonts w:ascii="Arial" w:hAnsi="Arial" w:cs="Arial"/>
                <w:b/>
                <w:sz w:val="24"/>
              </w:rPr>
              <w:t>εξαερισμού του  υπόγειου δημοτικού χώρου στάθμευσης επί της οδού Κ. Μπένη»</w:t>
            </w:r>
          </w:p>
          <w:p w:rsidR="00374DAF" w:rsidRPr="00590F84" w:rsidRDefault="00374DAF" w:rsidP="0083593D">
            <w:pPr>
              <w:widowControl w:val="0"/>
              <w:autoSpaceDE w:val="0"/>
              <w:autoSpaceDN w:val="0"/>
              <w:adjustRightInd w:val="0"/>
              <w:ind w:left="68" w:firstLine="359"/>
              <w:rPr>
                <w:rFonts w:ascii="Arial" w:hAnsi="Arial" w:cs="Arial"/>
                <w:sz w:val="24"/>
              </w:rPr>
            </w:pPr>
          </w:p>
          <w:p w:rsidR="00374DAF" w:rsidRPr="00590F84" w:rsidRDefault="00374DAF" w:rsidP="0083593D">
            <w:pPr>
              <w:widowControl w:val="0"/>
              <w:autoSpaceDE w:val="0"/>
              <w:autoSpaceDN w:val="0"/>
              <w:adjustRightInd w:val="0"/>
              <w:ind w:left="68" w:firstLine="359"/>
              <w:rPr>
                <w:rFonts w:ascii="Arial" w:hAnsi="Arial" w:cs="Arial"/>
                <w:sz w:val="24"/>
              </w:rPr>
            </w:pPr>
          </w:p>
          <w:p w:rsidR="00374DAF" w:rsidRPr="00590F84" w:rsidRDefault="00374DAF" w:rsidP="0083593D">
            <w:pPr>
              <w:widowControl w:val="0"/>
              <w:autoSpaceDE w:val="0"/>
              <w:autoSpaceDN w:val="0"/>
              <w:adjustRightInd w:val="0"/>
              <w:ind w:left="68" w:firstLine="359"/>
              <w:rPr>
                <w:rFonts w:ascii="Arial" w:hAnsi="Arial" w:cs="Arial"/>
                <w:sz w:val="24"/>
              </w:rPr>
            </w:pPr>
          </w:p>
          <w:p w:rsidR="00374DAF" w:rsidRPr="00590F84" w:rsidRDefault="00374DAF" w:rsidP="0083593D">
            <w:pPr>
              <w:widowControl w:val="0"/>
              <w:autoSpaceDE w:val="0"/>
              <w:autoSpaceDN w:val="0"/>
              <w:adjustRightInd w:val="0"/>
              <w:ind w:left="68" w:firstLine="359"/>
              <w:rPr>
                <w:rFonts w:ascii="Arial" w:hAnsi="Arial" w:cs="Arial"/>
                <w:sz w:val="24"/>
              </w:rPr>
            </w:pPr>
          </w:p>
          <w:p w:rsidR="00374DAF" w:rsidRPr="00590F84" w:rsidRDefault="00374DAF" w:rsidP="0083593D">
            <w:pPr>
              <w:widowControl w:val="0"/>
              <w:autoSpaceDE w:val="0"/>
              <w:autoSpaceDN w:val="0"/>
              <w:adjustRightInd w:val="0"/>
              <w:ind w:left="68" w:hanging="68"/>
              <w:rPr>
                <w:rFonts w:ascii="Arial" w:hAnsi="Arial" w:cs="Arial"/>
                <w:b/>
                <w:sz w:val="24"/>
              </w:rPr>
            </w:pPr>
            <w:r>
              <w:rPr>
                <w:rFonts w:ascii="Arial" w:hAnsi="Arial" w:cs="Arial"/>
                <w:b/>
                <w:sz w:val="24"/>
              </w:rPr>
              <w:t xml:space="preserve"> </w:t>
            </w:r>
            <w:r w:rsidRPr="00590F84">
              <w:rPr>
                <w:rFonts w:ascii="Arial" w:hAnsi="Arial" w:cs="Arial"/>
                <w:b/>
                <w:sz w:val="24"/>
              </w:rPr>
              <w:t xml:space="preserve">ΠΡΟΫΠΟΛΟΓΙΣΜΟΣ: </w:t>
            </w:r>
            <w:r>
              <w:rPr>
                <w:rFonts w:ascii="Arial" w:hAnsi="Arial" w:cs="Arial"/>
                <w:b/>
                <w:sz w:val="24"/>
              </w:rPr>
              <w:t>24.614,00</w:t>
            </w:r>
            <w:r w:rsidRPr="00590F84">
              <w:rPr>
                <w:rFonts w:ascii="Arial" w:hAnsi="Arial" w:cs="Arial"/>
                <w:b/>
                <w:sz w:val="24"/>
              </w:rPr>
              <w:t xml:space="preserve"> €</w:t>
            </w:r>
          </w:p>
          <w:p w:rsidR="00374DAF" w:rsidRPr="00590F84" w:rsidRDefault="00374DAF" w:rsidP="0083593D">
            <w:pPr>
              <w:widowControl w:val="0"/>
              <w:autoSpaceDE w:val="0"/>
              <w:autoSpaceDN w:val="0"/>
              <w:adjustRightInd w:val="0"/>
              <w:ind w:left="68" w:firstLine="359"/>
              <w:rPr>
                <w:rFonts w:ascii="Arial" w:hAnsi="Arial" w:cs="Arial"/>
                <w:sz w:val="24"/>
              </w:rPr>
            </w:pPr>
          </w:p>
        </w:tc>
      </w:tr>
    </w:tbl>
    <w:p w:rsidR="00E370DE" w:rsidRDefault="00E370DE" w:rsidP="00E370DE">
      <w:pPr>
        <w:pStyle w:val="a9"/>
        <w:numPr>
          <w:ilvl w:val="0"/>
          <w:numId w:val="2"/>
        </w:numPr>
        <w:spacing w:line="259" w:lineRule="auto"/>
        <w:ind w:right="443"/>
      </w:pPr>
      <w:r>
        <w:t xml:space="preserve">                                                                                          </w:t>
      </w:r>
    </w:p>
    <w:p w:rsidR="00E370DE" w:rsidRDefault="00E370DE" w:rsidP="00E370DE">
      <w:pPr>
        <w:pStyle w:val="a9"/>
        <w:numPr>
          <w:ilvl w:val="0"/>
          <w:numId w:val="2"/>
        </w:numPr>
        <w:tabs>
          <w:tab w:val="center" w:pos="1743"/>
          <w:tab w:val="center" w:pos="7084"/>
        </w:tabs>
        <w:spacing w:after="4" w:line="250" w:lineRule="auto"/>
      </w:pPr>
      <w:r w:rsidRPr="00E370DE">
        <w:rPr>
          <w:b/>
          <w:i/>
        </w:rPr>
        <w:t xml:space="preserve"> </w:t>
      </w:r>
    </w:p>
    <w:p w:rsidR="00E370DE" w:rsidRDefault="00E370DE" w:rsidP="00E370DE">
      <w:pPr>
        <w:pStyle w:val="a9"/>
        <w:numPr>
          <w:ilvl w:val="0"/>
          <w:numId w:val="2"/>
        </w:numPr>
        <w:spacing w:line="259" w:lineRule="auto"/>
        <w:ind w:left="0" w:firstLine="720"/>
      </w:pPr>
    </w:p>
    <w:p w:rsidR="00E370DE" w:rsidRPr="00217272" w:rsidRDefault="00E370DE" w:rsidP="00E370DE">
      <w:pPr>
        <w:pStyle w:val="a9"/>
        <w:numPr>
          <w:ilvl w:val="0"/>
          <w:numId w:val="2"/>
        </w:numPr>
        <w:spacing w:line="259" w:lineRule="auto"/>
        <w:rPr>
          <w:rFonts w:ascii="Arial" w:hAnsi="Arial" w:cs="Arial"/>
        </w:rPr>
      </w:pPr>
    </w:p>
    <w:p w:rsidR="004A74BB" w:rsidRDefault="00E370DE">
      <w:pPr>
        <w:pStyle w:val="a3"/>
        <w:numPr>
          <w:ilvl w:val="1"/>
          <w:numId w:val="2"/>
        </w:numPr>
        <w:ind w:left="0"/>
        <w:jc w:val="center"/>
        <w:rPr>
          <w:rFonts w:ascii="Arial" w:hAnsi="Arial" w:cs="Arial"/>
          <w:b/>
          <w:bCs/>
          <w:sz w:val="32"/>
          <w:szCs w:val="32"/>
          <w:u w:val="single"/>
        </w:rPr>
      </w:pPr>
      <w:r w:rsidRPr="00217272">
        <w:rPr>
          <w:rFonts w:ascii="Arial" w:hAnsi="Arial" w:cs="Arial"/>
          <w:b/>
          <w:bCs/>
          <w:sz w:val="32"/>
          <w:szCs w:val="32"/>
          <w:u w:val="single"/>
        </w:rPr>
        <w:t xml:space="preserve">Ι. </w:t>
      </w:r>
      <w:r w:rsidR="00F007AF" w:rsidRPr="00217272">
        <w:rPr>
          <w:rFonts w:ascii="Arial" w:hAnsi="Arial" w:cs="Arial"/>
          <w:b/>
          <w:bCs/>
          <w:sz w:val="32"/>
          <w:szCs w:val="32"/>
          <w:u w:val="single"/>
        </w:rPr>
        <w:t xml:space="preserve">ΤΕΧΝΙΚΗ ΠΕΡΙΓΡΑΦΗ </w:t>
      </w:r>
    </w:p>
    <w:p w:rsidR="00957A6B" w:rsidRDefault="00217272" w:rsidP="00BE696E">
      <w:pPr>
        <w:pStyle w:val="a3"/>
        <w:spacing w:after="0" w:line="360" w:lineRule="auto"/>
        <w:ind w:firstLine="709"/>
        <w:jc w:val="both"/>
        <w:rPr>
          <w:rFonts w:ascii="Arial" w:hAnsi="Arial" w:cs="Arial"/>
          <w:sz w:val="22"/>
          <w:szCs w:val="22"/>
        </w:rPr>
      </w:pPr>
      <w:r w:rsidRPr="00217272">
        <w:rPr>
          <w:rFonts w:ascii="Arial" w:hAnsi="Arial" w:cs="Arial"/>
          <w:sz w:val="22"/>
          <w:szCs w:val="22"/>
        </w:rPr>
        <w:t xml:space="preserve">Η παρούσα τεχνική περιγραφή αφορά </w:t>
      </w:r>
      <w:r w:rsidR="00F26AAF">
        <w:rPr>
          <w:rFonts w:ascii="Arial" w:hAnsi="Arial" w:cs="Arial"/>
          <w:sz w:val="22"/>
          <w:szCs w:val="22"/>
        </w:rPr>
        <w:t>στην προμήθεια</w:t>
      </w:r>
      <w:r w:rsidR="009E498B">
        <w:rPr>
          <w:rFonts w:ascii="Arial" w:hAnsi="Arial" w:cs="Arial"/>
          <w:sz w:val="22"/>
          <w:szCs w:val="22"/>
        </w:rPr>
        <w:t xml:space="preserve"> και </w:t>
      </w:r>
      <w:r w:rsidR="009A7999">
        <w:rPr>
          <w:rFonts w:ascii="Arial" w:hAnsi="Arial" w:cs="Arial"/>
          <w:sz w:val="22"/>
          <w:szCs w:val="22"/>
        </w:rPr>
        <w:t>τοποθέτηση</w:t>
      </w:r>
      <w:r w:rsidR="009E498B">
        <w:rPr>
          <w:rFonts w:ascii="Arial" w:hAnsi="Arial" w:cs="Arial"/>
          <w:sz w:val="22"/>
          <w:szCs w:val="22"/>
        </w:rPr>
        <w:t xml:space="preserve"> </w:t>
      </w:r>
      <w:r w:rsidR="00F26AAF">
        <w:rPr>
          <w:rFonts w:ascii="Arial" w:hAnsi="Arial" w:cs="Arial"/>
          <w:sz w:val="22"/>
          <w:szCs w:val="22"/>
        </w:rPr>
        <w:t xml:space="preserve"> των υλικών </w:t>
      </w:r>
      <w:r w:rsidRPr="00217272">
        <w:rPr>
          <w:rFonts w:ascii="Arial" w:hAnsi="Arial" w:cs="Arial"/>
          <w:sz w:val="22"/>
          <w:szCs w:val="22"/>
        </w:rPr>
        <w:t xml:space="preserve"> που απαιτούνται</w:t>
      </w:r>
      <w:r>
        <w:rPr>
          <w:rFonts w:ascii="Arial" w:hAnsi="Arial" w:cs="Arial"/>
          <w:sz w:val="22"/>
          <w:szCs w:val="22"/>
        </w:rPr>
        <w:t xml:space="preserve"> για </w:t>
      </w:r>
      <w:r w:rsidR="00B64628">
        <w:rPr>
          <w:rFonts w:ascii="Arial" w:hAnsi="Arial" w:cs="Arial"/>
          <w:sz w:val="22"/>
          <w:szCs w:val="22"/>
        </w:rPr>
        <w:t>τη διασκευή της εγκατάστασης</w:t>
      </w:r>
      <w:r w:rsidRPr="00217272">
        <w:rPr>
          <w:rFonts w:ascii="Arial" w:hAnsi="Arial" w:cs="Arial"/>
          <w:sz w:val="22"/>
          <w:szCs w:val="22"/>
        </w:rPr>
        <w:t xml:space="preserve"> εξαερισμού</w:t>
      </w:r>
      <w:r>
        <w:rPr>
          <w:rFonts w:ascii="Arial" w:hAnsi="Arial" w:cs="Arial"/>
          <w:sz w:val="22"/>
          <w:szCs w:val="22"/>
        </w:rPr>
        <w:t xml:space="preserve"> του υπόγειου δημοτικού </w:t>
      </w:r>
      <w:r w:rsidRPr="00217272">
        <w:rPr>
          <w:rFonts w:ascii="Arial" w:hAnsi="Arial" w:cs="Arial"/>
          <w:sz w:val="22"/>
          <w:szCs w:val="22"/>
        </w:rPr>
        <w:t>χώρου στάθμευσης</w:t>
      </w:r>
      <w:r w:rsidR="00F26AAF">
        <w:rPr>
          <w:rFonts w:ascii="Arial" w:hAnsi="Arial" w:cs="Arial"/>
          <w:sz w:val="22"/>
          <w:szCs w:val="22"/>
        </w:rPr>
        <w:t xml:space="preserve"> επί της οδού Κ. Μπένη,</w:t>
      </w:r>
      <w:r w:rsidR="00957A6B">
        <w:rPr>
          <w:rFonts w:ascii="Arial" w:hAnsi="Arial" w:cs="Arial"/>
          <w:sz w:val="22"/>
          <w:szCs w:val="22"/>
        </w:rPr>
        <w:t xml:space="preserve"> </w:t>
      </w:r>
      <w:r w:rsidR="00F26AAF">
        <w:rPr>
          <w:rFonts w:ascii="Arial" w:hAnsi="Arial" w:cs="Arial"/>
          <w:sz w:val="22"/>
          <w:szCs w:val="22"/>
        </w:rPr>
        <w:t>σ</w:t>
      </w:r>
      <w:r w:rsidR="00957A6B">
        <w:rPr>
          <w:rFonts w:ascii="Arial" w:hAnsi="Arial" w:cs="Arial"/>
          <w:sz w:val="22"/>
          <w:szCs w:val="22"/>
        </w:rPr>
        <w:t>το πλαίσιο</w:t>
      </w:r>
      <w:r>
        <w:rPr>
          <w:rFonts w:ascii="Arial" w:hAnsi="Arial" w:cs="Arial"/>
          <w:sz w:val="22"/>
          <w:szCs w:val="22"/>
        </w:rPr>
        <w:t xml:space="preserve"> </w:t>
      </w:r>
      <w:r w:rsidR="00957A6B">
        <w:rPr>
          <w:rFonts w:ascii="Arial" w:hAnsi="Arial" w:cs="Arial"/>
          <w:sz w:val="22"/>
          <w:szCs w:val="22"/>
        </w:rPr>
        <w:t xml:space="preserve">του εκσυγχρονισμού </w:t>
      </w:r>
      <w:r w:rsidR="00BD44F3">
        <w:rPr>
          <w:rFonts w:ascii="Arial" w:hAnsi="Arial" w:cs="Arial"/>
          <w:sz w:val="22"/>
          <w:szCs w:val="22"/>
        </w:rPr>
        <w:t xml:space="preserve">και της ορθολογικότερης λειτουργίας </w:t>
      </w:r>
      <w:r w:rsidR="00957A6B">
        <w:rPr>
          <w:rFonts w:ascii="Arial" w:hAnsi="Arial" w:cs="Arial"/>
          <w:sz w:val="22"/>
          <w:szCs w:val="22"/>
        </w:rPr>
        <w:t>των εγκαταστάσεων του χώρου</w:t>
      </w:r>
      <w:r w:rsidR="00F26AAF">
        <w:rPr>
          <w:rFonts w:ascii="Arial" w:hAnsi="Arial" w:cs="Arial"/>
          <w:sz w:val="22"/>
          <w:szCs w:val="22"/>
        </w:rPr>
        <w:t>.</w:t>
      </w:r>
      <w:r w:rsidR="00957A6B">
        <w:rPr>
          <w:rFonts w:ascii="Arial" w:hAnsi="Arial" w:cs="Arial"/>
          <w:sz w:val="22"/>
          <w:szCs w:val="22"/>
        </w:rPr>
        <w:t xml:space="preserve"> </w:t>
      </w:r>
    </w:p>
    <w:p w:rsidR="004A74BB" w:rsidRDefault="00F007AF" w:rsidP="00BE696E">
      <w:pPr>
        <w:pStyle w:val="a3"/>
        <w:spacing w:after="0" w:line="360" w:lineRule="auto"/>
        <w:ind w:firstLine="709"/>
        <w:jc w:val="both"/>
        <w:rPr>
          <w:rFonts w:ascii="Arial" w:hAnsi="Arial" w:cs="Arial"/>
          <w:sz w:val="22"/>
          <w:szCs w:val="22"/>
        </w:rPr>
      </w:pPr>
      <w:r w:rsidRPr="00217272">
        <w:rPr>
          <w:rFonts w:ascii="Arial" w:hAnsi="Arial" w:cs="Arial"/>
          <w:sz w:val="22"/>
          <w:szCs w:val="22"/>
        </w:rPr>
        <w:t xml:space="preserve">Στην υφιστάμενη κατάσταση, ο χώρος στάθμευσης διαθέτει 10 </w:t>
      </w:r>
      <w:r w:rsidR="00D628C4">
        <w:rPr>
          <w:rFonts w:ascii="Arial" w:hAnsi="Arial" w:cs="Arial"/>
          <w:sz w:val="22"/>
          <w:szCs w:val="22"/>
        </w:rPr>
        <w:t>κυκλώματα</w:t>
      </w:r>
      <w:r w:rsidRPr="00217272">
        <w:rPr>
          <w:rFonts w:ascii="Arial" w:hAnsi="Arial" w:cs="Arial"/>
          <w:sz w:val="22"/>
          <w:szCs w:val="22"/>
        </w:rPr>
        <w:t xml:space="preserve"> εξαερισμού, 5 </w:t>
      </w:r>
      <w:r w:rsidR="00D628C4">
        <w:rPr>
          <w:rFonts w:ascii="Arial" w:hAnsi="Arial" w:cs="Arial"/>
          <w:sz w:val="22"/>
          <w:szCs w:val="22"/>
        </w:rPr>
        <w:t>κυκλώματα</w:t>
      </w:r>
      <w:r w:rsidRPr="00217272">
        <w:rPr>
          <w:rFonts w:ascii="Arial" w:hAnsi="Arial" w:cs="Arial"/>
          <w:sz w:val="22"/>
          <w:szCs w:val="22"/>
        </w:rPr>
        <w:t xml:space="preserve"> για το ισόγειο και 5 για το υπόγειο. Κάθε </w:t>
      </w:r>
      <w:r w:rsidR="00D628C4">
        <w:rPr>
          <w:rFonts w:ascii="Arial" w:hAnsi="Arial" w:cs="Arial"/>
          <w:sz w:val="22"/>
          <w:szCs w:val="22"/>
        </w:rPr>
        <w:t>κύκλωμα</w:t>
      </w:r>
      <w:r w:rsidRPr="00217272">
        <w:rPr>
          <w:rFonts w:ascii="Arial" w:hAnsi="Arial" w:cs="Arial"/>
          <w:sz w:val="22"/>
          <w:szCs w:val="22"/>
        </w:rPr>
        <w:t xml:space="preserve"> αποτελείται από ένα δίκτυο αεραγωγών με </w:t>
      </w:r>
      <w:r w:rsidR="00CF453B">
        <w:rPr>
          <w:rFonts w:ascii="Arial" w:hAnsi="Arial" w:cs="Arial"/>
          <w:sz w:val="22"/>
          <w:szCs w:val="22"/>
        </w:rPr>
        <w:t>στόμια</w:t>
      </w:r>
      <w:r w:rsidRPr="00217272">
        <w:rPr>
          <w:rFonts w:ascii="Arial" w:hAnsi="Arial" w:cs="Arial"/>
          <w:sz w:val="22"/>
          <w:szCs w:val="22"/>
        </w:rPr>
        <w:t xml:space="preserve">, που καταλήγει στον ανεμιστήρα εξαερισμού. Οι ανεμιστήρες του ισογείου βρίσκονται τοποθετημένοι εξωτερικά του χώρου στάθμευσης και απορρίπτουν απ' ευθείας στο περιβάλλον, ενώ οι ανεμιστήρες του υπογείου βρίσκονται τοποθετημένοι στο υπόγειο και απορρίπτουν σε αεραγωγό ο οποίος καταλήγει στο περιβάλλον. </w:t>
      </w:r>
    </w:p>
    <w:p w:rsidR="00986624" w:rsidRPr="00217272" w:rsidRDefault="00986624" w:rsidP="00BE696E">
      <w:pPr>
        <w:pStyle w:val="a3"/>
        <w:spacing w:after="0" w:line="360" w:lineRule="auto"/>
        <w:jc w:val="both"/>
        <w:rPr>
          <w:rFonts w:ascii="Arial" w:hAnsi="Arial" w:cs="Arial"/>
          <w:sz w:val="22"/>
          <w:szCs w:val="22"/>
        </w:rPr>
      </w:pPr>
      <w:r w:rsidRPr="00217272">
        <w:rPr>
          <w:rFonts w:ascii="Arial" w:hAnsi="Arial" w:cs="Arial"/>
          <w:sz w:val="22"/>
          <w:szCs w:val="22"/>
        </w:rPr>
        <w:t xml:space="preserve">Για να επιτευχθεί </w:t>
      </w:r>
      <w:r w:rsidR="00F9788A">
        <w:rPr>
          <w:rFonts w:ascii="Arial" w:hAnsi="Arial" w:cs="Arial"/>
          <w:sz w:val="22"/>
          <w:szCs w:val="22"/>
        </w:rPr>
        <w:t xml:space="preserve">λοιπόν </w:t>
      </w:r>
      <w:r w:rsidRPr="00217272">
        <w:rPr>
          <w:rFonts w:ascii="Arial" w:hAnsi="Arial" w:cs="Arial"/>
          <w:sz w:val="22"/>
          <w:szCs w:val="22"/>
        </w:rPr>
        <w:t>η απρόσκοπτη λειτουργία τ</w:t>
      </w:r>
      <w:r>
        <w:rPr>
          <w:rFonts w:ascii="Arial" w:hAnsi="Arial" w:cs="Arial"/>
          <w:sz w:val="22"/>
          <w:szCs w:val="22"/>
        </w:rPr>
        <w:t>ου</w:t>
      </w:r>
      <w:r w:rsidRPr="00217272">
        <w:rPr>
          <w:rFonts w:ascii="Arial" w:hAnsi="Arial" w:cs="Arial"/>
          <w:sz w:val="22"/>
          <w:szCs w:val="22"/>
        </w:rPr>
        <w:t xml:space="preserve"> συστ</w:t>
      </w:r>
      <w:r>
        <w:rPr>
          <w:rFonts w:ascii="Arial" w:hAnsi="Arial" w:cs="Arial"/>
          <w:sz w:val="22"/>
          <w:szCs w:val="22"/>
        </w:rPr>
        <w:t>ήματος</w:t>
      </w:r>
      <w:r w:rsidRPr="00217272">
        <w:rPr>
          <w:rFonts w:ascii="Arial" w:hAnsi="Arial" w:cs="Arial"/>
          <w:sz w:val="22"/>
          <w:szCs w:val="22"/>
        </w:rPr>
        <w:t xml:space="preserve"> εξαερισμού του χώρου, θα πρέπει να τοποθετηθεί ένας εφεδρικός ανεμιστήρας για κάθε </w:t>
      </w:r>
      <w:r w:rsidR="00D628C4">
        <w:rPr>
          <w:rFonts w:ascii="Arial" w:hAnsi="Arial" w:cs="Arial"/>
          <w:sz w:val="22"/>
          <w:szCs w:val="22"/>
        </w:rPr>
        <w:t>κύκλωμα</w:t>
      </w:r>
      <w:r w:rsidRPr="00217272">
        <w:rPr>
          <w:rFonts w:ascii="Arial" w:hAnsi="Arial" w:cs="Arial"/>
          <w:sz w:val="22"/>
          <w:szCs w:val="22"/>
        </w:rPr>
        <w:t xml:space="preserve"> εξαερισμού, όμοιος με τον υφιστάμενο</w:t>
      </w:r>
      <w:r w:rsidR="00BE696E">
        <w:rPr>
          <w:rFonts w:ascii="Arial" w:hAnsi="Arial" w:cs="Arial"/>
          <w:sz w:val="22"/>
          <w:szCs w:val="22"/>
        </w:rPr>
        <w:t>,</w:t>
      </w:r>
      <w:r w:rsidRPr="00217272">
        <w:rPr>
          <w:rFonts w:ascii="Arial" w:hAnsi="Arial" w:cs="Arial"/>
          <w:sz w:val="22"/>
          <w:szCs w:val="22"/>
        </w:rPr>
        <w:t xml:space="preserve">  ώστε να εξασφαλίζεται η λειτουργία του </w:t>
      </w:r>
      <w:r w:rsidR="00D628C4">
        <w:rPr>
          <w:rFonts w:ascii="Arial" w:hAnsi="Arial" w:cs="Arial"/>
          <w:sz w:val="22"/>
          <w:szCs w:val="22"/>
        </w:rPr>
        <w:t>κυκλώματος</w:t>
      </w:r>
      <w:r w:rsidRPr="00217272">
        <w:rPr>
          <w:rFonts w:ascii="Arial" w:hAnsi="Arial" w:cs="Arial"/>
          <w:sz w:val="22"/>
          <w:szCs w:val="22"/>
        </w:rPr>
        <w:t xml:space="preserve"> ακόμη και σε περίπτωση βλάβης του πρωτεύοντος ανεμιστήρα. </w:t>
      </w:r>
    </w:p>
    <w:p w:rsidR="0063143C" w:rsidRDefault="00D628C4" w:rsidP="00D628C4">
      <w:pPr>
        <w:pStyle w:val="a3"/>
        <w:spacing w:after="0" w:line="360" w:lineRule="auto"/>
        <w:jc w:val="both"/>
        <w:rPr>
          <w:rFonts w:ascii="Arial" w:hAnsi="Arial" w:cs="Arial"/>
          <w:sz w:val="22"/>
          <w:szCs w:val="22"/>
        </w:rPr>
      </w:pPr>
      <w:r>
        <w:rPr>
          <w:rFonts w:ascii="Arial" w:hAnsi="Arial" w:cs="Arial"/>
          <w:sz w:val="22"/>
          <w:szCs w:val="22"/>
        </w:rPr>
        <w:t>Επιπρόσθετα, για την</w:t>
      </w:r>
      <w:r w:rsidR="00986624">
        <w:rPr>
          <w:rFonts w:ascii="Arial" w:hAnsi="Arial" w:cs="Arial"/>
          <w:sz w:val="22"/>
          <w:szCs w:val="22"/>
        </w:rPr>
        <w:t xml:space="preserve"> ορθή και απρόσκοπτη λειτουργία του υφιστάμενου Ηλεκτροπαραγωγού Ζεύγους που είναι εγκατεστημένο σε ιδιαίτερο χώρο του υπογείου του χώρου στάθμευσης</w:t>
      </w:r>
      <w:r>
        <w:rPr>
          <w:rFonts w:ascii="Arial" w:hAnsi="Arial" w:cs="Arial"/>
          <w:sz w:val="22"/>
          <w:szCs w:val="22"/>
        </w:rPr>
        <w:t xml:space="preserve"> και προκειμένου</w:t>
      </w:r>
      <w:r w:rsidR="00986624">
        <w:rPr>
          <w:rFonts w:ascii="Arial" w:hAnsi="Arial" w:cs="Arial"/>
          <w:sz w:val="22"/>
          <w:szCs w:val="22"/>
        </w:rPr>
        <w:t xml:space="preserve"> να εξασφαλιστεί </w:t>
      </w:r>
      <w:r>
        <w:rPr>
          <w:rFonts w:ascii="Arial" w:hAnsi="Arial" w:cs="Arial"/>
          <w:sz w:val="22"/>
          <w:szCs w:val="22"/>
        </w:rPr>
        <w:t xml:space="preserve">ο </w:t>
      </w:r>
      <w:r w:rsidR="0063143C">
        <w:rPr>
          <w:rFonts w:ascii="Arial" w:hAnsi="Arial" w:cs="Arial"/>
          <w:sz w:val="22"/>
          <w:szCs w:val="22"/>
        </w:rPr>
        <w:t xml:space="preserve"> </w:t>
      </w:r>
      <w:r w:rsidR="00986624">
        <w:rPr>
          <w:rFonts w:ascii="Arial" w:hAnsi="Arial" w:cs="Arial"/>
          <w:sz w:val="22"/>
          <w:szCs w:val="22"/>
        </w:rPr>
        <w:t>εξαερισμός του συγκεκριμένου χώρου</w:t>
      </w:r>
      <w:r>
        <w:rPr>
          <w:rFonts w:ascii="Arial" w:hAnsi="Arial" w:cs="Arial"/>
          <w:sz w:val="22"/>
          <w:szCs w:val="22"/>
        </w:rPr>
        <w:t xml:space="preserve">, </w:t>
      </w:r>
      <w:r w:rsidR="00986624">
        <w:rPr>
          <w:rFonts w:ascii="Arial" w:hAnsi="Arial" w:cs="Arial"/>
          <w:sz w:val="22"/>
          <w:szCs w:val="22"/>
        </w:rPr>
        <w:t xml:space="preserve">απαιτείται η προμήθεια και εγκατάσταση </w:t>
      </w:r>
      <w:r w:rsidR="0063143C">
        <w:rPr>
          <w:rFonts w:ascii="Arial" w:hAnsi="Arial" w:cs="Arial"/>
          <w:sz w:val="22"/>
          <w:szCs w:val="22"/>
        </w:rPr>
        <w:t xml:space="preserve">ενός  </w:t>
      </w:r>
      <w:r w:rsidR="0063143C" w:rsidRPr="00217272">
        <w:rPr>
          <w:rFonts w:ascii="Arial" w:hAnsi="Arial" w:cs="Arial"/>
          <w:sz w:val="22"/>
          <w:szCs w:val="22"/>
        </w:rPr>
        <w:t>αεραγωγ</w:t>
      </w:r>
      <w:r w:rsidR="0063143C">
        <w:rPr>
          <w:rFonts w:ascii="Arial" w:hAnsi="Arial" w:cs="Arial"/>
          <w:sz w:val="22"/>
          <w:szCs w:val="22"/>
        </w:rPr>
        <w:t xml:space="preserve">ού </w:t>
      </w:r>
      <w:r>
        <w:rPr>
          <w:rFonts w:ascii="Arial" w:hAnsi="Arial" w:cs="Arial"/>
          <w:sz w:val="22"/>
          <w:szCs w:val="22"/>
        </w:rPr>
        <w:t xml:space="preserve">και </w:t>
      </w:r>
      <w:r w:rsidR="0063143C" w:rsidRPr="00217272">
        <w:rPr>
          <w:rFonts w:ascii="Arial" w:hAnsi="Arial" w:cs="Arial"/>
          <w:sz w:val="22"/>
          <w:szCs w:val="22"/>
        </w:rPr>
        <w:t xml:space="preserve"> </w:t>
      </w:r>
      <w:r w:rsidR="005933B3">
        <w:rPr>
          <w:rFonts w:ascii="Arial" w:hAnsi="Arial" w:cs="Arial"/>
          <w:sz w:val="22"/>
          <w:szCs w:val="22"/>
        </w:rPr>
        <w:t>ενός</w:t>
      </w:r>
      <w:r w:rsidR="0063143C" w:rsidRPr="00217272">
        <w:rPr>
          <w:rFonts w:ascii="Arial" w:hAnsi="Arial" w:cs="Arial"/>
          <w:sz w:val="22"/>
          <w:szCs w:val="22"/>
        </w:rPr>
        <w:t xml:space="preserve"> φυγοκεντρικ</w:t>
      </w:r>
      <w:r w:rsidR="005933B3">
        <w:rPr>
          <w:rFonts w:ascii="Arial" w:hAnsi="Arial" w:cs="Arial"/>
          <w:sz w:val="22"/>
          <w:szCs w:val="22"/>
        </w:rPr>
        <w:t>ού</w:t>
      </w:r>
      <w:r w:rsidR="0063143C" w:rsidRPr="00217272">
        <w:rPr>
          <w:rFonts w:ascii="Arial" w:hAnsi="Arial" w:cs="Arial"/>
          <w:sz w:val="22"/>
          <w:szCs w:val="22"/>
        </w:rPr>
        <w:t xml:space="preserve"> ανεμιστήρα</w:t>
      </w:r>
      <w:r w:rsidR="0063143C">
        <w:rPr>
          <w:rFonts w:ascii="Arial" w:hAnsi="Arial" w:cs="Arial"/>
          <w:sz w:val="22"/>
          <w:szCs w:val="22"/>
        </w:rPr>
        <w:t xml:space="preserve"> για την εξασφάλιση της ροής</w:t>
      </w:r>
      <w:r w:rsidR="0063143C" w:rsidRPr="00217272">
        <w:rPr>
          <w:rFonts w:ascii="Arial" w:hAnsi="Arial" w:cs="Arial"/>
          <w:sz w:val="22"/>
          <w:szCs w:val="22"/>
        </w:rPr>
        <w:t xml:space="preserve"> των καυσαερίων</w:t>
      </w:r>
      <w:r w:rsidR="005933B3">
        <w:rPr>
          <w:rFonts w:ascii="Arial" w:hAnsi="Arial" w:cs="Arial"/>
          <w:sz w:val="22"/>
          <w:szCs w:val="22"/>
        </w:rPr>
        <w:t xml:space="preserve"> του Η/Ζ καθώς και</w:t>
      </w:r>
      <w:r w:rsidR="0063143C">
        <w:rPr>
          <w:rFonts w:ascii="Arial" w:hAnsi="Arial" w:cs="Arial"/>
          <w:sz w:val="22"/>
          <w:szCs w:val="22"/>
        </w:rPr>
        <w:t xml:space="preserve"> η προμήθεια και εγκατάσταση  ενός </w:t>
      </w:r>
      <w:r w:rsidR="0063143C" w:rsidRPr="00217272">
        <w:rPr>
          <w:rFonts w:ascii="Arial" w:hAnsi="Arial" w:cs="Arial"/>
          <w:sz w:val="22"/>
          <w:szCs w:val="22"/>
        </w:rPr>
        <w:t>ανεμιστήρα τοποθετημένο</w:t>
      </w:r>
      <w:r w:rsidR="0063143C">
        <w:rPr>
          <w:rFonts w:ascii="Arial" w:hAnsi="Arial" w:cs="Arial"/>
          <w:sz w:val="22"/>
          <w:szCs w:val="22"/>
        </w:rPr>
        <w:t>υ</w:t>
      </w:r>
      <w:r w:rsidR="0063143C" w:rsidRPr="00217272">
        <w:rPr>
          <w:rFonts w:ascii="Arial" w:hAnsi="Arial" w:cs="Arial"/>
          <w:sz w:val="22"/>
          <w:szCs w:val="22"/>
        </w:rPr>
        <w:t xml:space="preserve"> εντός </w:t>
      </w:r>
      <w:r w:rsidR="0063143C">
        <w:rPr>
          <w:rFonts w:ascii="Arial" w:hAnsi="Arial" w:cs="Arial"/>
          <w:sz w:val="22"/>
          <w:szCs w:val="22"/>
        </w:rPr>
        <w:t xml:space="preserve">κιβωτίου </w:t>
      </w:r>
      <w:r w:rsidR="0063143C" w:rsidRPr="00217272">
        <w:rPr>
          <w:rFonts w:ascii="Arial" w:hAnsi="Arial" w:cs="Arial"/>
          <w:sz w:val="22"/>
          <w:szCs w:val="22"/>
          <w:lang w:val="en-US"/>
        </w:rPr>
        <w:t>fan</w:t>
      </w:r>
      <w:r w:rsidR="0063143C" w:rsidRPr="00217272">
        <w:rPr>
          <w:rFonts w:ascii="Arial" w:hAnsi="Arial" w:cs="Arial"/>
          <w:sz w:val="22"/>
          <w:szCs w:val="22"/>
        </w:rPr>
        <w:t xml:space="preserve"> </w:t>
      </w:r>
      <w:r w:rsidR="0063143C" w:rsidRPr="00217272">
        <w:rPr>
          <w:rFonts w:ascii="Arial" w:hAnsi="Arial" w:cs="Arial"/>
          <w:sz w:val="22"/>
          <w:szCs w:val="22"/>
          <w:lang w:val="en-US"/>
        </w:rPr>
        <w:t>section</w:t>
      </w:r>
      <w:r w:rsidR="003630FC">
        <w:rPr>
          <w:rFonts w:ascii="Arial" w:hAnsi="Arial" w:cs="Arial"/>
          <w:sz w:val="22"/>
          <w:szCs w:val="22"/>
        </w:rPr>
        <w:t>,</w:t>
      </w:r>
      <w:r w:rsidR="0063143C">
        <w:rPr>
          <w:rFonts w:ascii="Arial" w:hAnsi="Arial" w:cs="Arial"/>
          <w:sz w:val="22"/>
          <w:szCs w:val="22"/>
        </w:rPr>
        <w:t xml:space="preserve"> για την </w:t>
      </w:r>
      <w:r w:rsidR="00A92423">
        <w:rPr>
          <w:rFonts w:ascii="Arial" w:hAnsi="Arial" w:cs="Arial"/>
          <w:sz w:val="22"/>
          <w:szCs w:val="22"/>
        </w:rPr>
        <w:t>απόρριψη</w:t>
      </w:r>
      <w:r w:rsidR="0063143C">
        <w:rPr>
          <w:rFonts w:ascii="Arial" w:hAnsi="Arial" w:cs="Arial"/>
          <w:sz w:val="22"/>
          <w:szCs w:val="22"/>
        </w:rPr>
        <w:t xml:space="preserve"> του θερμού αέρα του χώρου </w:t>
      </w:r>
      <w:r w:rsidR="00A92423">
        <w:rPr>
          <w:rFonts w:ascii="Arial" w:hAnsi="Arial" w:cs="Arial"/>
          <w:sz w:val="22"/>
          <w:szCs w:val="22"/>
        </w:rPr>
        <w:t xml:space="preserve">και </w:t>
      </w:r>
      <w:r w:rsidR="005933B3">
        <w:rPr>
          <w:rFonts w:ascii="Arial" w:hAnsi="Arial" w:cs="Arial"/>
          <w:sz w:val="22"/>
          <w:szCs w:val="22"/>
        </w:rPr>
        <w:t xml:space="preserve">ενός </w:t>
      </w:r>
      <w:r w:rsidR="0063143C" w:rsidRPr="00217272">
        <w:rPr>
          <w:rFonts w:ascii="Arial" w:hAnsi="Arial" w:cs="Arial"/>
          <w:sz w:val="22"/>
          <w:szCs w:val="22"/>
        </w:rPr>
        <w:t xml:space="preserve"> πυροδι</w:t>
      </w:r>
      <w:r w:rsidR="00A92423">
        <w:rPr>
          <w:rFonts w:ascii="Arial" w:hAnsi="Arial" w:cs="Arial"/>
          <w:sz w:val="22"/>
          <w:szCs w:val="22"/>
        </w:rPr>
        <w:t>α</w:t>
      </w:r>
      <w:r w:rsidR="0063143C" w:rsidRPr="00217272">
        <w:rPr>
          <w:rFonts w:ascii="Arial" w:hAnsi="Arial" w:cs="Arial"/>
          <w:sz w:val="22"/>
          <w:szCs w:val="22"/>
        </w:rPr>
        <w:t>φρ</w:t>
      </w:r>
      <w:r w:rsidR="00A92423">
        <w:rPr>
          <w:rFonts w:ascii="Arial" w:hAnsi="Arial" w:cs="Arial"/>
          <w:sz w:val="22"/>
          <w:szCs w:val="22"/>
        </w:rPr>
        <w:t>άγματος</w:t>
      </w:r>
      <w:r w:rsidR="0063143C" w:rsidRPr="00217272">
        <w:rPr>
          <w:rFonts w:ascii="Arial" w:hAnsi="Arial" w:cs="Arial"/>
          <w:sz w:val="22"/>
          <w:szCs w:val="22"/>
        </w:rPr>
        <w:t xml:space="preserve"> (</w:t>
      </w:r>
      <w:r w:rsidR="0063143C" w:rsidRPr="00217272">
        <w:rPr>
          <w:rFonts w:ascii="Arial" w:hAnsi="Arial" w:cs="Arial"/>
          <w:sz w:val="22"/>
          <w:szCs w:val="22"/>
          <w:lang w:val="en-US"/>
        </w:rPr>
        <w:t>fire</w:t>
      </w:r>
      <w:r w:rsidR="0063143C" w:rsidRPr="00217272">
        <w:rPr>
          <w:rFonts w:ascii="Arial" w:hAnsi="Arial" w:cs="Arial"/>
          <w:sz w:val="22"/>
          <w:szCs w:val="22"/>
        </w:rPr>
        <w:t xml:space="preserve"> </w:t>
      </w:r>
      <w:r w:rsidR="0063143C" w:rsidRPr="00217272">
        <w:rPr>
          <w:rFonts w:ascii="Arial" w:hAnsi="Arial" w:cs="Arial"/>
          <w:sz w:val="22"/>
          <w:szCs w:val="22"/>
          <w:lang w:val="en-US"/>
        </w:rPr>
        <w:t>damper</w:t>
      </w:r>
      <w:r w:rsidR="0063143C" w:rsidRPr="00217272">
        <w:rPr>
          <w:rFonts w:ascii="Arial" w:hAnsi="Arial" w:cs="Arial"/>
          <w:sz w:val="22"/>
          <w:szCs w:val="22"/>
        </w:rPr>
        <w:t xml:space="preserve">) τύπου κουρτίνας </w:t>
      </w:r>
      <w:r w:rsidR="009D325E">
        <w:rPr>
          <w:rFonts w:ascii="Arial" w:hAnsi="Arial" w:cs="Arial"/>
          <w:sz w:val="22"/>
          <w:szCs w:val="22"/>
        </w:rPr>
        <w:t>για την εισαγωγή νωπού αέρα</w:t>
      </w:r>
      <w:r w:rsidR="00A92423">
        <w:rPr>
          <w:rFonts w:ascii="Arial" w:hAnsi="Arial" w:cs="Arial"/>
          <w:sz w:val="22"/>
          <w:szCs w:val="22"/>
        </w:rPr>
        <w:t>.</w:t>
      </w:r>
    </w:p>
    <w:p w:rsidR="0076583B" w:rsidRPr="00D1094E" w:rsidRDefault="0076583B" w:rsidP="00EC5062">
      <w:pPr>
        <w:spacing w:line="360" w:lineRule="auto"/>
        <w:ind w:firstLine="709"/>
        <w:jc w:val="both"/>
        <w:rPr>
          <w:rFonts w:ascii="Arial" w:hAnsi="Arial" w:cs="Arial"/>
          <w:sz w:val="22"/>
          <w:szCs w:val="22"/>
        </w:rPr>
      </w:pPr>
      <w:r>
        <w:rPr>
          <w:rFonts w:ascii="Arial" w:hAnsi="Arial" w:cs="Arial"/>
          <w:sz w:val="22"/>
          <w:szCs w:val="22"/>
        </w:rPr>
        <w:lastRenderedPageBreak/>
        <w:t>Στη δαπάνη</w:t>
      </w:r>
      <w:r w:rsidRPr="00D1094E">
        <w:rPr>
          <w:rFonts w:ascii="Arial" w:hAnsi="Arial" w:cs="Arial"/>
          <w:sz w:val="22"/>
          <w:szCs w:val="22"/>
        </w:rPr>
        <w:t xml:space="preserve"> </w:t>
      </w:r>
      <w:r>
        <w:rPr>
          <w:rFonts w:ascii="Arial" w:hAnsi="Arial" w:cs="Arial"/>
          <w:sz w:val="22"/>
          <w:szCs w:val="22"/>
        </w:rPr>
        <w:t>της προμήθειας</w:t>
      </w:r>
      <w:r w:rsidRPr="00D1094E">
        <w:rPr>
          <w:rFonts w:ascii="Arial" w:hAnsi="Arial" w:cs="Arial"/>
          <w:sz w:val="22"/>
          <w:szCs w:val="22"/>
        </w:rPr>
        <w:t xml:space="preserve"> περιλαμβάνεται το κόστος όλων των απαραίτητων υλικών </w:t>
      </w:r>
      <w:r>
        <w:rPr>
          <w:rFonts w:ascii="Arial" w:hAnsi="Arial" w:cs="Arial"/>
          <w:sz w:val="22"/>
          <w:szCs w:val="22"/>
        </w:rPr>
        <w:t>και μικροϋ</w:t>
      </w:r>
      <w:r w:rsidRPr="00D1094E">
        <w:rPr>
          <w:rFonts w:ascii="Arial" w:hAnsi="Arial" w:cs="Arial"/>
          <w:sz w:val="22"/>
          <w:szCs w:val="22"/>
        </w:rPr>
        <w:t xml:space="preserve">λικών που θα απαιτηθούν, </w:t>
      </w:r>
      <w:r>
        <w:rPr>
          <w:rFonts w:ascii="Arial" w:hAnsi="Arial" w:cs="Arial"/>
          <w:sz w:val="22"/>
          <w:szCs w:val="22"/>
        </w:rPr>
        <w:t xml:space="preserve">καθώς επίσης όλες οι απαραίτητες </w:t>
      </w:r>
      <w:r w:rsidRPr="00D1094E">
        <w:rPr>
          <w:rFonts w:ascii="Arial" w:hAnsi="Arial" w:cs="Arial"/>
          <w:sz w:val="22"/>
          <w:szCs w:val="22"/>
        </w:rPr>
        <w:t xml:space="preserve"> εργασί</w:t>
      </w:r>
      <w:r>
        <w:rPr>
          <w:rFonts w:ascii="Arial" w:hAnsi="Arial" w:cs="Arial"/>
          <w:sz w:val="22"/>
          <w:szCs w:val="22"/>
        </w:rPr>
        <w:t xml:space="preserve">ες (ενδεικτικά και όχι περιοριστικά αναφέρονται </w:t>
      </w:r>
      <w:r w:rsidRPr="00D1094E">
        <w:rPr>
          <w:rFonts w:ascii="Arial" w:hAnsi="Arial" w:cs="Arial"/>
          <w:sz w:val="22"/>
          <w:szCs w:val="22"/>
        </w:rPr>
        <w:t xml:space="preserve">  κοπ</w:t>
      </w:r>
      <w:r w:rsidR="00ED2E78">
        <w:rPr>
          <w:rFonts w:ascii="Arial" w:hAnsi="Arial" w:cs="Arial"/>
          <w:sz w:val="22"/>
          <w:szCs w:val="22"/>
        </w:rPr>
        <w:t>ή</w:t>
      </w:r>
      <w:r w:rsidRPr="00D1094E">
        <w:rPr>
          <w:rFonts w:ascii="Arial" w:hAnsi="Arial" w:cs="Arial"/>
          <w:sz w:val="22"/>
          <w:szCs w:val="22"/>
        </w:rPr>
        <w:t>, εγκατάστα</w:t>
      </w:r>
      <w:r w:rsidR="002B355C">
        <w:rPr>
          <w:rFonts w:ascii="Arial" w:hAnsi="Arial" w:cs="Arial"/>
          <w:sz w:val="22"/>
          <w:szCs w:val="22"/>
        </w:rPr>
        <w:t>ση</w:t>
      </w:r>
      <w:r>
        <w:rPr>
          <w:rFonts w:ascii="Arial" w:hAnsi="Arial" w:cs="Arial"/>
          <w:sz w:val="22"/>
          <w:szCs w:val="22"/>
        </w:rPr>
        <w:t xml:space="preserve">, </w:t>
      </w:r>
      <w:r w:rsidRPr="00D1094E">
        <w:rPr>
          <w:rFonts w:ascii="Arial" w:hAnsi="Arial" w:cs="Arial"/>
          <w:sz w:val="22"/>
          <w:szCs w:val="22"/>
        </w:rPr>
        <w:t>σ</w:t>
      </w:r>
      <w:r w:rsidR="00ED2E78">
        <w:rPr>
          <w:rFonts w:ascii="Arial" w:hAnsi="Arial" w:cs="Arial"/>
          <w:sz w:val="22"/>
          <w:szCs w:val="22"/>
        </w:rPr>
        <w:t>ύ</w:t>
      </w:r>
      <w:r w:rsidRPr="00D1094E">
        <w:rPr>
          <w:rFonts w:ascii="Arial" w:hAnsi="Arial" w:cs="Arial"/>
          <w:sz w:val="22"/>
          <w:szCs w:val="22"/>
        </w:rPr>
        <w:t>νδ</w:t>
      </w:r>
      <w:r w:rsidR="00ED2E78">
        <w:rPr>
          <w:rFonts w:ascii="Arial" w:hAnsi="Arial" w:cs="Arial"/>
          <w:sz w:val="22"/>
          <w:szCs w:val="22"/>
        </w:rPr>
        <w:t>εση</w:t>
      </w:r>
      <w:r>
        <w:rPr>
          <w:rFonts w:ascii="Arial" w:hAnsi="Arial" w:cs="Arial"/>
          <w:sz w:val="22"/>
          <w:szCs w:val="22"/>
        </w:rPr>
        <w:t xml:space="preserve"> </w:t>
      </w:r>
      <w:r w:rsidR="002B355C">
        <w:rPr>
          <w:rFonts w:ascii="Arial" w:hAnsi="Arial" w:cs="Arial"/>
          <w:sz w:val="22"/>
          <w:szCs w:val="22"/>
        </w:rPr>
        <w:t xml:space="preserve">αγωγών </w:t>
      </w:r>
      <w:r w:rsidRPr="00D1094E">
        <w:rPr>
          <w:rFonts w:ascii="Arial" w:hAnsi="Arial" w:cs="Arial"/>
          <w:sz w:val="22"/>
          <w:szCs w:val="22"/>
        </w:rPr>
        <w:t>με το υφιστάμενο δίκτυο</w:t>
      </w:r>
      <w:r w:rsidR="002B355C">
        <w:rPr>
          <w:rFonts w:ascii="Arial" w:hAnsi="Arial" w:cs="Arial"/>
          <w:sz w:val="22"/>
          <w:szCs w:val="22"/>
        </w:rPr>
        <w:t>, ηλεκτρολογικές συνδέσεις νέων ανεμιστήρων,</w:t>
      </w:r>
      <w:r w:rsidR="00EC5062">
        <w:rPr>
          <w:rFonts w:ascii="Arial" w:hAnsi="Arial" w:cs="Arial"/>
          <w:sz w:val="22"/>
          <w:szCs w:val="22"/>
        </w:rPr>
        <w:t xml:space="preserve"> οικοδομικές εργασίες για αποκατάσταση οπών, </w:t>
      </w:r>
      <w:r w:rsidRPr="00D1094E">
        <w:rPr>
          <w:rFonts w:ascii="Arial" w:hAnsi="Arial" w:cs="Arial"/>
          <w:sz w:val="22"/>
          <w:szCs w:val="22"/>
        </w:rPr>
        <w:t xml:space="preserve"> κλπ.</w:t>
      </w:r>
      <w:r>
        <w:rPr>
          <w:rFonts w:ascii="Arial" w:hAnsi="Arial" w:cs="Arial"/>
          <w:sz w:val="22"/>
          <w:szCs w:val="22"/>
        </w:rPr>
        <w:t>)</w:t>
      </w:r>
      <w:r w:rsidRPr="00D1094E">
        <w:rPr>
          <w:rFonts w:ascii="Arial" w:hAnsi="Arial" w:cs="Arial"/>
          <w:sz w:val="22"/>
          <w:szCs w:val="22"/>
        </w:rPr>
        <w:t xml:space="preserve"> </w:t>
      </w:r>
      <w:r w:rsidR="005933B3">
        <w:rPr>
          <w:rFonts w:ascii="Arial" w:hAnsi="Arial" w:cs="Arial"/>
          <w:sz w:val="22"/>
          <w:szCs w:val="22"/>
        </w:rPr>
        <w:t>για την εγκατάσταση και σύνδεση των υπό προμήθεια υλικών στο υφιστάμενο δίκτυο</w:t>
      </w:r>
      <w:r w:rsidR="0086741E">
        <w:rPr>
          <w:rFonts w:ascii="Arial" w:hAnsi="Arial" w:cs="Arial"/>
          <w:sz w:val="22"/>
          <w:szCs w:val="22"/>
        </w:rPr>
        <w:t>.</w:t>
      </w:r>
      <w:r w:rsidR="005933B3">
        <w:rPr>
          <w:rFonts w:ascii="Arial" w:hAnsi="Arial" w:cs="Arial"/>
          <w:sz w:val="22"/>
          <w:szCs w:val="22"/>
        </w:rPr>
        <w:t xml:space="preserve"> </w:t>
      </w:r>
    </w:p>
    <w:p w:rsidR="0076583B" w:rsidRDefault="0076583B" w:rsidP="0076583B">
      <w:pPr>
        <w:spacing w:line="360" w:lineRule="auto"/>
        <w:jc w:val="both"/>
        <w:rPr>
          <w:rFonts w:ascii="Arial" w:hAnsi="Arial" w:cs="Arial"/>
          <w:sz w:val="22"/>
          <w:szCs w:val="22"/>
        </w:rPr>
      </w:pPr>
      <w:r w:rsidRPr="00D1094E">
        <w:rPr>
          <w:rFonts w:ascii="Arial" w:hAnsi="Arial" w:cs="Arial"/>
          <w:sz w:val="22"/>
          <w:szCs w:val="22"/>
        </w:rPr>
        <w:t>Επίσης περιλαμβάν</w:t>
      </w:r>
      <w:r>
        <w:rPr>
          <w:rFonts w:ascii="Arial" w:hAnsi="Arial" w:cs="Arial"/>
          <w:sz w:val="22"/>
          <w:szCs w:val="22"/>
        </w:rPr>
        <w:t xml:space="preserve">εται </w:t>
      </w:r>
      <w:r w:rsidRPr="00D1094E">
        <w:rPr>
          <w:rFonts w:ascii="Arial" w:hAnsi="Arial" w:cs="Arial"/>
          <w:sz w:val="22"/>
          <w:szCs w:val="22"/>
        </w:rPr>
        <w:t xml:space="preserve">η δαπάνη για </w:t>
      </w:r>
      <w:r>
        <w:rPr>
          <w:rFonts w:ascii="Arial" w:hAnsi="Arial" w:cs="Arial"/>
          <w:sz w:val="22"/>
          <w:szCs w:val="22"/>
        </w:rPr>
        <w:t xml:space="preserve">όλες τις απαραίτητες </w:t>
      </w:r>
      <w:r w:rsidRPr="00D1094E">
        <w:rPr>
          <w:rFonts w:ascii="Arial" w:hAnsi="Arial" w:cs="Arial"/>
          <w:sz w:val="22"/>
          <w:szCs w:val="22"/>
        </w:rPr>
        <w:t xml:space="preserve"> δοκιμές για την </w:t>
      </w:r>
      <w:r>
        <w:rPr>
          <w:rFonts w:ascii="Arial" w:hAnsi="Arial" w:cs="Arial"/>
          <w:sz w:val="22"/>
          <w:szCs w:val="22"/>
        </w:rPr>
        <w:t>παράδοση του δικτύου</w:t>
      </w:r>
      <w:r w:rsidR="002B355C">
        <w:rPr>
          <w:rFonts w:ascii="Arial" w:hAnsi="Arial" w:cs="Arial"/>
          <w:sz w:val="22"/>
          <w:szCs w:val="22"/>
        </w:rPr>
        <w:t xml:space="preserve"> εξαερισμού</w:t>
      </w:r>
      <w:r>
        <w:rPr>
          <w:rFonts w:ascii="Arial" w:hAnsi="Arial" w:cs="Arial"/>
          <w:sz w:val="22"/>
          <w:szCs w:val="22"/>
        </w:rPr>
        <w:t xml:space="preserve"> σε </w:t>
      </w:r>
      <w:r w:rsidRPr="00D1094E">
        <w:rPr>
          <w:rFonts w:ascii="Arial" w:hAnsi="Arial" w:cs="Arial"/>
          <w:sz w:val="22"/>
          <w:szCs w:val="22"/>
        </w:rPr>
        <w:t>πλήρη και κανονική λειτουργία</w:t>
      </w:r>
      <w:r>
        <w:rPr>
          <w:rFonts w:ascii="Arial" w:hAnsi="Arial" w:cs="Arial"/>
          <w:sz w:val="22"/>
          <w:szCs w:val="22"/>
        </w:rPr>
        <w:t>.</w:t>
      </w:r>
    </w:p>
    <w:p w:rsidR="00590F84" w:rsidRPr="009105EC" w:rsidRDefault="00590F84" w:rsidP="00590F84">
      <w:pPr>
        <w:widowControl w:val="0"/>
        <w:autoSpaceDE w:val="0"/>
        <w:autoSpaceDN w:val="0"/>
        <w:adjustRightInd w:val="0"/>
        <w:spacing w:line="360" w:lineRule="auto"/>
        <w:ind w:left="109" w:firstLine="600"/>
        <w:jc w:val="both"/>
        <w:rPr>
          <w:rFonts w:ascii="Arial" w:hAnsi="Arial" w:cs="Arial"/>
          <w:sz w:val="22"/>
          <w:szCs w:val="22"/>
        </w:rPr>
      </w:pPr>
      <w:r w:rsidRPr="009105EC">
        <w:rPr>
          <w:rFonts w:ascii="Arial" w:hAnsi="Arial" w:cs="Arial"/>
          <w:sz w:val="22"/>
          <w:szCs w:val="22"/>
          <w:lang w:val="en-US"/>
        </w:rPr>
        <w:t>H</w:t>
      </w:r>
      <w:r w:rsidRPr="009105EC">
        <w:rPr>
          <w:rFonts w:ascii="Arial" w:hAnsi="Arial" w:cs="Arial"/>
          <w:sz w:val="22"/>
          <w:szCs w:val="22"/>
        </w:rPr>
        <w:t xml:space="preserve"> </w:t>
      </w:r>
      <w:r>
        <w:rPr>
          <w:rFonts w:ascii="Arial" w:hAnsi="Arial" w:cs="Arial"/>
          <w:sz w:val="22"/>
          <w:szCs w:val="22"/>
        </w:rPr>
        <w:t xml:space="preserve">συνολική </w:t>
      </w:r>
      <w:r w:rsidRPr="009105EC">
        <w:rPr>
          <w:rFonts w:ascii="Arial" w:hAnsi="Arial" w:cs="Arial"/>
          <w:sz w:val="22"/>
          <w:szCs w:val="22"/>
        </w:rPr>
        <w:t xml:space="preserve">δαπάνη </w:t>
      </w:r>
      <w:r w:rsidR="0076583B">
        <w:rPr>
          <w:rFonts w:ascii="Arial" w:hAnsi="Arial" w:cs="Arial"/>
          <w:sz w:val="22"/>
          <w:szCs w:val="22"/>
        </w:rPr>
        <w:t xml:space="preserve">της προμήθειας και εγκατάστασης </w:t>
      </w:r>
      <w:r>
        <w:rPr>
          <w:rFonts w:ascii="Arial" w:hAnsi="Arial" w:cs="Arial"/>
          <w:sz w:val="22"/>
          <w:szCs w:val="22"/>
        </w:rPr>
        <w:t xml:space="preserve">των προαναφερθέντων υλικών </w:t>
      </w:r>
      <w:r w:rsidRPr="009105EC">
        <w:rPr>
          <w:rFonts w:ascii="Arial" w:hAnsi="Arial" w:cs="Arial"/>
          <w:sz w:val="22"/>
          <w:szCs w:val="22"/>
        </w:rPr>
        <w:t xml:space="preserve">προϋπολογίζεται στο ποσό </w:t>
      </w:r>
      <w:r w:rsidRPr="00374DAF">
        <w:rPr>
          <w:rFonts w:ascii="Arial" w:hAnsi="Arial" w:cs="Arial"/>
          <w:sz w:val="22"/>
          <w:szCs w:val="22"/>
        </w:rPr>
        <w:t xml:space="preserve">των </w:t>
      </w:r>
      <w:r w:rsidR="00374DAF">
        <w:rPr>
          <w:rFonts w:ascii="Arial" w:hAnsi="Arial" w:cs="Arial"/>
          <w:sz w:val="22"/>
          <w:szCs w:val="22"/>
        </w:rPr>
        <w:t>ε</w:t>
      </w:r>
      <w:r w:rsidR="00F74376">
        <w:rPr>
          <w:rFonts w:ascii="Arial" w:hAnsi="Arial" w:cs="Arial"/>
          <w:sz w:val="22"/>
          <w:szCs w:val="22"/>
        </w:rPr>
        <w:t>ί</w:t>
      </w:r>
      <w:r w:rsidR="00374DAF">
        <w:rPr>
          <w:rFonts w:ascii="Arial" w:hAnsi="Arial" w:cs="Arial"/>
          <w:sz w:val="22"/>
          <w:szCs w:val="22"/>
        </w:rPr>
        <w:t>κοσι</w:t>
      </w:r>
      <w:r w:rsidR="00F74376">
        <w:rPr>
          <w:rFonts w:ascii="Arial" w:hAnsi="Arial" w:cs="Arial"/>
          <w:sz w:val="22"/>
          <w:szCs w:val="22"/>
        </w:rPr>
        <w:t xml:space="preserve"> </w:t>
      </w:r>
      <w:r w:rsidR="00374DAF">
        <w:rPr>
          <w:rFonts w:ascii="Arial" w:hAnsi="Arial" w:cs="Arial"/>
          <w:sz w:val="22"/>
          <w:szCs w:val="22"/>
        </w:rPr>
        <w:t>τεσσάρων</w:t>
      </w:r>
      <w:r w:rsidRPr="00374DAF">
        <w:rPr>
          <w:rFonts w:ascii="Arial" w:hAnsi="Arial" w:cs="Arial"/>
          <w:sz w:val="22"/>
          <w:szCs w:val="22"/>
        </w:rPr>
        <w:t xml:space="preserve"> χιλιάδων </w:t>
      </w:r>
      <w:r w:rsidR="00374DAF">
        <w:rPr>
          <w:rFonts w:ascii="Arial" w:hAnsi="Arial" w:cs="Arial"/>
          <w:sz w:val="22"/>
          <w:szCs w:val="22"/>
        </w:rPr>
        <w:t>εξ</w:t>
      </w:r>
      <w:r w:rsidRPr="00374DAF">
        <w:rPr>
          <w:rFonts w:ascii="Arial" w:hAnsi="Arial" w:cs="Arial"/>
          <w:sz w:val="22"/>
          <w:szCs w:val="22"/>
        </w:rPr>
        <w:t xml:space="preserve">ακοσίων </w:t>
      </w:r>
      <w:r w:rsidR="00374DAF">
        <w:rPr>
          <w:rFonts w:ascii="Arial" w:hAnsi="Arial" w:cs="Arial"/>
          <w:sz w:val="22"/>
          <w:szCs w:val="22"/>
        </w:rPr>
        <w:t xml:space="preserve">δεκατεσσάρων </w:t>
      </w:r>
      <w:r w:rsidRPr="00374DAF">
        <w:rPr>
          <w:rFonts w:ascii="Arial" w:hAnsi="Arial" w:cs="Arial"/>
          <w:sz w:val="22"/>
          <w:szCs w:val="22"/>
        </w:rPr>
        <w:t>ευρώ (</w:t>
      </w:r>
      <w:r w:rsidR="00374DAF" w:rsidRPr="00374DAF">
        <w:rPr>
          <w:rFonts w:ascii="Arial" w:hAnsi="Arial" w:cs="Arial"/>
          <w:sz w:val="22"/>
          <w:szCs w:val="22"/>
        </w:rPr>
        <w:t>24</w:t>
      </w:r>
      <w:r w:rsidRPr="00374DAF">
        <w:rPr>
          <w:rFonts w:ascii="Arial" w:hAnsi="Arial" w:cs="Arial"/>
          <w:sz w:val="22"/>
          <w:szCs w:val="22"/>
        </w:rPr>
        <w:t>.</w:t>
      </w:r>
      <w:r w:rsidR="00374DAF" w:rsidRPr="00374DAF">
        <w:rPr>
          <w:rFonts w:ascii="Arial" w:hAnsi="Arial" w:cs="Arial"/>
          <w:sz w:val="22"/>
          <w:szCs w:val="22"/>
        </w:rPr>
        <w:t>614</w:t>
      </w:r>
      <w:r w:rsidR="00374DAF">
        <w:rPr>
          <w:rFonts w:ascii="Arial" w:hAnsi="Arial" w:cs="Arial"/>
          <w:sz w:val="22"/>
          <w:szCs w:val="22"/>
        </w:rPr>
        <w:t>,</w:t>
      </w:r>
      <w:r w:rsidR="00374DAF" w:rsidRPr="00374DAF">
        <w:rPr>
          <w:rFonts w:ascii="Arial" w:hAnsi="Arial" w:cs="Arial"/>
          <w:sz w:val="22"/>
          <w:szCs w:val="22"/>
        </w:rPr>
        <w:t>0</w:t>
      </w:r>
      <w:r w:rsidRPr="00374DAF">
        <w:rPr>
          <w:rFonts w:ascii="Arial" w:hAnsi="Arial" w:cs="Arial"/>
          <w:sz w:val="22"/>
          <w:szCs w:val="22"/>
        </w:rPr>
        <w:t>0 ευρώ) συμπεριλαμβανομένου</w:t>
      </w:r>
      <w:r w:rsidRPr="009105EC">
        <w:rPr>
          <w:rFonts w:ascii="Arial" w:hAnsi="Arial" w:cs="Arial"/>
          <w:sz w:val="22"/>
          <w:szCs w:val="22"/>
        </w:rPr>
        <w:t xml:space="preserve"> Φ.Π.Α. 2</w:t>
      </w:r>
      <w:r>
        <w:rPr>
          <w:rFonts w:ascii="Arial" w:hAnsi="Arial" w:cs="Arial"/>
          <w:sz w:val="22"/>
          <w:szCs w:val="22"/>
        </w:rPr>
        <w:t>4</w:t>
      </w:r>
      <w:r w:rsidRPr="009105EC">
        <w:rPr>
          <w:rFonts w:ascii="Arial" w:hAnsi="Arial" w:cs="Arial"/>
          <w:sz w:val="22"/>
          <w:szCs w:val="22"/>
        </w:rPr>
        <w:t xml:space="preserve">%. </w:t>
      </w:r>
    </w:p>
    <w:p w:rsidR="00590F84" w:rsidRPr="00217272" w:rsidRDefault="00590F84" w:rsidP="00BE696E">
      <w:pPr>
        <w:pStyle w:val="a3"/>
        <w:spacing w:after="0" w:line="360" w:lineRule="auto"/>
        <w:rPr>
          <w:rFonts w:ascii="Arial" w:hAnsi="Arial" w:cs="Arial"/>
          <w:sz w:val="22"/>
          <w:szCs w:val="22"/>
        </w:rPr>
      </w:pPr>
    </w:p>
    <w:p w:rsidR="00986624" w:rsidRDefault="00986624" w:rsidP="009500E0">
      <w:pPr>
        <w:pStyle w:val="a3"/>
        <w:ind w:firstLine="709"/>
        <w:jc w:val="both"/>
        <w:rPr>
          <w:rFonts w:ascii="Arial" w:hAnsi="Arial" w:cs="Arial"/>
          <w:sz w:val="22"/>
          <w:szCs w:val="22"/>
        </w:rPr>
      </w:pPr>
    </w:p>
    <w:p w:rsidR="00A92423" w:rsidRPr="00217272" w:rsidRDefault="00A92423" w:rsidP="00A92423">
      <w:pPr>
        <w:pStyle w:val="a3"/>
        <w:numPr>
          <w:ilvl w:val="1"/>
          <w:numId w:val="2"/>
        </w:numPr>
        <w:ind w:left="0"/>
        <w:jc w:val="center"/>
        <w:rPr>
          <w:rFonts w:ascii="Arial" w:hAnsi="Arial" w:cs="Arial"/>
          <w:b/>
          <w:bCs/>
          <w:sz w:val="32"/>
          <w:szCs w:val="32"/>
          <w:u w:val="single"/>
        </w:rPr>
      </w:pPr>
      <w:r w:rsidRPr="00217272">
        <w:rPr>
          <w:rFonts w:ascii="Arial" w:hAnsi="Arial" w:cs="Arial"/>
          <w:b/>
          <w:bCs/>
          <w:sz w:val="32"/>
          <w:szCs w:val="32"/>
          <w:u w:val="single"/>
        </w:rPr>
        <w:t>Ι</w:t>
      </w:r>
      <w:r>
        <w:rPr>
          <w:rFonts w:ascii="Arial" w:hAnsi="Arial" w:cs="Arial"/>
          <w:b/>
          <w:bCs/>
          <w:sz w:val="32"/>
          <w:szCs w:val="32"/>
          <w:u w:val="single"/>
        </w:rPr>
        <w:t>Ι</w:t>
      </w:r>
      <w:r w:rsidRPr="00217272">
        <w:rPr>
          <w:rFonts w:ascii="Arial" w:hAnsi="Arial" w:cs="Arial"/>
          <w:b/>
          <w:bCs/>
          <w:sz w:val="32"/>
          <w:szCs w:val="32"/>
          <w:u w:val="single"/>
        </w:rPr>
        <w:t xml:space="preserve">. </w:t>
      </w:r>
      <w:r>
        <w:rPr>
          <w:rFonts w:ascii="Arial" w:hAnsi="Arial" w:cs="Arial"/>
          <w:b/>
          <w:bCs/>
          <w:sz w:val="32"/>
          <w:szCs w:val="32"/>
          <w:u w:val="single"/>
        </w:rPr>
        <w:t>ΤΕΧΝΙΚΕΣ ΠΡΟΔΙΑΓΡΑΦΕΣ</w:t>
      </w:r>
    </w:p>
    <w:p w:rsidR="00986624" w:rsidRDefault="00986624" w:rsidP="009500E0">
      <w:pPr>
        <w:pStyle w:val="a3"/>
        <w:ind w:firstLine="709"/>
        <w:jc w:val="both"/>
        <w:rPr>
          <w:rFonts w:ascii="Arial" w:hAnsi="Arial" w:cs="Arial"/>
          <w:sz w:val="22"/>
          <w:szCs w:val="22"/>
        </w:rPr>
      </w:pPr>
    </w:p>
    <w:p w:rsidR="00157FC3" w:rsidRDefault="00157FC3" w:rsidP="00157FC3">
      <w:pPr>
        <w:pStyle w:val="a3"/>
        <w:rPr>
          <w:rFonts w:ascii="Arial" w:hAnsi="Arial" w:cs="Arial"/>
          <w:b/>
          <w:bCs/>
          <w:sz w:val="22"/>
          <w:szCs w:val="22"/>
        </w:rPr>
      </w:pPr>
      <w:r>
        <w:rPr>
          <w:rFonts w:ascii="Arial" w:hAnsi="Arial" w:cs="Arial"/>
          <w:b/>
          <w:bCs/>
          <w:sz w:val="22"/>
          <w:szCs w:val="22"/>
        </w:rPr>
        <w:t>Α. Σύστημα εφεδρικών ανεμιστήρων</w:t>
      </w:r>
    </w:p>
    <w:p w:rsidR="004A74BB" w:rsidRDefault="00F007AF" w:rsidP="00217272">
      <w:pPr>
        <w:pStyle w:val="a3"/>
        <w:jc w:val="both"/>
        <w:rPr>
          <w:rFonts w:ascii="Arial" w:hAnsi="Arial" w:cs="Arial"/>
          <w:sz w:val="22"/>
          <w:szCs w:val="22"/>
        </w:rPr>
      </w:pPr>
      <w:r w:rsidRPr="00217272">
        <w:rPr>
          <w:rFonts w:ascii="Arial" w:hAnsi="Arial" w:cs="Arial"/>
          <w:sz w:val="22"/>
          <w:szCs w:val="22"/>
        </w:rPr>
        <w:t xml:space="preserve">Οι </w:t>
      </w:r>
      <w:r w:rsidR="00F9788A">
        <w:rPr>
          <w:rFonts w:ascii="Arial" w:hAnsi="Arial" w:cs="Arial"/>
          <w:sz w:val="22"/>
          <w:szCs w:val="22"/>
        </w:rPr>
        <w:t xml:space="preserve">υφιστάμενοι </w:t>
      </w:r>
      <w:r w:rsidRPr="00217272">
        <w:rPr>
          <w:rFonts w:ascii="Arial" w:hAnsi="Arial" w:cs="Arial"/>
          <w:sz w:val="22"/>
          <w:szCs w:val="22"/>
        </w:rPr>
        <w:t>ανεμιστήρες εξαερισμού βρίσκονται τοποθετημένοι εντός</w:t>
      </w:r>
      <w:r w:rsidR="005E5A48">
        <w:rPr>
          <w:rFonts w:ascii="Arial" w:hAnsi="Arial" w:cs="Arial"/>
          <w:sz w:val="22"/>
          <w:szCs w:val="22"/>
        </w:rPr>
        <w:t xml:space="preserve"> κιβωτίων</w:t>
      </w:r>
      <w:r w:rsidRPr="00217272">
        <w:rPr>
          <w:rFonts w:ascii="Arial" w:hAnsi="Arial" w:cs="Arial"/>
          <w:sz w:val="22"/>
          <w:szCs w:val="22"/>
        </w:rPr>
        <w:t xml:space="preserve"> </w:t>
      </w:r>
      <w:r w:rsidRPr="00217272">
        <w:rPr>
          <w:rFonts w:ascii="Arial" w:hAnsi="Arial" w:cs="Arial"/>
          <w:sz w:val="22"/>
          <w:szCs w:val="22"/>
          <w:lang w:val="en-US"/>
        </w:rPr>
        <w:t>fan</w:t>
      </w:r>
      <w:r w:rsidRPr="00217272">
        <w:rPr>
          <w:rFonts w:ascii="Arial" w:hAnsi="Arial" w:cs="Arial"/>
          <w:sz w:val="22"/>
          <w:szCs w:val="22"/>
        </w:rPr>
        <w:t xml:space="preserve"> </w:t>
      </w:r>
      <w:r w:rsidRPr="00217272">
        <w:rPr>
          <w:rFonts w:ascii="Arial" w:hAnsi="Arial" w:cs="Arial"/>
          <w:sz w:val="22"/>
          <w:szCs w:val="22"/>
          <w:lang w:val="en-US"/>
        </w:rPr>
        <w:t>section</w:t>
      </w:r>
      <w:r w:rsidRPr="00217272">
        <w:rPr>
          <w:rFonts w:ascii="Arial" w:hAnsi="Arial" w:cs="Arial"/>
          <w:sz w:val="22"/>
          <w:szCs w:val="22"/>
        </w:rPr>
        <w:t xml:space="preserve"> και είναι όλοι φυγοκεντρικοί, διπλής αναρρόφησης με εμπροσθοκλινή πτερύγια. Οι ανεμιστήρες του υπογείου είναι τύπου 15/15 παροχής περίπου </w:t>
      </w:r>
      <w:r w:rsidR="00BE696E">
        <w:rPr>
          <w:rFonts w:ascii="Arial" w:hAnsi="Arial" w:cs="Arial"/>
          <w:sz w:val="22"/>
          <w:szCs w:val="22"/>
        </w:rPr>
        <w:t>8</w:t>
      </w:r>
      <w:r w:rsidRPr="00217272">
        <w:rPr>
          <w:rFonts w:ascii="Arial" w:hAnsi="Arial" w:cs="Arial"/>
          <w:sz w:val="22"/>
          <w:szCs w:val="22"/>
        </w:rPr>
        <w:t>000</w:t>
      </w:r>
      <w:r w:rsidRPr="00217272">
        <w:rPr>
          <w:rFonts w:ascii="Arial" w:hAnsi="Arial" w:cs="Arial"/>
          <w:sz w:val="22"/>
          <w:szCs w:val="22"/>
          <w:lang w:val="en-US"/>
        </w:rPr>
        <w:t>m</w:t>
      </w:r>
      <w:r w:rsidRPr="00217272">
        <w:rPr>
          <w:rFonts w:ascii="Arial" w:hAnsi="Arial" w:cs="Arial"/>
          <w:sz w:val="22"/>
          <w:szCs w:val="22"/>
        </w:rPr>
        <w:t>³/</w:t>
      </w:r>
      <w:r w:rsidRPr="00217272">
        <w:rPr>
          <w:rFonts w:ascii="Arial" w:hAnsi="Arial" w:cs="Arial"/>
          <w:sz w:val="22"/>
          <w:szCs w:val="22"/>
          <w:lang w:val="en-US"/>
        </w:rPr>
        <w:t>h</w:t>
      </w:r>
      <w:r w:rsidRPr="00217272">
        <w:rPr>
          <w:rFonts w:ascii="Arial" w:hAnsi="Arial" w:cs="Arial"/>
          <w:sz w:val="22"/>
          <w:szCs w:val="22"/>
        </w:rPr>
        <w:t xml:space="preserve">, ενώ οι ανεμιστήρες του ισογείου είναι τύπου 12/12, παροχής περίπου </w:t>
      </w:r>
      <w:r w:rsidR="00BE696E">
        <w:rPr>
          <w:rFonts w:ascii="Arial" w:hAnsi="Arial" w:cs="Arial"/>
          <w:sz w:val="22"/>
          <w:szCs w:val="22"/>
        </w:rPr>
        <w:t>5</w:t>
      </w:r>
      <w:r w:rsidRPr="00217272">
        <w:rPr>
          <w:rFonts w:ascii="Arial" w:hAnsi="Arial" w:cs="Arial"/>
          <w:sz w:val="22"/>
          <w:szCs w:val="22"/>
        </w:rPr>
        <w:t>000</w:t>
      </w:r>
      <w:r w:rsidRPr="00217272">
        <w:rPr>
          <w:rFonts w:ascii="Arial" w:hAnsi="Arial" w:cs="Arial"/>
          <w:sz w:val="22"/>
          <w:szCs w:val="22"/>
          <w:lang w:val="en-US"/>
        </w:rPr>
        <w:t>m</w:t>
      </w:r>
      <w:r w:rsidRPr="00217272">
        <w:rPr>
          <w:rFonts w:ascii="Arial" w:hAnsi="Arial" w:cs="Arial"/>
          <w:sz w:val="22"/>
          <w:szCs w:val="22"/>
        </w:rPr>
        <w:t>³/</w:t>
      </w:r>
      <w:r w:rsidRPr="00217272">
        <w:rPr>
          <w:rFonts w:ascii="Arial" w:hAnsi="Arial" w:cs="Arial"/>
          <w:sz w:val="22"/>
          <w:szCs w:val="22"/>
          <w:lang w:val="en-US"/>
        </w:rPr>
        <w:t>h</w:t>
      </w:r>
      <w:r w:rsidRPr="00217272">
        <w:rPr>
          <w:rFonts w:ascii="Arial" w:hAnsi="Arial" w:cs="Arial"/>
          <w:sz w:val="22"/>
          <w:szCs w:val="22"/>
        </w:rPr>
        <w:t>. Όλοι οι ανεμιστήρες κινούνται από τριφασικό ηλεκτροκινητήρα.</w:t>
      </w:r>
    </w:p>
    <w:p w:rsidR="00F9788A" w:rsidRPr="00443212" w:rsidRDefault="00F9788A" w:rsidP="00F9788A">
      <w:pPr>
        <w:pStyle w:val="a3"/>
        <w:jc w:val="both"/>
        <w:rPr>
          <w:rFonts w:ascii="Arial" w:hAnsi="Arial" w:cs="Arial"/>
          <w:sz w:val="22"/>
          <w:szCs w:val="22"/>
        </w:rPr>
      </w:pPr>
      <w:r w:rsidRPr="00217272">
        <w:rPr>
          <w:rFonts w:ascii="Arial" w:hAnsi="Arial" w:cs="Arial"/>
          <w:sz w:val="22"/>
          <w:szCs w:val="22"/>
        </w:rPr>
        <w:t>Οι ανεμιστήρες που θα τοποθετηθούν θα είναι αντίστοιχης δυναμικότητας</w:t>
      </w:r>
      <w:r w:rsidR="00443212">
        <w:rPr>
          <w:rFonts w:ascii="Arial" w:hAnsi="Arial" w:cs="Arial"/>
          <w:sz w:val="22"/>
          <w:szCs w:val="22"/>
        </w:rPr>
        <w:t xml:space="preserve"> και χαρακτηριστικών </w:t>
      </w:r>
      <w:r w:rsidRPr="00217272">
        <w:rPr>
          <w:rFonts w:ascii="Arial" w:hAnsi="Arial" w:cs="Arial"/>
          <w:sz w:val="22"/>
          <w:szCs w:val="22"/>
        </w:rPr>
        <w:t xml:space="preserve">με τους υφιστάμενους. Δεδομένου ότι οι τύποι των υφιστάμενων ανεμιστήρων βρίσκονται ακόμη σε κυκλοφορία, θα πρέπει </w:t>
      </w:r>
      <w:r>
        <w:rPr>
          <w:rFonts w:ascii="Arial" w:hAnsi="Arial" w:cs="Arial"/>
          <w:sz w:val="22"/>
          <w:szCs w:val="22"/>
        </w:rPr>
        <w:t xml:space="preserve">να </w:t>
      </w:r>
      <w:r w:rsidRPr="00217272">
        <w:rPr>
          <w:rFonts w:ascii="Arial" w:hAnsi="Arial" w:cs="Arial"/>
          <w:sz w:val="22"/>
          <w:szCs w:val="22"/>
        </w:rPr>
        <w:t>τοποθετηθούν ίδιοι τύποι ανεμιστήρων, με ιμαντοκίνηση που έχει σχέση μετάδοσης ίδια με την αντίστοιχη ιμαντοκίνηση του υφιστάμενου ανεμιστήρα.</w:t>
      </w:r>
      <w:r w:rsidR="00443212">
        <w:rPr>
          <w:rFonts w:ascii="Arial" w:hAnsi="Arial" w:cs="Arial"/>
          <w:sz w:val="22"/>
          <w:szCs w:val="22"/>
        </w:rPr>
        <w:t xml:space="preserve"> Οι ηλεκτροκινητήρες των ιμαντοκίνητων ανεμιστήρων θα είναι τριφασικ</w:t>
      </w:r>
      <w:r w:rsidR="00CF453B">
        <w:rPr>
          <w:rFonts w:ascii="Arial" w:hAnsi="Arial" w:cs="Arial"/>
          <w:sz w:val="22"/>
          <w:szCs w:val="22"/>
        </w:rPr>
        <w:t>οί.</w:t>
      </w:r>
      <w:r w:rsidR="00443212">
        <w:rPr>
          <w:rFonts w:ascii="Arial" w:hAnsi="Arial" w:cs="Arial"/>
          <w:sz w:val="22"/>
          <w:szCs w:val="22"/>
        </w:rPr>
        <w:t xml:space="preserve"> </w:t>
      </w:r>
    </w:p>
    <w:p w:rsidR="004A74BB" w:rsidRPr="00217272" w:rsidRDefault="00F007AF" w:rsidP="00217272">
      <w:pPr>
        <w:pStyle w:val="a3"/>
        <w:jc w:val="both"/>
        <w:rPr>
          <w:rFonts w:ascii="Arial" w:hAnsi="Arial" w:cs="Arial"/>
          <w:sz w:val="22"/>
          <w:szCs w:val="22"/>
        </w:rPr>
      </w:pPr>
      <w:r w:rsidRPr="00217272">
        <w:rPr>
          <w:rFonts w:ascii="Arial" w:hAnsi="Arial" w:cs="Arial"/>
          <w:sz w:val="22"/>
          <w:szCs w:val="22"/>
        </w:rPr>
        <w:t xml:space="preserve">Για </w:t>
      </w:r>
      <w:r w:rsidR="00F9788A">
        <w:rPr>
          <w:rFonts w:ascii="Arial" w:hAnsi="Arial" w:cs="Arial"/>
          <w:sz w:val="22"/>
          <w:szCs w:val="22"/>
        </w:rPr>
        <w:t>το σύστημα εξαερισμού του</w:t>
      </w:r>
      <w:r w:rsidRPr="00217272">
        <w:rPr>
          <w:rFonts w:ascii="Arial" w:hAnsi="Arial" w:cs="Arial"/>
          <w:sz w:val="22"/>
          <w:szCs w:val="22"/>
        </w:rPr>
        <w:t xml:space="preserve"> ισογείου</w:t>
      </w:r>
      <w:r w:rsidR="00F9788A">
        <w:rPr>
          <w:rFonts w:ascii="Arial" w:hAnsi="Arial" w:cs="Arial"/>
          <w:sz w:val="22"/>
          <w:szCs w:val="22"/>
        </w:rPr>
        <w:t xml:space="preserve">, οι ανεμιστήρες του οποίου </w:t>
      </w:r>
      <w:r w:rsidRPr="00217272">
        <w:rPr>
          <w:rFonts w:ascii="Arial" w:hAnsi="Arial" w:cs="Arial"/>
          <w:sz w:val="22"/>
          <w:szCs w:val="22"/>
        </w:rPr>
        <w:t xml:space="preserve"> βρίσκονται τοποθετημένοι εκτός κτηρίου, απαιτούνται οι εξής εργασίες:</w:t>
      </w:r>
    </w:p>
    <w:p w:rsidR="004A74BB" w:rsidRPr="00217272" w:rsidRDefault="00F007AF" w:rsidP="00217272">
      <w:pPr>
        <w:pStyle w:val="4"/>
        <w:numPr>
          <w:ilvl w:val="0"/>
          <w:numId w:val="3"/>
        </w:numPr>
        <w:jc w:val="both"/>
        <w:rPr>
          <w:rFonts w:ascii="Arial" w:hAnsi="Arial" w:cs="Arial"/>
          <w:sz w:val="22"/>
          <w:szCs w:val="22"/>
        </w:rPr>
      </w:pPr>
      <w:r w:rsidRPr="00217272">
        <w:rPr>
          <w:rFonts w:ascii="Arial" w:hAnsi="Arial" w:cs="Arial"/>
          <w:sz w:val="22"/>
          <w:szCs w:val="22"/>
        </w:rPr>
        <w:t>Μετακίνηση του υφιστάμενου ανεμιστήρα σε νέα θέση, ώστε να αποκαλυφθεί ο αεραγωγός αναρρόφησης αέρα.</w:t>
      </w:r>
    </w:p>
    <w:p w:rsidR="004A74BB" w:rsidRPr="00443212" w:rsidRDefault="009500E0" w:rsidP="00443212">
      <w:pPr>
        <w:pStyle w:val="a3"/>
        <w:numPr>
          <w:ilvl w:val="0"/>
          <w:numId w:val="3"/>
        </w:numPr>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νέου ανεμιστήρα, δίπλα </w:t>
      </w:r>
      <w:r>
        <w:rPr>
          <w:rFonts w:ascii="Arial" w:hAnsi="Arial" w:cs="Arial"/>
          <w:sz w:val="22"/>
          <w:szCs w:val="22"/>
        </w:rPr>
        <w:t>στον</w:t>
      </w:r>
      <w:r w:rsidR="00F007AF" w:rsidRPr="00217272">
        <w:rPr>
          <w:rFonts w:ascii="Arial" w:hAnsi="Arial" w:cs="Arial"/>
          <w:sz w:val="22"/>
          <w:szCs w:val="22"/>
        </w:rPr>
        <w:t xml:space="preserve"> υφιστάμενο, σε θέση που θα εξασφαλίζεται </w:t>
      </w:r>
      <w:r w:rsidR="00F007AF" w:rsidRPr="00443212">
        <w:rPr>
          <w:rFonts w:ascii="Arial" w:hAnsi="Arial" w:cs="Arial"/>
          <w:sz w:val="22"/>
          <w:szCs w:val="22"/>
        </w:rPr>
        <w:t>η επισκεψιμότητα και η εύκολη συντήρηση και των δύο ανεμιστήρων.</w:t>
      </w:r>
      <w:r w:rsidR="00443212" w:rsidRPr="00443212">
        <w:rPr>
          <w:rFonts w:ascii="Arial" w:hAnsi="Arial" w:cs="Arial"/>
          <w:sz w:val="22"/>
          <w:szCs w:val="22"/>
        </w:rPr>
        <w:t xml:space="preserve"> Ο νέος ανεμιστήρας εξαερισμού θα είναι φυγοκεντρικός</w:t>
      </w:r>
      <w:r w:rsidR="00443212">
        <w:rPr>
          <w:rFonts w:ascii="Arial" w:hAnsi="Arial" w:cs="Arial"/>
          <w:sz w:val="22"/>
          <w:szCs w:val="22"/>
        </w:rPr>
        <w:t>,</w:t>
      </w:r>
      <w:r w:rsidR="00443212" w:rsidRPr="00443212">
        <w:rPr>
          <w:rFonts w:ascii="Arial" w:hAnsi="Arial" w:cs="Arial"/>
          <w:sz w:val="22"/>
          <w:szCs w:val="22"/>
        </w:rPr>
        <w:t xml:space="preserve">  διπλής αναρρόφησης με εμπροσθοκλινή πτερύγια, τύπου 15/15. Ο ανεμιστήρας  </w:t>
      </w:r>
      <w:r w:rsidR="00443212">
        <w:rPr>
          <w:rFonts w:ascii="Arial" w:hAnsi="Arial" w:cs="Arial"/>
          <w:sz w:val="22"/>
          <w:szCs w:val="22"/>
        </w:rPr>
        <w:t xml:space="preserve">θα </w:t>
      </w:r>
      <w:r w:rsidR="00443212" w:rsidRPr="00443212">
        <w:rPr>
          <w:rFonts w:ascii="Arial" w:hAnsi="Arial" w:cs="Arial"/>
          <w:sz w:val="22"/>
          <w:szCs w:val="22"/>
        </w:rPr>
        <w:t xml:space="preserve">βρίσκεται τοποθετημένος εντός </w:t>
      </w:r>
      <w:r w:rsidR="00443212" w:rsidRPr="00443212">
        <w:rPr>
          <w:rFonts w:ascii="Arial" w:hAnsi="Arial" w:cs="Arial"/>
          <w:sz w:val="22"/>
          <w:szCs w:val="22"/>
          <w:lang w:val="en-US"/>
        </w:rPr>
        <w:t>fan</w:t>
      </w:r>
      <w:r w:rsidR="00443212" w:rsidRPr="00443212">
        <w:rPr>
          <w:rFonts w:ascii="Arial" w:hAnsi="Arial" w:cs="Arial"/>
          <w:sz w:val="22"/>
          <w:szCs w:val="22"/>
        </w:rPr>
        <w:t xml:space="preserve"> </w:t>
      </w:r>
      <w:r w:rsidR="00443212" w:rsidRPr="00443212">
        <w:rPr>
          <w:rFonts w:ascii="Arial" w:hAnsi="Arial" w:cs="Arial"/>
          <w:sz w:val="22"/>
          <w:szCs w:val="22"/>
          <w:lang w:val="en-US"/>
        </w:rPr>
        <w:t>section</w:t>
      </w:r>
      <w:r w:rsidR="00443212" w:rsidRPr="00443212">
        <w:rPr>
          <w:rFonts w:ascii="Arial" w:hAnsi="Arial" w:cs="Arial"/>
          <w:sz w:val="22"/>
          <w:szCs w:val="22"/>
        </w:rPr>
        <w:t xml:space="preserve"> με σκελετό αλουμινίου και έδρες από γαλβανισμένη λαμαρίνα. Η κίνηση του ανεμιστήρα </w:t>
      </w:r>
      <w:r w:rsidR="00443212">
        <w:rPr>
          <w:rFonts w:ascii="Arial" w:hAnsi="Arial" w:cs="Arial"/>
          <w:sz w:val="22"/>
          <w:szCs w:val="22"/>
        </w:rPr>
        <w:t xml:space="preserve">θα </w:t>
      </w:r>
      <w:r w:rsidR="00443212" w:rsidRPr="00443212">
        <w:rPr>
          <w:rFonts w:ascii="Arial" w:hAnsi="Arial" w:cs="Arial"/>
          <w:sz w:val="22"/>
          <w:szCs w:val="22"/>
        </w:rPr>
        <w:t>γίνεται από τριφασικό ηλεκτροκινητήρα</w:t>
      </w:r>
      <w:r w:rsidR="00443212">
        <w:rPr>
          <w:rFonts w:ascii="Arial" w:hAnsi="Arial" w:cs="Arial"/>
          <w:sz w:val="22"/>
          <w:szCs w:val="22"/>
        </w:rPr>
        <w:t xml:space="preserve">, ασύγχρονο, βραχυκυκλωμένου δρομέα με ελάχιστο δείκτη στεγανότητας </w:t>
      </w:r>
      <w:r w:rsidR="00443212">
        <w:rPr>
          <w:rFonts w:ascii="Arial" w:hAnsi="Arial" w:cs="Arial"/>
          <w:sz w:val="22"/>
          <w:szCs w:val="22"/>
          <w:lang w:val="en-US"/>
        </w:rPr>
        <w:t>IP</w:t>
      </w:r>
      <w:r w:rsidR="00443212" w:rsidRPr="00443212">
        <w:rPr>
          <w:rFonts w:ascii="Arial" w:hAnsi="Arial" w:cs="Arial"/>
          <w:sz w:val="22"/>
          <w:szCs w:val="22"/>
        </w:rPr>
        <w:t xml:space="preserve"> 55</w:t>
      </w:r>
      <w:r w:rsidR="00443212">
        <w:rPr>
          <w:rFonts w:ascii="Arial" w:hAnsi="Arial" w:cs="Arial"/>
          <w:sz w:val="22"/>
          <w:szCs w:val="22"/>
        </w:rPr>
        <w:t xml:space="preserve">, </w:t>
      </w:r>
      <w:r w:rsidR="00443212" w:rsidRPr="00443212">
        <w:rPr>
          <w:rFonts w:ascii="Arial" w:hAnsi="Arial" w:cs="Arial"/>
          <w:sz w:val="22"/>
          <w:szCs w:val="22"/>
        </w:rPr>
        <w:t xml:space="preserve"> ισχύος 2,2 </w:t>
      </w:r>
      <w:r w:rsidR="00443212" w:rsidRPr="00443212">
        <w:rPr>
          <w:rFonts w:ascii="Arial" w:hAnsi="Arial" w:cs="Arial"/>
          <w:sz w:val="22"/>
          <w:szCs w:val="22"/>
          <w:lang w:val="en-US"/>
        </w:rPr>
        <w:t>kW</w:t>
      </w:r>
      <w:r w:rsidR="00CF453B">
        <w:rPr>
          <w:rFonts w:ascii="Arial" w:hAnsi="Arial" w:cs="Arial"/>
          <w:sz w:val="22"/>
          <w:szCs w:val="22"/>
        </w:rPr>
        <w:t>,</w:t>
      </w:r>
      <w:r w:rsidR="00443212" w:rsidRPr="00443212">
        <w:rPr>
          <w:rFonts w:ascii="Arial" w:hAnsi="Arial" w:cs="Arial"/>
          <w:sz w:val="22"/>
          <w:szCs w:val="22"/>
        </w:rPr>
        <w:t xml:space="preserve"> μέσω συστήματος τροχαλιών και ιμάντων. Συμπεριλαμβάνεται η βάση στήριξης του ανεμιστήρα.</w:t>
      </w:r>
    </w:p>
    <w:p w:rsidR="004A74BB" w:rsidRPr="00217272" w:rsidRDefault="009500E0" w:rsidP="00217272">
      <w:pPr>
        <w:pStyle w:val="4"/>
        <w:numPr>
          <w:ilvl w:val="0"/>
          <w:numId w:val="3"/>
        </w:numPr>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νέου αεραγωγού</w:t>
      </w:r>
      <w:r w:rsidR="0057086A">
        <w:rPr>
          <w:rFonts w:ascii="Arial" w:hAnsi="Arial" w:cs="Arial"/>
          <w:sz w:val="22"/>
          <w:szCs w:val="22"/>
        </w:rPr>
        <w:t>,</w:t>
      </w:r>
      <w:r w:rsidR="00F007AF" w:rsidRPr="00217272">
        <w:rPr>
          <w:rFonts w:ascii="Arial" w:hAnsi="Arial" w:cs="Arial"/>
          <w:sz w:val="22"/>
          <w:szCs w:val="22"/>
        </w:rPr>
        <w:t xml:space="preserve"> με διακλάδωση τύπου “Τ”</w:t>
      </w:r>
      <w:r w:rsidR="0057086A">
        <w:rPr>
          <w:rFonts w:ascii="Arial" w:hAnsi="Arial" w:cs="Arial"/>
          <w:sz w:val="22"/>
          <w:szCs w:val="22"/>
        </w:rPr>
        <w:t>,</w:t>
      </w:r>
      <w:r w:rsidR="00F007AF" w:rsidRPr="00217272">
        <w:rPr>
          <w:rFonts w:ascii="Arial" w:hAnsi="Arial" w:cs="Arial"/>
          <w:sz w:val="22"/>
          <w:szCs w:val="22"/>
        </w:rPr>
        <w:t xml:space="preserve"> </w:t>
      </w:r>
      <w:r w:rsidR="0057086A" w:rsidRPr="00217272">
        <w:rPr>
          <w:rFonts w:ascii="Arial" w:hAnsi="Arial" w:cs="Arial"/>
          <w:sz w:val="22"/>
          <w:szCs w:val="22"/>
        </w:rPr>
        <w:t>ώστε</w:t>
      </w:r>
      <w:r w:rsidR="00F007AF" w:rsidRPr="00217272">
        <w:rPr>
          <w:rFonts w:ascii="Arial" w:hAnsi="Arial" w:cs="Arial"/>
          <w:sz w:val="22"/>
          <w:szCs w:val="22"/>
        </w:rPr>
        <w:t xml:space="preserve"> να συνδεθεί ο υφιστάμενος κεντρικός αεραγωγός σε κάθε ένα από τους δύο ανεμιστήρες. Με τον τρόπο αυτό εξασφαλίζεται η αναρρόφηση αέρα από τον κεντρικό αεραγωγό εξαερισμού </w:t>
      </w:r>
      <w:r w:rsidR="00F007AF" w:rsidRPr="00217272">
        <w:rPr>
          <w:rFonts w:ascii="Arial" w:hAnsi="Arial" w:cs="Arial"/>
          <w:sz w:val="22"/>
          <w:szCs w:val="22"/>
        </w:rPr>
        <w:lastRenderedPageBreak/>
        <w:t xml:space="preserve">ανεξάρτητα από το </w:t>
      </w:r>
      <w:r w:rsidRPr="00217272">
        <w:rPr>
          <w:rFonts w:ascii="Arial" w:hAnsi="Arial" w:cs="Arial"/>
          <w:sz w:val="22"/>
          <w:szCs w:val="22"/>
        </w:rPr>
        <w:t>ποιος</w:t>
      </w:r>
      <w:r w:rsidR="00F007AF" w:rsidRPr="00217272">
        <w:rPr>
          <w:rFonts w:ascii="Arial" w:hAnsi="Arial" w:cs="Arial"/>
          <w:sz w:val="22"/>
          <w:szCs w:val="22"/>
        </w:rPr>
        <w:t xml:space="preserve"> ανεμιστήρας βρίσκεται σε λειτουργία. Επομένως μπορεί να τεθεί σε λειτουργία είτε ο πρωτεύων ανεμιστήρας είτε ο εφεδρικός σε περίπτωση βλάβης, είτε και οι δύο μαζί σε περίπτωση έκτακτης ανάγκης.</w:t>
      </w:r>
    </w:p>
    <w:p w:rsidR="00BC216F" w:rsidRDefault="00F9788A" w:rsidP="00BC216F">
      <w:pPr>
        <w:pStyle w:val="a3"/>
        <w:numPr>
          <w:ilvl w:val="0"/>
          <w:numId w:val="3"/>
        </w:numPr>
        <w:spacing w:after="0"/>
        <w:jc w:val="both"/>
        <w:rPr>
          <w:rFonts w:ascii="Arial" w:hAnsi="Arial" w:cs="Arial"/>
          <w:sz w:val="22"/>
          <w:szCs w:val="22"/>
        </w:rPr>
      </w:pPr>
      <w:r>
        <w:rPr>
          <w:rFonts w:ascii="Arial" w:hAnsi="Arial" w:cs="Arial"/>
          <w:sz w:val="22"/>
          <w:szCs w:val="22"/>
        </w:rPr>
        <w:t>Προμήθεια και εγκατάσταση</w:t>
      </w:r>
      <w:r w:rsidRPr="00217272">
        <w:rPr>
          <w:rFonts w:ascii="Arial" w:hAnsi="Arial" w:cs="Arial"/>
          <w:sz w:val="22"/>
          <w:szCs w:val="22"/>
        </w:rPr>
        <w:t xml:space="preserve"> </w:t>
      </w:r>
      <w:r>
        <w:rPr>
          <w:rFonts w:ascii="Arial" w:hAnsi="Arial" w:cs="Arial"/>
          <w:sz w:val="22"/>
          <w:szCs w:val="22"/>
        </w:rPr>
        <w:t>διαφράγματος</w:t>
      </w:r>
      <w:r w:rsidRPr="00217272">
        <w:rPr>
          <w:rFonts w:ascii="Arial" w:hAnsi="Arial" w:cs="Arial"/>
          <w:sz w:val="22"/>
          <w:szCs w:val="22"/>
        </w:rPr>
        <w:t xml:space="preserve"> αντεπιστροφής τύπου βαρύτητας</w:t>
      </w:r>
      <w:r>
        <w:rPr>
          <w:rFonts w:ascii="Arial" w:hAnsi="Arial" w:cs="Arial"/>
          <w:sz w:val="22"/>
          <w:szCs w:val="22"/>
        </w:rPr>
        <w:t xml:space="preserve"> -</w:t>
      </w:r>
      <w:r w:rsidRPr="00F9788A">
        <w:rPr>
          <w:rFonts w:ascii="Arial" w:hAnsi="Arial" w:cs="Arial"/>
          <w:sz w:val="22"/>
          <w:szCs w:val="22"/>
        </w:rPr>
        <w:t xml:space="preserve"> </w:t>
      </w:r>
      <w:r w:rsidRPr="00217272">
        <w:rPr>
          <w:rFonts w:ascii="Arial" w:hAnsi="Arial" w:cs="Arial"/>
          <w:sz w:val="22"/>
          <w:szCs w:val="22"/>
        </w:rPr>
        <w:t>το οποίο λειτουργεί με την ροή του αέρα και επιτρέπει τη ροή προς μία μόνο κατεύθυνση, χωρίς την ανάγκη ηλεκτρικής εντολής</w:t>
      </w:r>
      <w:r>
        <w:rPr>
          <w:rFonts w:ascii="Arial" w:hAnsi="Arial" w:cs="Arial"/>
          <w:sz w:val="22"/>
          <w:szCs w:val="22"/>
        </w:rPr>
        <w:t>-</w:t>
      </w:r>
      <w:r w:rsidR="00F007AF" w:rsidRPr="00217272">
        <w:rPr>
          <w:rFonts w:ascii="Arial" w:hAnsi="Arial" w:cs="Arial"/>
          <w:sz w:val="22"/>
          <w:szCs w:val="22"/>
        </w:rPr>
        <w:t xml:space="preserve"> σε κάθε ανεμιστήρα,</w:t>
      </w:r>
      <w:r w:rsidRPr="00F9788A">
        <w:rPr>
          <w:rFonts w:ascii="Arial" w:hAnsi="Arial" w:cs="Arial"/>
          <w:sz w:val="22"/>
          <w:szCs w:val="22"/>
        </w:rPr>
        <w:t xml:space="preserve"> </w:t>
      </w:r>
      <w:r>
        <w:rPr>
          <w:rFonts w:ascii="Arial" w:hAnsi="Arial" w:cs="Arial"/>
          <w:sz w:val="22"/>
          <w:szCs w:val="22"/>
        </w:rPr>
        <w:t>ώστε</w:t>
      </w:r>
      <w:r w:rsidRPr="00217272">
        <w:rPr>
          <w:rFonts w:ascii="Arial" w:hAnsi="Arial" w:cs="Arial"/>
          <w:sz w:val="22"/>
          <w:szCs w:val="22"/>
        </w:rPr>
        <w:t xml:space="preserve"> να αποφευχθεί η αντίστροφη αναρρόφηση αέρα μέσα από τον ανεμιστήρα που βρίσκεται σε ακινησία</w:t>
      </w:r>
      <w:r w:rsidR="00F007AF" w:rsidRPr="00217272">
        <w:rPr>
          <w:rFonts w:ascii="Arial" w:hAnsi="Arial" w:cs="Arial"/>
          <w:sz w:val="22"/>
          <w:szCs w:val="22"/>
        </w:rPr>
        <w:t>.</w:t>
      </w:r>
      <w:r w:rsidRPr="00F9788A">
        <w:rPr>
          <w:rFonts w:ascii="Arial" w:hAnsi="Arial" w:cs="Arial"/>
          <w:sz w:val="22"/>
          <w:szCs w:val="22"/>
        </w:rPr>
        <w:t xml:space="preserve"> </w:t>
      </w:r>
      <w:r w:rsidR="00BC216F">
        <w:rPr>
          <w:rFonts w:ascii="Arial" w:hAnsi="Arial" w:cs="Arial"/>
          <w:sz w:val="22"/>
          <w:szCs w:val="22"/>
        </w:rPr>
        <w:t xml:space="preserve"> </w:t>
      </w:r>
    </w:p>
    <w:p w:rsidR="00F9788A" w:rsidRPr="00217272" w:rsidRDefault="00F9788A" w:rsidP="00BC216F">
      <w:pPr>
        <w:pStyle w:val="a3"/>
        <w:spacing w:after="0"/>
        <w:ind w:left="720"/>
        <w:jc w:val="both"/>
        <w:rPr>
          <w:rFonts w:ascii="Arial" w:hAnsi="Arial" w:cs="Arial"/>
          <w:sz w:val="22"/>
          <w:szCs w:val="22"/>
        </w:rPr>
      </w:pPr>
      <w:r w:rsidRPr="00217272">
        <w:rPr>
          <w:rFonts w:ascii="Arial" w:hAnsi="Arial" w:cs="Arial"/>
          <w:sz w:val="22"/>
          <w:szCs w:val="22"/>
        </w:rPr>
        <w:t>Τ</w:t>
      </w:r>
      <w:r>
        <w:rPr>
          <w:rFonts w:ascii="Arial" w:hAnsi="Arial" w:cs="Arial"/>
          <w:sz w:val="22"/>
          <w:szCs w:val="22"/>
        </w:rPr>
        <w:t>α</w:t>
      </w:r>
      <w:r w:rsidRPr="00217272">
        <w:rPr>
          <w:rFonts w:ascii="Arial" w:hAnsi="Arial" w:cs="Arial"/>
          <w:sz w:val="22"/>
          <w:szCs w:val="22"/>
        </w:rPr>
        <w:t xml:space="preserve"> διαφράγματα βαρύτητας θα είναι κατάλληλα για σύνδεση με αεραγωγό και θα αποτελούνται από φύλλα αλουμινίου με ελαστική στεγανοποίηση και στέλεχος σύνδεσης όλων των φύλλων για την ταυτόχρονη κίνησή τους.</w:t>
      </w:r>
    </w:p>
    <w:p w:rsidR="004A74BB" w:rsidRPr="00217272" w:rsidRDefault="004A74BB" w:rsidP="00F9788A">
      <w:pPr>
        <w:pStyle w:val="4"/>
        <w:ind w:left="720"/>
        <w:jc w:val="both"/>
        <w:rPr>
          <w:rFonts w:ascii="Arial" w:hAnsi="Arial" w:cs="Arial"/>
          <w:sz w:val="22"/>
          <w:szCs w:val="22"/>
        </w:rPr>
      </w:pPr>
    </w:p>
    <w:p w:rsidR="004A74BB" w:rsidRPr="00217272" w:rsidRDefault="00F007AF" w:rsidP="00662AC6">
      <w:pPr>
        <w:pStyle w:val="a3"/>
        <w:ind w:firstLine="709"/>
        <w:jc w:val="both"/>
        <w:rPr>
          <w:rFonts w:ascii="Arial" w:hAnsi="Arial" w:cs="Arial"/>
          <w:sz w:val="22"/>
          <w:szCs w:val="22"/>
        </w:rPr>
      </w:pPr>
      <w:r w:rsidRPr="00217272">
        <w:rPr>
          <w:rFonts w:ascii="Arial" w:hAnsi="Arial" w:cs="Arial"/>
          <w:sz w:val="22"/>
          <w:szCs w:val="22"/>
        </w:rPr>
        <w:t>Για τους ανεμιστήρες που είναι εγκαταστημένοι στο υπόγειο του χώρου στάθμευσης, και για να επιτευχθεί αντίστοιχη παράλληλη σύνδεση του νέου και του υφιστάμενου ανεμιστήρα με το δίκτυο ανεμιστήρων απαιτούνται οι εξής εργασίες:</w:t>
      </w:r>
    </w:p>
    <w:p w:rsidR="00603589" w:rsidRPr="00443212" w:rsidRDefault="009500E0" w:rsidP="00F967C7">
      <w:pPr>
        <w:pStyle w:val="a3"/>
        <w:numPr>
          <w:ilvl w:val="0"/>
          <w:numId w:val="4"/>
        </w:numPr>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νέου ανεμιστήρα, δίπλα </w:t>
      </w:r>
      <w:r>
        <w:rPr>
          <w:rFonts w:ascii="Arial" w:hAnsi="Arial" w:cs="Arial"/>
          <w:sz w:val="22"/>
          <w:szCs w:val="22"/>
        </w:rPr>
        <w:t>σ</w:t>
      </w:r>
      <w:r w:rsidR="00F007AF" w:rsidRPr="00217272">
        <w:rPr>
          <w:rFonts w:ascii="Arial" w:hAnsi="Arial" w:cs="Arial"/>
          <w:sz w:val="22"/>
          <w:szCs w:val="22"/>
        </w:rPr>
        <w:t>τον υφιστάμενο σε θέση που θα εξασφαλίζεται η επισκεψιμότητα και η εύκολη συντήρηση και των δύο ανεμιστήρων</w:t>
      </w:r>
      <w:r w:rsidR="00603589">
        <w:rPr>
          <w:rFonts w:ascii="Arial" w:hAnsi="Arial" w:cs="Arial"/>
          <w:sz w:val="22"/>
          <w:szCs w:val="22"/>
        </w:rPr>
        <w:t>.</w:t>
      </w:r>
      <w:r w:rsidR="00603589" w:rsidRPr="00603589">
        <w:rPr>
          <w:rFonts w:ascii="Arial" w:hAnsi="Arial" w:cs="Arial"/>
          <w:sz w:val="22"/>
          <w:szCs w:val="22"/>
        </w:rPr>
        <w:t xml:space="preserve"> </w:t>
      </w:r>
      <w:r w:rsidR="00603589" w:rsidRPr="00443212">
        <w:rPr>
          <w:rFonts w:ascii="Arial" w:hAnsi="Arial" w:cs="Arial"/>
          <w:sz w:val="22"/>
          <w:szCs w:val="22"/>
        </w:rPr>
        <w:t>Ο νέος ανεμιστήρας εξαερισμού θα είναι φυγοκεντρικός</w:t>
      </w:r>
      <w:r w:rsidR="00603589">
        <w:rPr>
          <w:rFonts w:ascii="Arial" w:hAnsi="Arial" w:cs="Arial"/>
          <w:sz w:val="22"/>
          <w:szCs w:val="22"/>
        </w:rPr>
        <w:t>,</w:t>
      </w:r>
      <w:r w:rsidR="00603589" w:rsidRPr="00443212">
        <w:rPr>
          <w:rFonts w:ascii="Arial" w:hAnsi="Arial" w:cs="Arial"/>
          <w:sz w:val="22"/>
          <w:szCs w:val="22"/>
        </w:rPr>
        <w:t xml:space="preserve">  διπλής αναρρόφησης με εμπροσθοκλινή πτερύγια, τύπου 1</w:t>
      </w:r>
      <w:r w:rsidR="00603589">
        <w:rPr>
          <w:rFonts w:ascii="Arial" w:hAnsi="Arial" w:cs="Arial"/>
          <w:sz w:val="22"/>
          <w:szCs w:val="22"/>
        </w:rPr>
        <w:t>2</w:t>
      </w:r>
      <w:r w:rsidR="00603589" w:rsidRPr="00443212">
        <w:rPr>
          <w:rFonts w:ascii="Arial" w:hAnsi="Arial" w:cs="Arial"/>
          <w:sz w:val="22"/>
          <w:szCs w:val="22"/>
        </w:rPr>
        <w:t>/1</w:t>
      </w:r>
      <w:r w:rsidR="00603589">
        <w:rPr>
          <w:rFonts w:ascii="Arial" w:hAnsi="Arial" w:cs="Arial"/>
          <w:sz w:val="22"/>
          <w:szCs w:val="22"/>
        </w:rPr>
        <w:t>2</w:t>
      </w:r>
      <w:r w:rsidR="00603589" w:rsidRPr="00443212">
        <w:rPr>
          <w:rFonts w:ascii="Arial" w:hAnsi="Arial" w:cs="Arial"/>
          <w:sz w:val="22"/>
          <w:szCs w:val="22"/>
        </w:rPr>
        <w:t xml:space="preserve">. Ο ανεμιστήρας  </w:t>
      </w:r>
      <w:r w:rsidR="00603589">
        <w:rPr>
          <w:rFonts w:ascii="Arial" w:hAnsi="Arial" w:cs="Arial"/>
          <w:sz w:val="22"/>
          <w:szCs w:val="22"/>
        </w:rPr>
        <w:t xml:space="preserve">θα </w:t>
      </w:r>
      <w:r w:rsidR="00603589" w:rsidRPr="00443212">
        <w:rPr>
          <w:rFonts w:ascii="Arial" w:hAnsi="Arial" w:cs="Arial"/>
          <w:sz w:val="22"/>
          <w:szCs w:val="22"/>
        </w:rPr>
        <w:t xml:space="preserve">βρίσκεται τοποθετημένος εντός </w:t>
      </w:r>
      <w:r w:rsidR="00603589" w:rsidRPr="00443212">
        <w:rPr>
          <w:rFonts w:ascii="Arial" w:hAnsi="Arial" w:cs="Arial"/>
          <w:sz w:val="22"/>
          <w:szCs w:val="22"/>
          <w:lang w:val="en-US"/>
        </w:rPr>
        <w:t>fan</w:t>
      </w:r>
      <w:r w:rsidR="00603589" w:rsidRPr="00443212">
        <w:rPr>
          <w:rFonts w:ascii="Arial" w:hAnsi="Arial" w:cs="Arial"/>
          <w:sz w:val="22"/>
          <w:szCs w:val="22"/>
        </w:rPr>
        <w:t xml:space="preserve"> </w:t>
      </w:r>
      <w:r w:rsidR="00603589" w:rsidRPr="00443212">
        <w:rPr>
          <w:rFonts w:ascii="Arial" w:hAnsi="Arial" w:cs="Arial"/>
          <w:sz w:val="22"/>
          <w:szCs w:val="22"/>
          <w:lang w:val="en-US"/>
        </w:rPr>
        <w:t>section</w:t>
      </w:r>
      <w:r w:rsidR="00603589" w:rsidRPr="00443212">
        <w:rPr>
          <w:rFonts w:ascii="Arial" w:hAnsi="Arial" w:cs="Arial"/>
          <w:sz w:val="22"/>
          <w:szCs w:val="22"/>
        </w:rPr>
        <w:t xml:space="preserve"> με σκελετό αλουμινίου και έδρες από γαλβανισμένη λαμαρίνα. Η κίνηση του ανεμιστήρα </w:t>
      </w:r>
      <w:r w:rsidR="00603589">
        <w:rPr>
          <w:rFonts w:ascii="Arial" w:hAnsi="Arial" w:cs="Arial"/>
          <w:sz w:val="22"/>
          <w:szCs w:val="22"/>
        </w:rPr>
        <w:t xml:space="preserve">θα </w:t>
      </w:r>
      <w:r w:rsidR="00603589" w:rsidRPr="00443212">
        <w:rPr>
          <w:rFonts w:ascii="Arial" w:hAnsi="Arial" w:cs="Arial"/>
          <w:sz w:val="22"/>
          <w:szCs w:val="22"/>
        </w:rPr>
        <w:t>γίνεται από τριφασικό ηλεκτροκινητήρα</w:t>
      </w:r>
      <w:r w:rsidR="00603589">
        <w:rPr>
          <w:rFonts w:ascii="Arial" w:hAnsi="Arial" w:cs="Arial"/>
          <w:sz w:val="22"/>
          <w:szCs w:val="22"/>
        </w:rPr>
        <w:t xml:space="preserve">, ασύγχρονο, βραχυκυκλωμένου δρομέα με ελάχιστο δείκτη στεγανότητας </w:t>
      </w:r>
      <w:r w:rsidR="00603589">
        <w:rPr>
          <w:rFonts w:ascii="Arial" w:hAnsi="Arial" w:cs="Arial"/>
          <w:sz w:val="22"/>
          <w:szCs w:val="22"/>
          <w:lang w:val="en-US"/>
        </w:rPr>
        <w:t>IP</w:t>
      </w:r>
      <w:r w:rsidR="00603589" w:rsidRPr="00443212">
        <w:rPr>
          <w:rFonts w:ascii="Arial" w:hAnsi="Arial" w:cs="Arial"/>
          <w:sz w:val="22"/>
          <w:szCs w:val="22"/>
        </w:rPr>
        <w:t xml:space="preserve"> 55</w:t>
      </w:r>
      <w:r w:rsidR="00603589">
        <w:rPr>
          <w:rFonts w:ascii="Arial" w:hAnsi="Arial" w:cs="Arial"/>
          <w:sz w:val="22"/>
          <w:szCs w:val="22"/>
        </w:rPr>
        <w:t xml:space="preserve">, </w:t>
      </w:r>
      <w:r w:rsidR="00603589" w:rsidRPr="00443212">
        <w:rPr>
          <w:rFonts w:ascii="Arial" w:hAnsi="Arial" w:cs="Arial"/>
          <w:sz w:val="22"/>
          <w:szCs w:val="22"/>
        </w:rPr>
        <w:t xml:space="preserve"> ισχύος </w:t>
      </w:r>
      <w:r w:rsidR="00603589">
        <w:rPr>
          <w:rFonts w:ascii="Arial" w:hAnsi="Arial" w:cs="Arial"/>
          <w:sz w:val="22"/>
          <w:szCs w:val="22"/>
        </w:rPr>
        <w:t>1</w:t>
      </w:r>
      <w:r w:rsidR="00603589" w:rsidRPr="00443212">
        <w:rPr>
          <w:rFonts w:ascii="Arial" w:hAnsi="Arial" w:cs="Arial"/>
          <w:sz w:val="22"/>
          <w:szCs w:val="22"/>
        </w:rPr>
        <w:t>,</w:t>
      </w:r>
      <w:r w:rsidR="00603589">
        <w:rPr>
          <w:rFonts w:ascii="Arial" w:hAnsi="Arial" w:cs="Arial"/>
          <w:sz w:val="22"/>
          <w:szCs w:val="22"/>
        </w:rPr>
        <w:t>1</w:t>
      </w:r>
      <w:r w:rsidR="00603589" w:rsidRPr="00443212">
        <w:rPr>
          <w:rFonts w:ascii="Arial" w:hAnsi="Arial" w:cs="Arial"/>
          <w:sz w:val="22"/>
          <w:szCs w:val="22"/>
        </w:rPr>
        <w:t xml:space="preserve"> </w:t>
      </w:r>
      <w:r w:rsidR="00603589" w:rsidRPr="00443212">
        <w:rPr>
          <w:rFonts w:ascii="Arial" w:hAnsi="Arial" w:cs="Arial"/>
          <w:sz w:val="22"/>
          <w:szCs w:val="22"/>
          <w:lang w:val="en-US"/>
        </w:rPr>
        <w:t>kW</w:t>
      </w:r>
      <w:r w:rsidR="00CF453B">
        <w:rPr>
          <w:rFonts w:ascii="Arial" w:hAnsi="Arial" w:cs="Arial"/>
          <w:sz w:val="22"/>
          <w:szCs w:val="22"/>
        </w:rPr>
        <w:t>,</w:t>
      </w:r>
      <w:r w:rsidR="00603589" w:rsidRPr="00443212">
        <w:rPr>
          <w:rFonts w:ascii="Arial" w:hAnsi="Arial" w:cs="Arial"/>
          <w:sz w:val="22"/>
          <w:szCs w:val="22"/>
        </w:rPr>
        <w:t xml:space="preserve"> μέσω συστήματος τροχαλιών και ιμάντων. Συμπεριλαμβάνεται η βάση στήριξης του ανεμιστήρα.</w:t>
      </w:r>
    </w:p>
    <w:p w:rsidR="004A74BB" w:rsidRPr="00217272" w:rsidRDefault="009500E0" w:rsidP="00F967C7">
      <w:pPr>
        <w:pStyle w:val="4"/>
        <w:numPr>
          <w:ilvl w:val="0"/>
          <w:numId w:val="4"/>
        </w:numPr>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νέου αεραγωγού που διακλαδίζεται από τον υφιστάμενο αεραγωγό αναρρόφησης και καταλήγει στον νέο ανεμιστήρα.</w:t>
      </w:r>
    </w:p>
    <w:p w:rsidR="004A74BB" w:rsidRPr="00217272" w:rsidRDefault="009500E0" w:rsidP="00F967C7">
      <w:pPr>
        <w:pStyle w:val="4"/>
        <w:numPr>
          <w:ilvl w:val="0"/>
          <w:numId w:val="4"/>
        </w:numPr>
        <w:ind w:right="282"/>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νέου αεραγωγού απόρριψης αέρα, που ξεκινά από τον νέο ανεμιστήρα εξαερισμού και καταλήγει στον υφιστάμενο αεραγωγό απόρριψης αέρα.</w:t>
      </w:r>
    </w:p>
    <w:p w:rsidR="004A74BB" w:rsidRPr="00217272" w:rsidRDefault="009500E0" w:rsidP="00F967C7">
      <w:pPr>
        <w:pStyle w:val="4"/>
        <w:numPr>
          <w:ilvl w:val="0"/>
          <w:numId w:val="4"/>
        </w:numPr>
        <w:jc w:val="both"/>
        <w:rPr>
          <w:rFonts w:ascii="Arial" w:hAnsi="Arial" w:cs="Arial"/>
          <w:sz w:val="22"/>
          <w:szCs w:val="22"/>
        </w:rPr>
      </w:pPr>
      <w:r>
        <w:rPr>
          <w:rFonts w:ascii="Arial" w:hAnsi="Arial" w:cs="Arial"/>
          <w:sz w:val="22"/>
          <w:szCs w:val="22"/>
        </w:rPr>
        <w:t>Προμήθεια και εγκατάσταση</w:t>
      </w:r>
      <w:r w:rsidR="00F007AF" w:rsidRPr="00217272">
        <w:rPr>
          <w:rFonts w:ascii="Arial" w:hAnsi="Arial" w:cs="Arial"/>
          <w:sz w:val="22"/>
          <w:szCs w:val="22"/>
        </w:rPr>
        <w:t xml:space="preserve"> </w:t>
      </w:r>
      <w:r w:rsidR="00CF453B">
        <w:rPr>
          <w:rFonts w:ascii="Arial" w:hAnsi="Arial" w:cs="Arial"/>
          <w:sz w:val="22"/>
          <w:szCs w:val="22"/>
        </w:rPr>
        <w:t>διαφράγματος</w:t>
      </w:r>
      <w:r w:rsidR="00CF453B" w:rsidRPr="00217272">
        <w:rPr>
          <w:rFonts w:ascii="Arial" w:hAnsi="Arial" w:cs="Arial"/>
          <w:sz w:val="22"/>
          <w:szCs w:val="22"/>
        </w:rPr>
        <w:t xml:space="preserve"> αντεπιστροφής τύπου βαρύτητας</w:t>
      </w:r>
      <w:r w:rsidR="00CF453B">
        <w:rPr>
          <w:rFonts w:ascii="Arial" w:hAnsi="Arial" w:cs="Arial"/>
          <w:sz w:val="22"/>
          <w:szCs w:val="22"/>
        </w:rPr>
        <w:t xml:space="preserve"> -</w:t>
      </w:r>
      <w:r w:rsidR="00CF453B" w:rsidRPr="00F9788A">
        <w:rPr>
          <w:rFonts w:ascii="Arial" w:hAnsi="Arial" w:cs="Arial"/>
          <w:sz w:val="22"/>
          <w:szCs w:val="22"/>
        </w:rPr>
        <w:t xml:space="preserve"> </w:t>
      </w:r>
      <w:r w:rsidR="00CF453B" w:rsidRPr="00217272">
        <w:rPr>
          <w:rFonts w:ascii="Arial" w:hAnsi="Arial" w:cs="Arial"/>
          <w:sz w:val="22"/>
          <w:szCs w:val="22"/>
        </w:rPr>
        <w:t>το οποίο λειτουργεί με την ροή του αέρα και επιτρέπει τη ροή προς μία μόνο κατεύθυνση, χωρίς την ανάγκη ηλεκτρικής εντολής</w:t>
      </w:r>
      <w:r w:rsidR="00CF453B">
        <w:rPr>
          <w:rFonts w:ascii="Arial" w:hAnsi="Arial" w:cs="Arial"/>
          <w:sz w:val="22"/>
          <w:szCs w:val="22"/>
        </w:rPr>
        <w:t>-</w:t>
      </w:r>
      <w:r w:rsidR="00CF453B" w:rsidRPr="00217272">
        <w:rPr>
          <w:rFonts w:ascii="Arial" w:hAnsi="Arial" w:cs="Arial"/>
          <w:sz w:val="22"/>
          <w:szCs w:val="22"/>
        </w:rPr>
        <w:t xml:space="preserve"> </w:t>
      </w:r>
      <w:r w:rsidR="00F007AF" w:rsidRPr="00217272">
        <w:rPr>
          <w:rFonts w:ascii="Arial" w:hAnsi="Arial" w:cs="Arial"/>
          <w:sz w:val="22"/>
          <w:szCs w:val="22"/>
        </w:rPr>
        <w:t>σε κάθε ανεμιστήρα, είτε στον κλάδο αναρρόφησης είτε στον κλάδο απόρριψης.</w:t>
      </w:r>
    </w:p>
    <w:p w:rsidR="004A74BB" w:rsidRPr="00976483" w:rsidRDefault="0057086A" w:rsidP="00217272">
      <w:pPr>
        <w:pStyle w:val="a3"/>
        <w:jc w:val="both"/>
        <w:rPr>
          <w:rFonts w:ascii="Arial" w:hAnsi="Arial" w:cs="Arial"/>
          <w:b/>
          <w:bCs/>
          <w:sz w:val="22"/>
          <w:szCs w:val="22"/>
        </w:rPr>
      </w:pPr>
      <w:r w:rsidRPr="00976483">
        <w:rPr>
          <w:rFonts w:ascii="Arial" w:hAnsi="Arial" w:cs="Arial"/>
          <w:sz w:val="22"/>
          <w:szCs w:val="22"/>
        </w:rPr>
        <w:t xml:space="preserve">Οι αεραγωγοί και τα απαιτούμενα ειδικά τεμάχια θα είναι από γαλβανισμένη λαμαρίνα με τυποποιημένα τελάρα. Η στεγανοποίηση των αεραγωγών θα επιτυγχάνεται με ελαστικό παρέμβυσμα. Οι αεραγωγοί θα παραδοθούν τοποθετημένοι ώστε να επιτυγχάνεται η διάταξη </w:t>
      </w:r>
      <w:r w:rsidRPr="00976483">
        <w:rPr>
          <w:rFonts w:ascii="Arial" w:hAnsi="Arial" w:cs="Arial"/>
          <w:sz w:val="22"/>
          <w:szCs w:val="22"/>
          <w:lang w:val="en-US"/>
        </w:rPr>
        <w:t>by</w:t>
      </w:r>
      <w:r w:rsidRPr="00976483">
        <w:rPr>
          <w:rFonts w:ascii="Arial" w:hAnsi="Arial" w:cs="Arial"/>
          <w:sz w:val="22"/>
          <w:szCs w:val="22"/>
        </w:rPr>
        <w:t>-</w:t>
      </w:r>
      <w:r w:rsidRPr="00976483">
        <w:rPr>
          <w:rFonts w:ascii="Arial" w:hAnsi="Arial" w:cs="Arial"/>
          <w:sz w:val="22"/>
          <w:szCs w:val="22"/>
          <w:lang w:val="en-US"/>
        </w:rPr>
        <w:t>pass</w:t>
      </w:r>
      <w:r w:rsidRPr="00976483">
        <w:rPr>
          <w:rFonts w:ascii="Arial" w:hAnsi="Arial" w:cs="Arial"/>
          <w:sz w:val="22"/>
          <w:szCs w:val="22"/>
        </w:rPr>
        <w:t xml:space="preserve"> για κάθε υφιστάμενο ανεμιστήρα</w:t>
      </w:r>
      <w:r w:rsidR="00CF453B">
        <w:rPr>
          <w:rFonts w:ascii="Arial" w:hAnsi="Arial" w:cs="Arial"/>
          <w:sz w:val="22"/>
          <w:szCs w:val="22"/>
        </w:rPr>
        <w:t>.</w:t>
      </w:r>
    </w:p>
    <w:p w:rsidR="001419E1" w:rsidRDefault="001419E1">
      <w:pPr>
        <w:pStyle w:val="a3"/>
        <w:rPr>
          <w:rFonts w:ascii="Arial" w:hAnsi="Arial" w:cs="Arial"/>
          <w:b/>
          <w:bCs/>
          <w:sz w:val="22"/>
          <w:szCs w:val="22"/>
        </w:rPr>
      </w:pPr>
    </w:p>
    <w:p w:rsidR="004A74BB" w:rsidRPr="00217272" w:rsidRDefault="00643485">
      <w:pPr>
        <w:pStyle w:val="a3"/>
        <w:rPr>
          <w:rFonts w:ascii="Arial" w:hAnsi="Arial" w:cs="Arial"/>
          <w:b/>
          <w:bCs/>
          <w:sz w:val="22"/>
          <w:szCs w:val="22"/>
        </w:rPr>
      </w:pPr>
      <w:r>
        <w:rPr>
          <w:rFonts w:ascii="Arial" w:hAnsi="Arial" w:cs="Arial"/>
          <w:b/>
          <w:bCs/>
          <w:sz w:val="22"/>
          <w:szCs w:val="22"/>
        </w:rPr>
        <w:t xml:space="preserve">Β. </w:t>
      </w:r>
      <w:r w:rsidR="00F007AF" w:rsidRPr="00217272">
        <w:rPr>
          <w:rFonts w:ascii="Arial" w:hAnsi="Arial" w:cs="Arial"/>
          <w:b/>
          <w:bCs/>
          <w:sz w:val="22"/>
          <w:szCs w:val="22"/>
        </w:rPr>
        <w:t>Εξάτμιση Ηλεκτροπαραγωγού Ζεύγους</w:t>
      </w:r>
    </w:p>
    <w:p w:rsidR="0086741E" w:rsidRPr="00A97642" w:rsidRDefault="0086741E" w:rsidP="00A97642">
      <w:pPr>
        <w:pStyle w:val="a3"/>
        <w:ind w:firstLine="709"/>
        <w:jc w:val="both"/>
        <w:rPr>
          <w:rFonts w:ascii="Arial" w:hAnsi="Arial" w:cs="Arial"/>
          <w:sz w:val="22"/>
          <w:szCs w:val="22"/>
        </w:rPr>
      </w:pPr>
      <w:r w:rsidRPr="00A97642">
        <w:rPr>
          <w:rFonts w:ascii="Arial" w:hAnsi="Arial" w:cs="Arial"/>
          <w:sz w:val="22"/>
          <w:szCs w:val="22"/>
        </w:rPr>
        <w:t xml:space="preserve">Για την εξάτμιση του κινητήρα του ηλεκτροπαραγωγού ζεύγους θα τοποθετηθεί ένας </w:t>
      </w:r>
      <w:r w:rsidR="00A97642" w:rsidRPr="00A97642">
        <w:rPr>
          <w:rFonts w:ascii="Arial" w:hAnsi="Arial" w:cs="Arial"/>
          <w:sz w:val="22"/>
          <w:szCs w:val="22"/>
        </w:rPr>
        <w:t>ευθύγραμμος καπναγωγός διπλού τοιχώματος με ενδιάμεση μόνωση από υαλοβάμβακα πάχους 3</w:t>
      </w:r>
      <w:r w:rsidR="00A97642" w:rsidRPr="00A97642">
        <w:rPr>
          <w:rFonts w:ascii="Arial" w:hAnsi="Arial" w:cs="Arial"/>
          <w:sz w:val="22"/>
          <w:szCs w:val="22"/>
          <w:lang w:val="en-US"/>
        </w:rPr>
        <w:t>cm</w:t>
      </w:r>
      <w:r w:rsidR="00A97642">
        <w:rPr>
          <w:rFonts w:ascii="Arial" w:hAnsi="Arial" w:cs="Arial"/>
          <w:sz w:val="22"/>
          <w:szCs w:val="22"/>
        </w:rPr>
        <w:t xml:space="preserve"> με τις απαραίτητες αντίστοιχες καμπύλες.</w:t>
      </w:r>
      <w:r w:rsidR="00A97642" w:rsidRPr="00A97642">
        <w:rPr>
          <w:rFonts w:ascii="Arial" w:hAnsi="Arial" w:cs="Arial"/>
          <w:sz w:val="22"/>
          <w:szCs w:val="22"/>
        </w:rPr>
        <w:t xml:space="preserve"> Ο καπναγωγός θα είναι κατασκευασμένος εσωτερικά από ανοξείδωτη λαμαρίνα (</w:t>
      </w:r>
      <w:r w:rsidR="00A97642" w:rsidRPr="00A97642">
        <w:rPr>
          <w:rFonts w:ascii="Arial" w:hAnsi="Arial" w:cs="Arial"/>
          <w:sz w:val="22"/>
          <w:szCs w:val="22"/>
          <w:lang w:val="en-US"/>
        </w:rPr>
        <w:t>AISI</w:t>
      </w:r>
      <w:r w:rsidR="00A97642" w:rsidRPr="00A97642">
        <w:rPr>
          <w:rFonts w:ascii="Arial" w:hAnsi="Arial" w:cs="Arial"/>
          <w:sz w:val="22"/>
          <w:szCs w:val="22"/>
        </w:rPr>
        <w:t xml:space="preserve"> 304) και εξωτερικά από γαλβανισμένη λαμαρίνα. Η εσωτερική διάμετρος του καπναγωγού θα είναι Ø150</w:t>
      </w:r>
      <w:r w:rsidR="00A97642" w:rsidRPr="00A97642">
        <w:rPr>
          <w:rFonts w:ascii="Arial" w:hAnsi="Arial" w:cs="Arial"/>
          <w:sz w:val="22"/>
          <w:szCs w:val="22"/>
          <w:lang w:val="en-US"/>
        </w:rPr>
        <w:t>mm</w:t>
      </w:r>
      <w:r w:rsidRPr="00A97642">
        <w:rPr>
          <w:rFonts w:ascii="Arial" w:hAnsi="Arial" w:cs="Arial"/>
          <w:sz w:val="22"/>
          <w:szCs w:val="22"/>
        </w:rPr>
        <w:t xml:space="preserve">. Ο </w:t>
      </w:r>
      <w:r w:rsidR="00A97642" w:rsidRPr="00A97642">
        <w:rPr>
          <w:rFonts w:ascii="Arial" w:hAnsi="Arial" w:cs="Arial"/>
          <w:sz w:val="22"/>
          <w:szCs w:val="22"/>
        </w:rPr>
        <w:t>καπναγωγός</w:t>
      </w:r>
      <w:r w:rsidRPr="00A97642">
        <w:rPr>
          <w:rFonts w:ascii="Arial" w:hAnsi="Arial" w:cs="Arial"/>
          <w:sz w:val="22"/>
          <w:szCs w:val="22"/>
        </w:rPr>
        <w:t xml:space="preserve"> θα οδεύει έξω από τον χώρο του Η/Ζ και διαμέσου του χώρου στάθμευσης θα καταλήγει στο κλιμακοστάσιο εξωτερικά του κτηρίου από την πλευρά της Δημοτικής Αγοράς, όπου θα συνδεθεί σε φυγοκεντρικό ανεμιστήρα</w:t>
      </w:r>
      <w:r w:rsidR="00F967C7" w:rsidRPr="00A97642">
        <w:rPr>
          <w:rFonts w:ascii="Arial" w:hAnsi="Arial" w:cs="Arial"/>
          <w:sz w:val="22"/>
          <w:szCs w:val="22"/>
        </w:rPr>
        <w:t xml:space="preserve"> </w:t>
      </w:r>
      <w:r w:rsidR="00F967C7" w:rsidRPr="00A97642">
        <w:rPr>
          <w:rFonts w:ascii="Arial" w:hAnsi="Arial" w:cs="Arial"/>
          <w:sz w:val="22"/>
          <w:szCs w:val="22"/>
        </w:rPr>
        <w:lastRenderedPageBreak/>
        <w:t>μονής</w:t>
      </w:r>
      <w:r w:rsidRPr="00A97642">
        <w:rPr>
          <w:rFonts w:ascii="Arial" w:hAnsi="Arial" w:cs="Arial"/>
          <w:sz w:val="22"/>
          <w:szCs w:val="22"/>
        </w:rPr>
        <w:t xml:space="preserve"> </w:t>
      </w:r>
      <w:r w:rsidR="00F967C7" w:rsidRPr="00A97642">
        <w:rPr>
          <w:rFonts w:ascii="Arial" w:hAnsi="Arial" w:cs="Arial"/>
          <w:sz w:val="22"/>
          <w:szCs w:val="22"/>
        </w:rPr>
        <w:t>αναρρόφησης με εμπροσθοκλινή πτερύγια</w:t>
      </w:r>
      <w:r w:rsidR="00A97642" w:rsidRPr="00A97642">
        <w:rPr>
          <w:rFonts w:ascii="Arial" w:hAnsi="Arial" w:cs="Arial"/>
          <w:sz w:val="22"/>
          <w:szCs w:val="22"/>
        </w:rPr>
        <w:t xml:space="preserve">. Η κίνηση του ανεμιστήρα θα γίνεται από μονοφασικό ηλεκτροκινητήρα ισχύος 0,37 </w:t>
      </w:r>
      <w:r w:rsidR="00A97642" w:rsidRPr="00A97642">
        <w:rPr>
          <w:rFonts w:ascii="Arial" w:hAnsi="Arial" w:cs="Arial"/>
          <w:sz w:val="22"/>
          <w:szCs w:val="22"/>
          <w:lang w:val="en-US"/>
        </w:rPr>
        <w:t>kW</w:t>
      </w:r>
      <w:r w:rsidR="00A97642" w:rsidRPr="00A97642">
        <w:rPr>
          <w:rFonts w:ascii="Arial" w:hAnsi="Arial" w:cs="Arial"/>
          <w:sz w:val="22"/>
          <w:szCs w:val="22"/>
        </w:rPr>
        <w:t xml:space="preserve"> που είναι συνδεδεμένος απ' ευθείας στον άξονα του ανεμιστήρα. Συμπεριλαμβάνεται η βάση του ανεμιστήρα.</w:t>
      </w:r>
      <w:r w:rsidRPr="00A97642">
        <w:rPr>
          <w:rFonts w:ascii="Arial" w:hAnsi="Arial" w:cs="Arial"/>
          <w:sz w:val="22"/>
          <w:szCs w:val="22"/>
        </w:rPr>
        <w:t xml:space="preserve"> </w:t>
      </w:r>
    </w:p>
    <w:p w:rsidR="0086741E" w:rsidRPr="00A97642" w:rsidRDefault="0086741E">
      <w:pPr>
        <w:pStyle w:val="a3"/>
        <w:rPr>
          <w:rFonts w:ascii="Arial" w:hAnsi="Arial" w:cs="Arial"/>
          <w:sz w:val="22"/>
          <w:szCs w:val="22"/>
        </w:rPr>
      </w:pPr>
    </w:p>
    <w:p w:rsidR="004A74BB" w:rsidRPr="00217272" w:rsidRDefault="00643485">
      <w:pPr>
        <w:pStyle w:val="a3"/>
        <w:rPr>
          <w:rFonts w:ascii="Arial" w:hAnsi="Arial" w:cs="Arial"/>
          <w:b/>
          <w:bCs/>
          <w:sz w:val="22"/>
          <w:szCs w:val="22"/>
        </w:rPr>
      </w:pPr>
      <w:r>
        <w:rPr>
          <w:rFonts w:ascii="Arial" w:hAnsi="Arial" w:cs="Arial"/>
          <w:b/>
          <w:bCs/>
          <w:sz w:val="22"/>
          <w:szCs w:val="22"/>
        </w:rPr>
        <w:t xml:space="preserve">Γ. </w:t>
      </w:r>
      <w:r w:rsidR="00F007AF" w:rsidRPr="00217272">
        <w:rPr>
          <w:rFonts w:ascii="Arial" w:hAnsi="Arial" w:cs="Arial"/>
          <w:b/>
          <w:bCs/>
          <w:sz w:val="22"/>
          <w:szCs w:val="22"/>
        </w:rPr>
        <w:t>Εξαερισμός Ηλεκτροπαραγωγού Ζεύγους</w:t>
      </w:r>
    </w:p>
    <w:p w:rsidR="004A74BB" w:rsidRPr="0082087C" w:rsidRDefault="00F007AF" w:rsidP="00662AC6">
      <w:pPr>
        <w:pStyle w:val="a3"/>
        <w:ind w:firstLine="709"/>
        <w:jc w:val="both"/>
        <w:rPr>
          <w:rFonts w:ascii="Arial" w:hAnsi="Arial" w:cs="Arial"/>
          <w:sz w:val="22"/>
          <w:szCs w:val="22"/>
        </w:rPr>
      </w:pPr>
      <w:r w:rsidRPr="0082087C">
        <w:rPr>
          <w:rFonts w:ascii="Arial" w:hAnsi="Arial" w:cs="Arial"/>
          <w:sz w:val="22"/>
          <w:szCs w:val="22"/>
        </w:rPr>
        <w:t>Δεδομένου ότι ο κινητήρας του Η/Ζ είνα</w:t>
      </w:r>
      <w:r w:rsidR="00CF453B">
        <w:rPr>
          <w:rFonts w:ascii="Arial" w:hAnsi="Arial" w:cs="Arial"/>
          <w:sz w:val="22"/>
          <w:szCs w:val="22"/>
        </w:rPr>
        <w:t>ι αερόψυκτος, απαιτείται για τη</w:t>
      </w:r>
      <w:r w:rsidRPr="0082087C">
        <w:rPr>
          <w:rFonts w:ascii="Arial" w:hAnsi="Arial" w:cs="Arial"/>
          <w:sz w:val="22"/>
          <w:szCs w:val="22"/>
        </w:rPr>
        <w:t xml:space="preserve"> σωστή λειτουργία του να εισάγεται νωπός αέρα στον χώρο και να απορρίπτεται ο θερμός αέρας μπροστά από το ψυγείο του κινητήρα.</w:t>
      </w:r>
    </w:p>
    <w:p w:rsidR="0086741E" w:rsidRPr="0082087C" w:rsidRDefault="00F007AF" w:rsidP="00662AC6">
      <w:pPr>
        <w:pStyle w:val="a3"/>
        <w:ind w:firstLine="709"/>
        <w:jc w:val="both"/>
        <w:rPr>
          <w:rFonts w:ascii="Arial" w:hAnsi="Arial" w:cs="Arial"/>
          <w:sz w:val="22"/>
          <w:szCs w:val="22"/>
        </w:rPr>
      </w:pPr>
      <w:r w:rsidRPr="0082087C">
        <w:rPr>
          <w:rFonts w:ascii="Arial" w:hAnsi="Arial" w:cs="Arial"/>
          <w:sz w:val="22"/>
          <w:szCs w:val="22"/>
        </w:rPr>
        <w:t>Η απόρριψη του αέρα θα γίνει με ανεμιστήρα</w:t>
      </w:r>
      <w:r w:rsidR="00A97642">
        <w:rPr>
          <w:rFonts w:ascii="Arial" w:hAnsi="Arial" w:cs="Arial"/>
          <w:sz w:val="22"/>
          <w:szCs w:val="22"/>
        </w:rPr>
        <w:t xml:space="preserve"> φυγοκεντρικό, διπλής αναρρόφησης με </w:t>
      </w:r>
      <w:r w:rsidRPr="0082087C">
        <w:rPr>
          <w:rFonts w:ascii="Arial" w:hAnsi="Arial" w:cs="Arial"/>
          <w:sz w:val="22"/>
          <w:szCs w:val="22"/>
        </w:rPr>
        <w:t>εμπροσθοκλιν</w:t>
      </w:r>
      <w:r w:rsidR="00A97642">
        <w:rPr>
          <w:rFonts w:ascii="Arial" w:hAnsi="Arial" w:cs="Arial"/>
          <w:sz w:val="22"/>
          <w:szCs w:val="22"/>
        </w:rPr>
        <w:t xml:space="preserve">ή </w:t>
      </w:r>
      <w:r w:rsidRPr="0082087C">
        <w:rPr>
          <w:rFonts w:ascii="Arial" w:hAnsi="Arial" w:cs="Arial"/>
          <w:sz w:val="22"/>
          <w:szCs w:val="22"/>
        </w:rPr>
        <w:t xml:space="preserve"> πτερ</w:t>
      </w:r>
      <w:r w:rsidR="00A97642">
        <w:rPr>
          <w:rFonts w:ascii="Arial" w:hAnsi="Arial" w:cs="Arial"/>
          <w:sz w:val="22"/>
          <w:szCs w:val="22"/>
        </w:rPr>
        <w:t>ύ</w:t>
      </w:r>
      <w:r w:rsidRPr="0082087C">
        <w:rPr>
          <w:rFonts w:ascii="Arial" w:hAnsi="Arial" w:cs="Arial"/>
          <w:sz w:val="22"/>
          <w:szCs w:val="22"/>
        </w:rPr>
        <w:t>γ</w:t>
      </w:r>
      <w:r w:rsidR="00A97642">
        <w:rPr>
          <w:rFonts w:ascii="Arial" w:hAnsi="Arial" w:cs="Arial"/>
          <w:sz w:val="22"/>
          <w:szCs w:val="22"/>
        </w:rPr>
        <w:t>ια, τύπου 10/10</w:t>
      </w:r>
      <w:r w:rsidR="00334C3B">
        <w:rPr>
          <w:rFonts w:ascii="Arial" w:hAnsi="Arial" w:cs="Arial"/>
          <w:sz w:val="22"/>
          <w:szCs w:val="22"/>
        </w:rPr>
        <w:t>.</w:t>
      </w:r>
      <w:r w:rsidRPr="0082087C">
        <w:rPr>
          <w:rFonts w:ascii="Arial" w:hAnsi="Arial" w:cs="Arial"/>
          <w:sz w:val="22"/>
          <w:szCs w:val="22"/>
        </w:rPr>
        <w:t xml:space="preserve"> </w:t>
      </w:r>
      <w:r w:rsidR="00334C3B" w:rsidRPr="00443212">
        <w:rPr>
          <w:rFonts w:ascii="Arial" w:hAnsi="Arial" w:cs="Arial"/>
          <w:sz w:val="22"/>
          <w:szCs w:val="22"/>
        </w:rPr>
        <w:t xml:space="preserve">Ο ανεμιστήρας  </w:t>
      </w:r>
      <w:r w:rsidR="00334C3B">
        <w:rPr>
          <w:rFonts w:ascii="Arial" w:hAnsi="Arial" w:cs="Arial"/>
          <w:sz w:val="22"/>
          <w:szCs w:val="22"/>
        </w:rPr>
        <w:t xml:space="preserve">θα </w:t>
      </w:r>
      <w:r w:rsidR="00334C3B" w:rsidRPr="00443212">
        <w:rPr>
          <w:rFonts w:ascii="Arial" w:hAnsi="Arial" w:cs="Arial"/>
          <w:sz w:val="22"/>
          <w:szCs w:val="22"/>
        </w:rPr>
        <w:t xml:space="preserve">βρίσκεται τοποθετημένος εντός </w:t>
      </w:r>
      <w:r w:rsidR="00334C3B" w:rsidRPr="00443212">
        <w:rPr>
          <w:rFonts w:ascii="Arial" w:hAnsi="Arial" w:cs="Arial"/>
          <w:sz w:val="22"/>
          <w:szCs w:val="22"/>
          <w:lang w:val="en-US"/>
        </w:rPr>
        <w:t>fan</w:t>
      </w:r>
      <w:r w:rsidR="00334C3B" w:rsidRPr="00443212">
        <w:rPr>
          <w:rFonts w:ascii="Arial" w:hAnsi="Arial" w:cs="Arial"/>
          <w:sz w:val="22"/>
          <w:szCs w:val="22"/>
        </w:rPr>
        <w:t xml:space="preserve"> </w:t>
      </w:r>
      <w:r w:rsidR="00334C3B" w:rsidRPr="00443212">
        <w:rPr>
          <w:rFonts w:ascii="Arial" w:hAnsi="Arial" w:cs="Arial"/>
          <w:sz w:val="22"/>
          <w:szCs w:val="22"/>
          <w:lang w:val="en-US"/>
        </w:rPr>
        <w:t>section</w:t>
      </w:r>
      <w:r w:rsidR="00334C3B" w:rsidRPr="00443212">
        <w:rPr>
          <w:rFonts w:ascii="Arial" w:hAnsi="Arial" w:cs="Arial"/>
          <w:sz w:val="22"/>
          <w:szCs w:val="22"/>
        </w:rPr>
        <w:t xml:space="preserve"> με σκελετό αλουμινίου και </w:t>
      </w:r>
      <w:r w:rsidR="00334C3B">
        <w:rPr>
          <w:rFonts w:ascii="Arial" w:hAnsi="Arial" w:cs="Arial"/>
          <w:sz w:val="22"/>
          <w:szCs w:val="22"/>
        </w:rPr>
        <w:t>έδρες από γαλβανισμένη λαμαρίνα και θα</w:t>
      </w:r>
      <w:r w:rsidRPr="0082087C">
        <w:rPr>
          <w:rFonts w:ascii="Arial" w:hAnsi="Arial" w:cs="Arial"/>
          <w:sz w:val="22"/>
          <w:szCs w:val="22"/>
        </w:rPr>
        <w:t xml:space="preserve"> τίθεται σε λειτουργία από τη γεννήτρια του Η/Ζ. </w:t>
      </w:r>
      <w:r w:rsidR="0086741E" w:rsidRPr="0082087C">
        <w:rPr>
          <w:rFonts w:ascii="Arial" w:hAnsi="Arial" w:cs="Arial"/>
          <w:sz w:val="22"/>
          <w:szCs w:val="22"/>
        </w:rPr>
        <w:t>Ο ανεμιστήρας θα έχει παροχή αέρα ~3500</w:t>
      </w:r>
      <w:r w:rsidR="0086741E" w:rsidRPr="0082087C">
        <w:rPr>
          <w:rFonts w:ascii="Arial" w:hAnsi="Arial" w:cs="Arial"/>
          <w:sz w:val="22"/>
          <w:szCs w:val="22"/>
          <w:lang w:val="en-US"/>
        </w:rPr>
        <w:t>m</w:t>
      </w:r>
      <w:r w:rsidR="0086741E" w:rsidRPr="0082087C">
        <w:rPr>
          <w:rFonts w:ascii="Arial" w:hAnsi="Arial" w:cs="Arial"/>
          <w:sz w:val="22"/>
          <w:szCs w:val="22"/>
        </w:rPr>
        <w:t>³/</w:t>
      </w:r>
      <w:r w:rsidR="0086741E" w:rsidRPr="0082087C">
        <w:rPr>
          <w:rFonts w:ascii="Arial" w:hAnsi="Arial" w:cs="Arial"/>
          <w:sz w:val="22"/>
          <w:szCs w:val="22"/>
          <w:lang w:val="en-US"/>
        </w:rPr>
        <w:t>h</w:t>
      </w:r>
      <w:r w:rsidR="0086741E" w:rsidRPr="0082087C">
        <w:rPr>
          <w:rFonts w:ascii="Arial" w:hAnsi="Arial" w:cs="Arial"/>
          <w:sz w:val="22"/>
          <w:szCs w:val="22"/>
        </w:rPr>
        <w:t xml:space="preserve"> </w:t>
      </w:r>
      <w:r w:rsidR="00334C3B">
        <w:rPr>
          <w:rFonts w:ascii="Arial" w:hAnsi="Arial" w:cs="Arial"/>
          <w:sz w:val="22"/>
          <w:szCs w:val="22"/>
        </w:rPr>
        <w:t xml:space="preserve">και </w:t>
      </w:r>
      <w:r w:rsidR="0086741E" w:rsidRPr="0082087C">
        <w:rPr>
          <w:rFonts w:ascii="Arial" w:hAnsi="Arial" w:cs="Arial"/>
          <w:sz w:val="22"/>
          <w:szCs w:val="22"/>
        </w:rPr>
        <w:t xml:space="preserve">θα κινείται απ' ευθείας από ηλεκτροκινητήρα μονοφασικό, ισχύος </w:t>
      </w:r>
      <w:r w:rsidR="00334C3B">
        <w:rPr>
          <w:rFonts w:ascii="Arial" w:hAnsi="Arial" w:cs="Arial"/>
          <w:sz w:val="22"/>
          <w:szCs w:val="22"/>
        </w:rPr>
        <w:t>~0,55</w:t>
      </w:r>
      <w:r w:rsidR="00334C3B">
        <w:rPr>
          <w:rFonts w:ascii="Arial" w:hAnsi="Arial" w:cs="Arial"/>
          <w:sz w:val="22"/>
          <w:szCs w:val="22"/>
          <w:lang w:val="en-US"/>
        </w:rPr>
        <w:t>k</w:t>
      </w:r>
      <w:r w:rsidR="0086741E" w:rsidRPr="0082087C">
        <w:rPr>
          <w:rFonts w:ascii="Arial" w:hAnsi="Arial" w:cs="Arial"/>
          <w:sz w:val="22"/>
          <w:szCs w:val="22"/>
          <w:lang w:val="en-US"/>
        </w:rPr>
        <w:t>W</w:t>
      </w:r>
      <w:r w:rsidR="0086741E" w:rsidRPr="0082087C">
        <w:rPr>
          <w:rFonts w:ascii="Arial" w:hAnsi="Arial" w:cs="Arial"/>
          <w:sz w:val="22"/>
          <w:szCs w:val="22"/>
        </w:rPr>
        <w:t>.</w:t>
      </w:r>
    </w:p>
    <w:p w:rsidR="004A74BB" w:rsidRPr="00334C3B" w:rsidRDefault="00F007AF" w:rsidP="00662AC6">
      <w:pPr>
        <w:pStyle w:val="a3"/>
        <w:ind w:firstLine="709"/>
        <w:jc w:val="both"/>
        <w:rPr>
          <w:rFonts w:ascii="Arial" w:hAnsi="Arial" w:cs="Arial"/>
          <w:sz w:val="22"/>
          <w:szCs w:val="22"/>
        </w:rPr>
      </w:pPr>
      <w:r w:rsidRPr="0082087C">
        <w:rPr>
          <w:rFonts w:ascii="Arial" w:hAnsi="Arial" w:cs="Arial"/>
          <w:sz w:val="22"/>
          <w:szCs w:val="22"/>
        </w:rPr>
        <w:t xml:space="preserve">Ο ανεμιστήρας θα αναρροφά αέρα από </w:t>
      </w:r>
      <w:r w:rsidR="00334C3B">
        <w:rPr>
          <w:rFonts w:ascii="Arial" w:hAnsi="Arial" w:cs="Arial"/>
          <w:sz w:val="22"/>
          <w:szCs w:val="22"/>
        </w:rPr>
        <w:t>στόμιο</w:t>
      </w:r>
      <w:r w:rsidRPr="0082087C">
        <w:rPr>
          <w:rFonts w:ascii="Arial" w:hAnsi="Arial" w:cs="Arial"/>
          <w:sz w:val="22"/>
          <w:szCs w:val="22"/>
        </w:rPr>
        <w:t xml:space="preserve"> σε αεραγωγό που καταλήγει στον τοίχο μπροστά από το ψυγείο της γεννήτριας. Η απόρριψη του εξαερισμού θα γίνει στον υφιστάμενο αεραγωγό </w:t>
      </w:r>
      <w:r w:rsidR="009D325E" w:rsidRPr="0082087C">
        <w:rPr>
          <w:rFonts w:ascii="Arial" w:hAnsi="Arial" w:cs="Arial"/>
          <w:sz w:val="22"/>
          <w:szCs w:val="22"/>
        </w:rPr>
        <w:t>του συστήματος εξαερισμού</w:t>
      </w:r>
      <w:r w:rsidR="0086741E" w:rsidRPr="0082087C">
        <w:rPr>
          <w:rFonts w:ascii="Arial" w:hAnsi="Arial" w:cs="Arial"/>
          <w:sz w:val="22"/>
          <w:szCs w:val="22"/>
        </w:rPr>
        <w:t xml:space="preserve"> </w:t>
      </w:r>
      <w:r w:rsidRPr="0082087C">
        <w:rPr>
          <w:rFonts w:ascii="Arial" w:hAnsi="Arial" w:cs="Arial"/>
          <w:sz w:val="22"/>
          <w:szCs w:val="22"/>
        </w:rPr>
        <w:t xml:space="preserve">που οδεύει μέσα από τον χώρο του Η/Ζ και καταλήγει στο πεζοδρόμιο έξω από τον χώρο </w:t>
      </w:r>
      <w:r w:rsidRPr="00334C3B">
        <w:rPr>
          <w:rFonts w:ascii="Arial" w:hAnsi="Arial" w:cs="Arial"/>
          <w:sz w:val="22"/>
          <w:szCs w:val="22"/>
        </w:rPr>
        <w:t xml:space="preserve">στάθμευσης. Στο σημείο σύνδεσης του αεραγωγού απόρριψης με τον υφιστάμενο ανεμιστήρα θα τοποθετηθεί </w:t>
      </w:r>
      <w:r w:rsidR="00C66D3B" w:rsidRPr="00334C3B">
        <w:rPr>
          <w:rFonts w:ascii="Arial" w:hAnsi="Arial" w:cs="Arial"/>
          <w:sz w:val="22"/>
          <w:szCs w:val="22"/>
        </w:rPr>
        <w:t>αν</w:t>
      </w:r>
      <w:r w:rsidR="00C66D3B">
        <w:rPr>
          <w:rFonts w:ascii="Arial" w:hAnsi="Arial" w:cs="Arial"/>
          <w:sz w:val="22"/>
          <w:szCs w:val="22"/>
        </w:rPr>
        <w:t>τ</w:t>
      </w:r>
      <w:r w:rsidR="00C66D3B" w:rsidRPr="00334C3B">
        <w:rPr>
          <w:rFonts w:ascii="Arial" w:hAnsi="Arial" w:cs="Arial"/>
          <w:sz w:val="22"/>
          <w:szCs w:val="22"/>
        </w:rPr>
        <w:t>επίστροφο</w:t>
      </w:r>
      <w:r w:rsidR="00334C3B" w:rsidRPr="00334C3B">
        <w:rPr>
          <w:rFonts w:ascii="Arial" w:hAnsi="Arial" w:cs="Arial"/>
          <w:sz w:val="22"/>
          <w:szCs w:val="22"/>
        </w:rPr>
        <w:t xml:space="preserve"> διάφραγμα τύπου </w:t>
      </w:r>
      <w:r w:rsidR="00C66D3B" w:rsidRPr="00334C3B">
        <w:rPr>
          <w:rFonts w:ascii="Arial" w:hAnsi="Arial" w:cs="Arial"/>
          <w:sz w:val="22"/>
          <w:szCs w:val="22"/>
        </w:rPr>
        <w:t>βαρύτητας</w:t>
      </w:r>
      <w:r w:rsidR="00334C3B" w:rsidRPr="00334C3B">
        <w:rPr>
          <w:rFonts w:ascii="Arial" w:hAnsi="Arial" w:cs="Arial"/>
          <w:sz w:val="22"/>
          <w:szCs w:val="22"/>
        </w:rPr>
        <w:t xml:space="preserve">, με μία σειρά γεφυρωμένα πτερύγια, το οποίο ανοίγει με την </w:t>
      </w:r>
      <w:r w:rsidR="00C66D3B">
        <w:rPr>
          <w:rFonts w:ascii="Arial" w:hAnsi="Arial" w:cs="Arial"/>
          <w:sz w:val="22"/>
          <w:szCs w:val="22"/>
        </w:rPr>
        <w:t>πίεση του αέρα και επιτρέπει τη</w:t>
      </w:r>
      <w:r w:rsidR="00334C3B" w:rsidRPr="00334C3B">
        <w:rPr>
          <w:rFonts w:ascii="Arial" w:hAnsi="Arial" w:cs="Arial"/>
          <w:sz w:val="22"/>
          <w:szCs w:val="22"/>
        </w:rPr>
        <w:t xml:space="preserve"> ροή προς μία μόνο κατεύθυνση, χωρίς την ανάγκη ηλεκτρικής εντολής.</w:t>
      </w:r>
    </w:p>
    <w:p w:rsidR="00157FC3" w:rsidRDefault="00F007AF" w:rsidP="00662AC6">
      <w:pPr>
        <w:pStyle w:val="a3"/>
        <w:ind w:firstLine="709"/>
        <w:jc w:val="both"/>
        <w:rPr>
          <w:rFonts w:ascii="Arial" w:hAnsi="Arial" w:cs="Arial"/>
          <w:sz w:val="22"/>
          <w:szCs w:val="22"/>
        </w:rPr>
      </w:pPr>
      <w:r w:rsidRPr="00227CF3">
        <w:rPr>
          <w:rFonts w:ascii="Arial" w:hAnsi="Arial" w:cs="Arial"/>
          <w:sz w:val="22"/>
          <w:szCs w:val="22"/>
        </w:rPr>
        <w:t>Για την εισαγωγή νωπού αέρα στον χώρο του Η/Ζ από τον χώρο στάθμευσης, θα γίνει άνοιγμα στον ενδιάμεσο τοίχο. Επειδή ο τοίχος αυτός αποτελεί όριο πυροδιαμερίσματος, θα τοποθετηθεί πυροδιάφραγμα (</w:t>
      </w:r>
      <w:r w:rsidRPr="00227CF3">
        <w:rPr>
          <w:rFonts w:ascii="Arial" w:hAnsi="Arial" w:cs="Arial"/>
          <w:sz w:val="22"/>
          <w:szCs w:val="22"/>
          <w:lang w:val="en-US"/>
        </w:rPr>
        <w:t>fire</w:t>
      </w:r>
      <w:r w:rsidRPr="00227CF3">
        <w:rPr>
          <w:rFonts w:ascii="Arial" w:hAnsi="Arial" w:cs="Arial"/>
          <w:sz w:val="22"/>
          <w:szCs w:val="22"/>
        </w:rPr>
        <w:t xml:space="preserve"> </w:t>
      </w:r>
      <w:r w:rsidRPr="00227CF3">
        <w:rPr>
          <w:rFonts w:ascii="Arial" w:hAnsi="Arial" w:cs="Arial"/>
          <w:sz w:val="22"/>
          <w:szCs w:val="22"/>
          <w:lang w:val="en-US"/>
        </w:rPr>
        <w:t>damper</w:t>
      </w:r>
      <w:r w:rsidRPr="00227CF3">
        <w:rPr>
          <w:rFonts w:ascii="Arial" w:hAnsi="Arial" w:cs="Arial"/>
          <w:sz w:val="22"/>
          <w:szCs w:val="22"/>
        </w:rPr>
        <w:t>) τύπου κουρτίνας</w:t>
      </w:r>
      <w:r w:rsidR="00643485" w:rsidRPr="00227CF3">
        <w:rPr>
          <w:rFonts w:ascii="Arial" w:hAnsi="Arial" w:cs="Arial"/>
          <w:sz w:val="22"/>
          <w:szCs w:val="22"/>
        </w:rPr>
        <w:t xml:space="preserve">, </w:t>
      </w:r>
      <w:r w:rsidR="00227CF3" w:rsidRPr="00227CF3">
        <w:rPr>
          <w:rFonts w:ascii="Arial" w:hAnsi="Arial" w:cs="Arial"/>
          <w:sz w:val="22"/>
          <w:szCs w:val="22"/>
        </w:rPr>
        <w:t>με εύτηκτο σύνδεσμο που λιώνει σε περίπτωση πυρκαγιάς ώστε να απελευθερωθεί ο μηχανισμός και να κλείσει το πυροδιάφραγμα. Ονομαστική διάσταση 60×60</w:t>
      </w:r>
      <w:r w:rsidR="00227CF3" w:rsidRPr="00227CF3">
        <w:rPr>
          <w:rFonts w:ascii="Arial" w:hAnsi="Arial" w:cs="Arial"/>
          <w:sz w:val="22"/>
          <w:szCs w:val="22"/>
          <w:lang w:val="en-US"/>
        </w:rPr>
        <w:t>cm</w:t>
      </w:r>
      <w:r w:rsidR="00227CF3" w:rsidRPr="00227CF3">
        <w:rPr>
          <w:rFonts w:ascii="Arial" w:hAnsi="Arial" w:cs="Arial"/>
          <w:sz w:val="22"/>
          <w:szCs w:val="22"/>
        </w:rPr>
        <w:t>. Το πυροδιάφραγμα παραδίδεται τοποθετημένο στον τοίχο που χωρίζει το μηχανοστάσιο από τον χώρο στάθμευσης</w:t>
      </w:r>
      <w:r w:rsidR="00227CF3">
        <w:rPr>
          <w:rFonts w:ascii="Arial" w:hAnsi="Arial" w:cs="Arial"/>
          <w:sz w:val="22"/>
          <w:szCs w:val="22"/>
        </w:rPr>
        <w:t>.</w:t>
      </w:r>
    </w:p>
    <w:p w:rsidR="00334C3B" w:rsidRPr="00334C3B" w:rsidRDefault="00334C3B" w:rsidP="00662AC6">
      <w:pPr>
        <w:pStyle w:val="a3"/>
        <w:ind w:firstLine="709"/>
        <w:jc w:val="both"/>
        <w:rPr>
          <w:rFonts w:ascii="Arial" w:hAnsi="Arial" w:cs="Arial"/>
          <w:sz w:val="22"/>
          <w:szCs w:val="22"/>
        </w:rPr>
      </w:pPr>
      <w:r w:rsidRPr="00334C3B">
        <w:rPr>
          <w:rFonts w:ascii="Arial" w:hAnsi="Arial" w:cs="Arial"/>
          <w:sz w:val="22"/>
          <w:szCs w:val="22"/>
        </w:rPr>
        <w:t>Εκατέρωθεν του πυροδιαφράγματος και στον αεραγωγό αναρρόφησης αέρα έναντι του Η/Ζ, θα τοποθετηθούν στόμια από ανοδιωμένο αλουμίνιο με μία σειρά σταθερών πτερυγίων, χωρίς διάφραγμα, ονομαστικής διάστασης 60×60</w:t>
      </w:r>
      <w:r w:rsidRPr="00334C3B">
        <w:rPr>
          <w:rFonts w:ascii="Arial" w:hAnsi="Arial" w:cs="Arial"/>
          <w:sz w:val="22"/>
          <w:szCs w:val="22"/>
          <w:lang w:val="en-US"/>
        </w:rPr>
        <w:t>cm</w:t>
      </w:r>
      <w:r w:rsidRPr="00334C3B">
        <w:rPr>
          <w:rFonts w:ascii="Arial" w:hAnsi="Arial" w:cs="Arial"/>
          <w:sz w:val="22"/>
          <w:szCs w:val="22"/>
        </w:rPr>
        <w:t>.</w:t>
      </w:r>
    </w:p>
    <w:p w:rsidR="001419E1" w:rsidRDefault="001419E1" w:rsidP="00157FC3">
      <w:pPr>
        <w:pStyle w:val="a3"/>
        <w:rPr>
          <w:rFonts w:ascii="Arial" w:hAnsi="Arial" w:cs="Arial"/>
          <w:b/>
          <w:bCs/>
          <w:sz w:val="22"/>
          <w:szCs w:val="22"/>
        </w:rPr>
      </w:pPr>
    </w:p>
    <w:p w:rsidR="00157FC3" w:rsidRDefault="00157FC3" w:rsidP="00157FC3">
      <w:pPr>
        <w:pStyle w:val="a3"/>
        <w:rPr>
          <w:rFonts w:ascii="Arial" w:hAnsi="Arial" w:cs="Arial"/>
          <w:b/>
          <w:bCs/>
          <w:sz w:val="22"/>
          <w:szCs w:val="22"/>
        </w:rPr>
      </w:pPr>
      <w:r>
        <w:rPr>
          <w:rFonts w:ascii="Arial" w:hAnsi="Arial" w:cs="Arial"/>
          <w:b/>
          <w:bCs/>
          <w:sz w:val="22"/>
          <w:szCs w:val="22"/>
        </w:rPr>
        <w:t>Δ. Γενικά</w:t>
      </w:r>
    </w:p>
    <w:p w:rsidR="00157FC3" w:rsidRPr="00153557" w:rsidRDefault="00157FC3" w:rsidP="00A15DF9">
      <w:pPr>
        <w:widowControl w:val="0"/>
        <w:autoSpaceDE w:val="0"/>
        <w:autoSpaceDN w:val="0"/>
        <w:adjustRightInd w:val="0"/>
        <w:spacing w:line="276" w:lineRule="auto"/>
        <w:ind w:firstLine="709"/>
        <w:jc w:val="both"/>
        <w:rPr>
          <w:rFonts w:ascii="Arial" w:hAnsi="Arial" w:cs="Arial"/>
          <w:sz w:val="22"/>
          <w:szCs w:val="22"/>
        </w:rPr>
      </w:pPr>
      <w:r>
        <w:rPr>
          <w:rFonts w:ascii="Arial" w:hAnsi="Arial" w:cs="Arial"/>
          <w:sz w:val="22"/>
          <w:szCs w:val="22"/>
        </w:rPr>
        <w:t>Όλα τ</w:t>
      </w:r>
      <w:r w:rsidRPr="00153557">
        <w:rPr>
          <w:rFonts w:ascii="Arial" w:hAnsi="Arial" w:cs="Arial"/>
          <w:sz w:val="22"/>
          <w:szCs w:val="22"/>
        </w:rPr>
        <w:t xml:space="preserve">α </w:t>
      </w:r>
      <w:r>
        <w:rPr>
          <w:rFonts w:ascii="Arial" w:hAnsi="Arial" w:cs="Arial"/>
          <w:sz w:val="22"/>
          <w:szCs w:val="22"/>
        </w:rPr>
        <w:t xml:space="preserve">υπό προμήθεια </w:t>
      </w:r>
      <w:r w:rsidRPr="00153557">
        <w:rPr>
          <w:rFonts w:ascii="Arial" w:hAnsi="Arial" w:cs="Arial"/>
          <w:sz w:val="22"/>
          <w:szCs w:val="22"/>
        </w:rPr>
        <w:t>υλικά  θα είναι απόλυτα καινούργια και θα φέρουν όλες τις διεθνείς πιστοποιήσεις ασφάλειας, ποιότητας κατασκευής και καλής λειτουργίας που έχουν καθιερωθεί αντιστοίχως (</w:t>
      </w:r>
      <w:r w:rsidRPr="00153557">
        <w:rPr>
          <w:rFonts w:ascii="Arial" w:hAnsi="Arial" w:cs="Arial"/>
          <w:sz w:val="22"/>
          <w:szCs w:val="22"/>
          <w:lang w:val="en-US"/>
        </w:rPr>
        <w:t>CE</w:t>
      </w:r>
      <w:r w:rsidRPr="00153557">
        <w:rPr>
          <w:rFonts w:ascii="Arial" w:hAnsi="Arial" w:cs="Arial"/>
          <w:sz w:val="22"/>
          <w:szCs w:val="22"/>
        </w:rPr>
        <w:t xml:space="preserve">, </w:t>
      </w:r>
      <w:r w:rsidRPr="00153557">
        <w:rPr>
          <w:rFonts w:ascii="Arial" w:hAnsi="Arial" w:cs="Arial"/>
          <w:sz w:val="22"/>
          <w:szCs w:val="22"/>
          <w:lang w:val="en-US"/>
        </w:rPr>
        <w:t>ISO</w:t>
      </w:r>
      <w:r w:rsidRPr="00153557">
        <w:rPr>
          <w:rFonts w:ascii="Arial" w:hAnsi="Arial" w:cs="Arial"/>
          <w:sz w:val="22"/>
          <w:szCs w:val="22"/>
        </w:rPr>
        <w:t xml:space="preserve"> κ.λ.π.), από οργανισμούς διεθνούς κύρους (πιστοποιημένους στην Ελλάδα, ΕΛΟΤ), αναγνωρισμένους για την έκδοση τέτοιων πιστοποιητικών   ( όπως π.χ. </w:t>
      </w:r>
      <w:r w:rsidRPr="00153557">
        <w:rPr>
          <w:rFonts w:ascii="Arial" w:hAnsi="Arial" w:cs="Arial"/>
          <w:sz w:val="22"/>
          <w:szCs w:val="22"/>
          <w:lang w:val="en-US"/>
        </w:rPr>
        <w:t>BS</w:t>
      </w:r>
      <w:r w:rsidRPr="00153557">
        <w:rPr>
          <w:rFonts w:ascii="Arial" w:hAnsi="Arial" w:cs="Arial"/>
          <w:sz w:val="22"/>
          <w:szCs w:val="22"/>
        </w:rPr>
        <w:t xml:space="preserve"> Αγγλίας, </w:t>
      </w:r>
      <w:r w:rsidRPr="00153557">
        <w:rPr>
          <w:rFonts w:ascii="Arial" w:hAnsi="Arial" w:cs="Arial"/>
          <w:sz w:val="22"/>
          <w:szCs w:val="22"/>
          <w:lang w:val="en-US"/>
        </w:rPr>
        <w:t>FM</w:t>
      </w:r>
      <w:r w:rsidRPr="00153557">
        <w:rPr>
          <w:rFonts w:ascii="Arial" w:hAnsi="Arial" w:cs="Arial"/>
          <w:sz w:val="22"/>
          <w:szCs w:val="22"/>
        </w:rPr>
        <w:t xml:space="preserve"> Αμερικής ,</w:t>
      </w:r>
      <w:r w:rsidRPr="00153557">
        <w:rPr>
          <w:rFonts w:ascii="Arial" w:hAnsi="Arial" w:cs="Arial"/>
          <w:sz w:val="22"/>
          <w:szCs w:val="22"/>
          <w:lang w:val="en-US"/>
        </w:rPr>
        <w:t>B</w:t>
      </w:r>
      <w:r w:rsidRPr="00153557">
        <w:rPr>
          <w:rFonts w:ascii="Arial" w:hAnsi="Arial" w:cs="Arial"/>
          <w:sz w:val="22"/>
          <w:szCs w:val="22"/>
        </w:rPr>
        <w:t>.</w:t>
      </w:r>
      <w:r w:rsidRPr="00153557">
        <w:rPr>
          <w:rFonts w:ascii="Arial" w:hAnsi="Arial" w:cs="Arial"/>
          <w:sz w:val="22"/>
          <w:szCs w:val="22"/>
          <w:lang w:val="en-US"/>
        </w:rPr>
        <w:t>S</w:t>
      </w:r>
      <w:r w:rsidRPr="00153557">
        <w:rPr>
          <w:rFonts w:ascii="Arial" w:hAnsi="Arial" w:cs="Arial"/>
          <w:sz w:val="22"/>
          <w:szCs w:val="22"/>
        </w:rPr>
        <w:t>.</w:t>
      </w:r>
      <w:r w:rsidRPr="00153557">
        <w:rPr>
          <w:rFonts w:ascii="Arial" w:hAnsi="Arial" w:cs="Arial"/>
          <w:sz w:val="22"/>
          <w:szCs w:val="22"/>
          <w:lang w:val="en-US"/>
        </w:rPr>
        <w:t>I</w:t>
      </w:r>
      <w:r w:rsidRPr="00153557">
        <w:rPr>
          <w:rFonts w:ascii="Arial" w:hAnsi="Arial" w:cs="Arial"/>
          <w:sz w:val="22"/>
          <w:szCs w:val="22"/>
        </w:rPr>
        <w:t xml:space="preserve">., </w:t>
      </w:r>
      <w:r w:rsidRPr="00153557">
        <w:rPr>
          <w:rFonts w:ascii="Arial" w:hAnsi="Arial" w:cs="Arial"/>
          <w:sz w:val="22"/>
          <w:szCs w:val="22"/>
          <w:lang w:val="en-US"/>
        </w:rPr>
        <w:t>VDS</w:t>
      </w:r>
      <w:r w:rsidRPr="00153557">
        <w:rPr>
          <w:rFonts w:ascii="Arial" w:hAnsi="Arial" w:cs="Arial"/>
          <w:sz w:val="22"/>
          <w:szCs w:val="22"/>
        </w:rPr>
        <w:t xml:space="preserve">, </w:t>
      </w:r>
      <w:r w:rsidRPr="00153557">
        <w:rPr>
          <w:rFonts w:ascii="Arial" w:hAnsi="Arial" w:cs="Arial"/>
          <w:sz w:val="22"/>
          <w:szCs w:val="22"/>
          <w:lang w:val="en-US"/>
        </w:rPr>
        <w:t>UL</w:t>
      </w:r>
      <w:r w:rsidRPr="00153557">
        <w:rPr>
          <w:rFonts w:ascii="Arial" w:hAnsi="Arial" w:cs="Arial"/>
          <w:sz w:val="22"/>
          <w:szCs w:val="22"/>
        </w:rPr>
        <w:t xml:space="preserve">, </w:t>
      </w:r>
      <w:r w:rsidRPr="00153557">
        <w:rPr>
          <w:rFonts w:ascii="Arial" w:hAnsi="Arial" w:cs="Arial"/>
          <w:sz w:val="22"/>
          <w:szCs w:val="22"/>
          <w:lang w:val="en-US"/>
        </w:rPr>
        <w:t>NFPA</w:t>
      </w:r>
      <w:r w:rsidRPr="00153557">
        <w:rPr>
          <w:rFonts w:ascii="Arial" w:hAnsi="Arial" w:cs="Arial"/>
          <w:sz w:val="22"/>
          <w:szCs w:val="22"/>
        </w:rPr>
        <w:t>, κλπ).</w:t>
      </w:r>
    </w:p>
    <w:p w:rsidR="00157FC3" w:rsidRDefault="00157FC3" w:rsidP="00A15DF9">
      <w:pPr>
        <w:widowControl w:val="0"/>
        <w:autoSpaceDE w:val="0"/>
        <w:autoSpaceDN w:val="0"/>
        <w:adjustRightInd w:val="0"/>
        <w:spacing w:line="276" w:lineRule="auto"/>
        <w:ind w:firstLine="709"/>
        <w:jc w:val="both"/>
        <w:rPr>
          <w:rFonts w:ascii="Arial" w:hAnsi="Arial" w:cs="Arial"/>
          <w:sz w:val="22"/>
          <w:szCs w:val="22"/>
        </w:rPr>
      </w:pPr>
      <w:r w:rsidRPr="00153557">
        <w:rPr>
          <w:rFonts w:ascii="Arial" w:hAnsi="Arial" w:cs="Arial"/>
          <w:sz w:val="22"/>
          <w:szCs w:val="22"/>
        </w:rPr>
        <w:t>Τα υλικά θα είναι σύμφωνα με τις προδιαγραφές όλων των απαραίτητων προτύπων ΕΝ, και θα φέρουν τα αντίστοιχα πιστοποιητικά και τις αντίστοιχες δηλώσεις συμμόρφωσης.</w:t>
      </w:r>
    </w:p>
    <w:p w:rsidR="00157FC3" w:rsidRDefault="00157FC3" w:rsidP="00A15DF9">
      <w:pPr>
        <w:widowControl w:val="0"/>
        <w:autoSpaceDE w:val="0"/>
        <w:autoSpaceDN w:val="0"/>
        <w:adjustRightInd w:val="0"/>
        <w:spacing w:line="276" w:lineRule="auto"/>
        <w:ind w:firstLine="709"/>
        <w:jc w:val="both"/>
        <w:rPr>
          <w:rFonts w:ascii="Arial" w:hAnsi="Arial" w:cs="Arial"/>
          <w:sz w:val="22"/>
          <w:szCs w:val="22"/>
        </w:rPr>
      </w:pPr>
      <w:r w:rsidRPr="005B58D1">
        <w:rPr>
          <w:rFonts w:ascii="Arial" w:hAnsi="Arial" w:cs="Arial"/>
          <w:sz w:val="22"/>
          <w:szCs w:val="22"/>
        </w:rPr>
        <w:t>Είναι αποδεκτά τα υλικά που προέρχονται από βιομηχανικές μονάδες που εφαρμόζουν παραγωγική διαδικασία πιστοποιημένη κατά ΕΛΟΤ ΕΝ ISO 9001 από διαπιστευμένο φορέα πιστοποίησης.</w:t>
      </w:r>
    </w:p>
    <w:p w:rsidR="009D325E" w:rsidRDefault="00EA1731" w:rsidP="00A15DF9">
      <w:pPr>
        <w:pStyle w:val="a3"/>
        <w:spacing w:line="276" w:lineRule="auto"/>
        <w:jc w:val="both"/>
        <w:rPr>
          <w:rFonts w:ascii="Arial" w:hAnsi="Arial" w:cs="Arial"/>
          <w:sz w:val="22"/>
          <w:szCs w:val="22"/>
        </w:rPr>
      </w:pPr>
      <w:r>
        <w:rPr>
          <w:rFonts w:ascii="Arial" w:hAnsi="Arial" w:cs="Arial"/>
          <w:sz w:val="22"/>
          <w:szCs w:val="22"/>
        </w:rPr>
        <w:t xml:space="preserve">  </w:t>
      </w:r>
      <w:r w:rsidR="00C66D3B">
        <w:rPr>
          <w:rFonts w:ascii="Arial" w:hAnsi="Arial" w:cs="Arial"/>
          <w:sz w:val="22"/>
          <w:szCs w:val="22"/>
        </w:rPr>
        <w:tab/>
      </w:r>
      <w:r w:rsidR="00C21823">
        <w:rPr>
          <w:rFonts w:ascii="Arial" w:hAnsi="Arial" w:cs="Arial"/>
          <w:sz w:val="22"/>
          <w:szCs w:val="22"/>
        </w:rPr>
        <w:t>Οι εργασίες τοποθέτησης των υπό προμήθεια υλικών θα γίνουν σύμφωνα με τις ισχύουσες εθνικές τεχνικές προδιαγραφές καθώς και αυτές που ορίζει ο κατασκευαστής τους.</w:t>
      </w:r>
    </w:p>
    <w:p w:rsidR="00C21823" w:rsidRDefault="00C21823" w:rsidP="00024BEA">
      <w:pPr>
        <w:ind w:right="438"/>
        <w:rPr>
          <w:rFonts w:ascii="Arial" w:hAnsi="Arial" w:cs="Arial"/>
          <w:sz w:val="22"/>
          <w:szCs w:val="22"/>
        </w:rPr>
      </w:pPr>
    </w:p>
    <w:p w:rsidR="00E31813" w:rsidRPr="00BD6B98" w:rsidRDefault="00BD6B98" w:rsidP="00E31813">
      <w:pPr>
        <w:widowControl w:val="0"/>
        <w:tabs>
          <w:tab w:val="left" w:pos="9923"/>
        </w:tabs>
        <w:autoSpaceDE w:val="0"/>
        <w:autoSpaceDN w:val="0"/>
        <w:adjustRightInd w:val="0"/>
        <w:spacing w:before="23"/>
        <w:ind w:right="142"/>
        <w:contextualSpacing/>
        <w:jc w:val="center"/>
        <w:rPr>
          <w:rFonts w:ascii="Arial" w:hAnsi="Arial" w:cs="Arial"/>
          <w:b/>
          <w:w w:val="111"/>
          <w:sz w:val="32"/>
          <w:szCs w:val="32"/>
          <w:u w:val="single"/>
        </w:rPr>
      </w:pPr>
      <w:r w:rsidRPr="00BD6B98">
        <w:rPr>
          <w:rFonts w:ascii="Arial" w:hAnsi="Arial" w:cs="Arial"/>
          <w:b/>
          <w:spacing w:val="-3"/>
          <w:w w:val="109"/>
          <w:sz w:val="32"/>
          <w:szCs w:val="32"/>
          <w:u w:val="single"/>
        </w:rPr>
        <w:t>Ι</w:t>
      </w:r>
      <w:r w:rsidR="00A92423">
        <w:rPr>
          <w:rFonts w:ascii="Arial" w:hAnsi="Arial" w:cs="Arial"/>
          <w:b/>
          <w:spacing w:val="-3"/>
          <w:w w:val="109"/>
          <w:sz w:val="32"/>
          <w:szCs w:val="32"/>
          <w:u w:val="single"/>
        </w:rPr>
        <w:t>Ι</w:t>
      </w:r>
      <w:r w:rsidRPr="00BD6B98">
        <w:rPr>
          <w:rFonts w:ascii="Arial" w:hAnsi="Arial" w:cs="Arial"/>
          <w:b/>
          <w:spacing w:val="-3"/>
          <w:w w:val="109"/>
          <w:sz w:val="32"/>
          <w:szCs w:val="32"/>
          <w:u w:val="single"/>
        </w:rPr>
        <w:t xml:space="preserve">Ι. </w:t>
      </w:r>
      <w:r w:rsidR="00E31813" w:rsidRPr="00BD6B98">
        <w:rPr>
          <w:rFonts w:ascii="Arial" w:hAnsi="Arial" w:cs="Arial"/>
          <w:b/>
          <w:spacing w:val="-3"/>
          <w:w w:val="109"/>
          <w:sz w:val="32"/>
          <w:szCs w:val="32"/>
          <w:u w:val="single"/>
        </w:rPr>
        <w:t>Σ</w:t>
      </w:r>
      <w:r w:rsidR="00E31813" w:rsidRPr="00BD6B98">
        <w:rPr>
          <w:rFonts w:ascii="Arial" w:hAnsi="Arial" w:cs="Arial"/>
          <w:b/>
          <w:w w:val="109"/>
          <w:sz w:val="32"/>
          <w:szCs w:val="32"/>
          <w:u w:val="single"/>
        </w:rPr>
        <w:t>Υ</w:t>
      </w:r>
      <w:r w:rsidR="00E31813" w:rsidRPr="00BD6B98">
        <w:rPr>
          <w:rFonts w:ascii="Arial" w:hAnsi="Arial" w:cs="Arial"/>
          <w:b/>
          <w:spacing w:val="1"/>
          <w:w w:val="109"/>
          <w:sz w:val="32"/>
          <w:szCs w:val="32"/>
          <w:u w:val="single"/>
        </w:rPr>
        <w:t>Γ</w:t>
      </w:r>
      <w:r w:rsidR="00E31813" w:rsidRPr="00BD6B98">
        <w:rPr>
          <w:rFonts w:ascii="Arial" w:hAnsi="Arial" w:cs="Arial"/>
          <w:b/>
          <w:spacing w:val="-1"/>
          <w:w w:val="109"/>
          <w:sz w:val="32"/>
          <w:szCs w:val="32"/>
          <w:u w:val="single"/>
        </w:rPr>
        <w:t>Γ</w:t>
      </w:r>
      <w:r w:rsidR="00E31813" w:rsidRPr="00BD6B98">
        <w:rPr>
          <w:rFonts w:ascii="Arial" w:hAnsi="Arial" w:cs="Arial"/>
          <w:b/>
          <w:w w:val="109"/>
          <w:sz w:val="32"/>
          <w:szCs w:val="32"/>
          <w:u w:val="single"/>
        </w:rPr>
        <w:t>Ρ</w:t>
      </w:r>
      <w:r w:rsidR="00E31813" w:rsidRPr="00BD6B98">
        <w:rPr>
          <w:rFonts w:ascii="Arial" w:hAnsi="Arial" w:cs="Arial"/>
          <w:b/>
          <w:spacing w:val="2"/>
          <w:w w:val="109"/>
          <w:sz w:val="32"/>
          <w:szCs w:val="32"/>
          <w:u w:val="single"/>
        </w:rPr>
        <w:t>Α</w:t>
      </w:r>
      <w:r w:rsidR="00E31813" w:rsidRPr="00BD6B98">
        <w:rPr>
          <w:rFonts w:ascii="Arial" w:hAnsi="Arial" w:cs="Arial"/>
          <w:b/>
          <w:spacing w:val="1"/>
          <w:w w:val="109"/>
          <w:sz w:val="32"/>
          <w:szCs w:val="32"/>
          <w:u w:val="single"/>
        </w:rPr>
        <w:t>Φ</w:t>
      </w:r>
      <w:r w:rsidR="00E31813" w:rsidRPr="00BD6B98">
        <w:rPr>
          <w:rFonts w:ascii="Arial" w:hAnsi="Arial" w:cs="Arial"/>
          <w:b/>
          <w:w w:val="109"/>
          <w:sz w:val="32"/>
          <w:szCs w:val="32"/>
          <w:u w:val="single"/>
        </w:rPr>
        <w:t>Η</w:t>
      </w:r>
      <w:r w:rsidR="00E31813" w:rsidRPr="00BD6B98">
        <w:rPr>
          <w:rFonts w:ascii="Arial" w:hAnsi="Arial" w:cs="Arial"/>
          <w:b/>
          <w:spacing w:val="-14"/>
          <w:w w:val="109"/>
          <w:sz w:val="32"/>
          <w:szCs w:val="32"/>
          <w:u w:val="single"/>
        </w:rPr>
        <w:t xml:space="preserve"> </w:t>
      </w:r>
      <w:r w:rsidR="00E31813" w:rsidRPr="00BD6B98">
        <w:rPr>
          <w:rFonts w:ascii="Arial" w:hAnsi="Arial" w:cs="Arial"/>
          <w:b/>
          <w:spacing w:val="-3"/>
          <w:w w:val="96"/>
          <w:sz w:val="32"/>
          <w:szCs w:val="32"/>
          <w:u w:val="single"/>
        </w:rPr>
        <w:t>Υ</w:t>
      </w:r>
      <w:r w:rsidR="00E31813" w:rsidRPr="00BD6B98">
        <w:rPr>
          <w:rFonts w:ascii="Arial" w:hAnsi="Arial" w:cs="Arial"/>
          <w:b/>
          <w:spacing w:val="2"/>
          <w:w w:val="113"/>
          <w:sz w:val="32"/>
          <w:szCs w:val="32"/>
          <w:u w:val="single"/>
        </w:rPr>
        <w:t>Π</w:t>
      </w:r>
      <w:r w:rsidR="00E31813" w:rsidRPr="00BD6B98">
        <w:rPr>
          <w:rFonts w:ascii="Arial" w:hAnsi="Arial" w:cs="Arial"/>
          <w:b/>
          <w:spacing w:val="5"/>
          <w:w w:val="106"/>
          <w:sz w:val="32"/>
          <w:szCs w:val="32"/>
          <w:u w:val="single"/>
        </w:rPr>
        <w:t>Ο</w:t>
      </w:r>
      <w:r w:rsidR="00E31813" w:rsidRPr="00BD6B98">
        <w:rPr>
          <w:rFonts w:ascii="Arial" w:hAnsi="Arial" w:cs="Arial"/>
          <w:b/>
          <w:w w:val="96"/>
          <w:sz w:val="32"/>
          <w:szCs w:val="32"/>
          <w:u w:val="single"/>
        </w:rPr>
        <w:t>Χ</w:t>
      </w:r>
      <w:r w:rsidR="00E31813" w:rsidRPr="00BD6B98">
        <w:rPr>
          <w:rFonts w:ascii="Arial" w:hAnsi="Arial" w:cs="Arial"/>
          <w:b/>
          <w:spacing w:val="1"/>
          <w:w w:val="118"/>
          <w:sz w:val="32"/>
          <w:szCs w:val="32"/>
          <w:u w:val="single"/>
        </w:rPr>
        <w:t>Ρ</w:t>
      </w:r>
      <w:r w:rsidR="00E31813" w:rsidRPr="00BD6B98">
        <w:rPr>
          <w:rFonts w:ascii="Arial" w:hAnsi="Arial" w:cs="Arial"/>
          <w:b/>
          <w:spacing w:val="2"/>
          <w:w w:val="116"/>
          <w:sz w:val="32"/>
          <w:szCs w:val="32"/>
          <w:u w:val="single"/>
        </w:rPr>
        <w:t>Ε</w:t>
      </w:r>
      <w:r w:rsidR="00E31813" w:rsidRPr="00BD6B98">
        <w:rPr>
          <w:rFonts w:ascii="Arial" w:hAnsi="Arial" w:cs="Arial"/>
          <w:b/>
          <w:spacing w:val="3"/>
          <w:w w:val="99"/>
          <w:sz w:val="32"/>
          <w:szCs w:val="32"/>
          <w:u w:val="single"/>
        </w:rPr>
        <w:t>Ω</w:t>
      </w:r>
      <w:r w:rsidR="00E31813" w:rsidRPr="00BD6B98">
        <w:rPr>
          <w:rFonts w:ascii="Arial" w:hAnsi="Arial" w:cs="Arial"/>
          <w:b/>
          <w:spacing w:val="1"/>
          <w:w w:val="104"/>
          <w:sz w:val="32"/>
          <w:szCs w:val="32"/>
          <w:u w:val="single"/>
        </w:rPr>
        <w:t>Σ</w:t>
      </w:r>
      <w:r w:rsidR="00E31813" w:rsidRPr="00BD6B98">
        <w:rPr>
          <w:rFonts w:ascii="Arial" w:hAnsi="Arial" w:cs="Arial"/>
          <w:b/>
          <w:w w:val="116"/>
          <w:sz w:val="32"/>
          <w:szCs w:val="32"/>
          <w:u w:val="single"/>
        </w:rPr>
        <w:t>Ε</w:t>
      </w:r>
      <w:r w:rsidR="00E31813" w:rsidRPr="00BD6B98">
        <w:rPr>
          <w:rFonts w:ascii="Arial" w:hAnsi="Arial" w:cs="Arial"/>
          <w:b/>
          <w:spacing w:val="5"/>
          <w:w w:val="99"/>
          <w:sz w:val="32"/>
          <w:szCs w:val="32"/>
          <w:u w:val="single"/>
        </w:rPr>
        <w:t>Ω</w:t>
      </w:r>
      <w:r w:rsidR="00E31813" w:rsidRPr="00BD6B98">
        <w:rPr>
          <w:rFonts w:ascii="Arial" w:hAnsi="Arial" w:cs="Arial"/>
          <w:b/>
          <w:w w:val="111"/>
          <w:sz w:val="32"/>
          <w:szCs w:val="32"/>
          <w:u w:val="single"/>
        </w:rPr>
        <w:t>Ν</w:t>
      </w:r>
    </w:p>
    <w:p w:rsidR="00E31813" w:rsidRPr="00A01EBE" w:rsidRDefault="00E31813" w:rsidP="00E31813">
      <w:pPr>
        <w:widowControl w:val="0"/>
        <w:tabs>
          <w:tab w:val="left" w:pos="9923"/>
        </w:tabs>
        <w:autoSpaceDE w:val="0"/>
        <w:autoSpaceDN w:val="0"/>
        <w:adjustRightInd w:val="0"/>
        <w:spacing w:before="23"/>
        <w:ind w:right="142"/>
        <w:contextualSpacing/>
        <w:jc w:val="center"/>
        <w:rPr>
          <w:rFonts w:ascii="Arial" w:hAnsi="Arial" w:cs="Arial"/>
          <w:b/>
          <w:sz w:val="24"/>
          <w:u w:val="single"/>
        </w:rPr>
      </w:pPr>
    </w:p>
    <w:p w:rsidR="00E31813" w:rsidRDefault="00E31813" w:rsidP="00E31813">
      <w:pPr>
        <w:widowControl w:val="0"/>
        <w:autoSpaceDE w:val="0"/>
        <w:autoSpaceDN w:val="0"/>
        <w:adjustRightInd w:val="0"/>
        <w:ind w:left="100"/>
        <w:contextualSpacing/>
        <w:rPr>
          <w:rFonts w:ascii="Arial" w:hAnsi="Arial" w:cs="Arial"/>
          <w:spacing w:val="-24"/>
          <w:w w:val="232"/>
          <w:position w:val="-1"/>
          <w:u w:val="single"/>
        </w:rPr>
      </w:pPr>
      <w:r w:rsidRPr="00AE4912">
        <w:rPr>
          <w:rFonts w:ascii="Arial" w:hAnsi="Arial" w:cs="Arial"/>
          <w:spacing w:val="-24"/>
          <w:w w:val="232"/>
          <w:position w:val="-1"/>
          <w:u w:val="single"/>
        </w:rPr>
        <w:t xml:space="preserve"> </w:t>
      </w:r>
    </w:p>
    <w:p w:rsidR="00E31813" w:rsidRDefault="00E31813" w:rsidP="00E31813">
      <w:pPr>
        <w:widowControl w:val="0"/>
        <w:autoSpaceDE w:val="0"/>
        <w:autoSpaceDN w:val="0"/>
        <w:adjustRightInd w:val="0"/>
        <w:ind w:left="284" w:firstLine="436"/>
        <w:contextualSpacing/>
        <w:jc w:val="both"/>
        <w:rPr>
          <w:rFonts w:ascii="Arial" w:hAnsi="Arial" w:cs="Arial"/>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1</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ΑΝΤΙΚΕΙΜΕΝΟ ΤΗΣ ΠΡΟΜΗΘΕΙΑΣ</w:t>
      </w:r>
    </w:p>
    <w:p w:rsidR="009D2881" w:rsidRPr="009D2881" w:rsidRDefault="009D2881" w:rsidP="009D2881">
      <w:pPr>
        <w:spacing w:line="276" w:lineRule="auto"/>
        <w:ind w:firstLine="709"/>
        <w:jc w:val="both"/>
        <w:rPr>
          <w:rFonts w:ascii="Arial" w:hAnsi="Arial" w:cs="Arial"/>
          <w:sz w:val="22"/>
          <w:szCs w:val="22"/>
        </w:rPr>
      </w:pPr>
    </w:p>
    <w:p w:rsidR="009D2881" w:rsidRPr="009D2881" w:rsidRDefault="009D2881" w:rsidP="009D2881">
      <w:pPr>
        <w:spacing w:line="276" w:lineRule="auto"/>
        <w:ind w:firstLine="709"/>
        <w:jc w:val="both"/>
        <w:rPr>
          <w:rFonts w:ascii="Arial" w:hAnsi="Arial" w:cs="Arial"/>
          <w:sz w:val="22"/>
          <w:szCs w:val="22"/>
        </w:rPr>
      </w:pPr>
      <w:r w:rsidRPr="009D2881">
        <w:rPr>
          <w:rFonts w:ascii="Arial" w:hAnsi="Arial" w:cs="Arial"/>
          <w:sz w:val="22"/>
          <w:szCs w:val="22"/>
        </w:rPr>
        <w:t>Η παρούσα συγγραφή αφορά στην προμήθεια των υλικών  που απαιτούνται για τη διασκευή της εγκατάστασης εξαερισμού του υπόγειου δημοτικού χώρου στάθμευσης επί της οδού Κ. Μπένη, στο πλαίσιο του εκσυγχρονισμού</w:t>
      </w:r>
      <w:r w:rsidR="00C66D3B">
        <w:rPr>
          <w:rFonts w:ascii="Arial" w:hAnsi="Arial" w:cs="Arial"/>
          <w:sz w:val="22"/>
          <w:szCs w:val="22"/>
        </w:rPr>
        <w:t xml:space="preserve"> και της ορθολογικότερης λειτουργίας</w:t>
      </w:r>
      <w:r w:rsidRPr="009D2881">
        <w:rPr>
          <w:rFonts w:ascii="Arial" w:hAnsi="Arial" w:cs="Arial"/>
          <w:sz w:val="22"/>
          <w:szCs w:val="22"/>
        </w:rPr>
        <w:t xml:space="preserve"> των εγκαταστάσεων του χώρου.</w:t>
      </w:r>
    </w:p>
    <w:p w:rsidR="009D2881" w:rsidRPr="009D2881" w:rsidRDefault="009D2881" w:rsidP="009D2881">
      <w:pPr>
        <w:jc w:val="both"/>
        <w:rPr>
          <w:rFonts w:ascii="Book Antiqua" w:hAnsi="Book Antiqua"/>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2</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ΣΥΜΒΑΤΙΚΑ ΤΕΥΧΗ</w:t>
      </w:r>
    </w:p>
    <w:p w:rsidR="009D2881" w:rsidRPr="009D2881" w:rsidRDefault="009D2881" w:rsidP="009D2881">
      <w:pPr>
        <w:widowControl w:val="0"/>
        <w:autoSpaceDE w:val="0"/>
        <w:autoSpaceDN w:val="0"/>
        <w:adjustRightInd w:val="0"/>
        <w:spacing w:before="1"/>
        <w:ind w:left="208" w:right="86"/>
        <w:jc w:val="both"/>
        <w:rPr>
          <w:rFonts w:ascii="Arial" w:hAnsi="Arial" w:cs="Arial"/>
          <w:sz w:val="22"/>
          <w:szCs w:val="22"/>
        </w:rPr>
      </w:pPr>
    </w:p>
    <w:p w:rsidR="009D2881" w:rsidRPr="009D2881" w:rsidRDefault="009D2881" w:rsidP="009D2881">
      <w:pPr>
        <w:widowControl w:val="0"/>
        <w:autoSpaceDE w:val="0"/>
        <w:autoSpaceDN w:val="0"/>
        <w:adjustRightInd w:val="0"/>
        <w:spacing w:before="1"/>
        <w:ind w:right="86"/>
        <w:jc w:val="both"/>
        <w:rPr>
          <w:rFonts w:ascii="Arial" w:hAnsi="Arial" w:cs="Arial"/>
          <w:w w:val="99"/>
          <w:sz w:val="22"/>
          <w:szCs w:val="22"/>
        </w:rPr>
      </w:pPr>
      <w:r w:rsidRPr="009D2881">
        <w:rPr>
          <w:rFonts w:ascii="Arial" w:hAnsi="Arial" w:cs="Arial"/>
          <w:sz w:val="22"/>
          <w:szCs w:val="22"/>
        </w:rPr>
        <w:t xml:space="preserve">Τα </w:t>
      </w:r>
      <w:r w:rsidRPr="009D2881">
        <w:rPr>
          <w:rFonts w:ascii="Arial" w:hAnsi="Arial" w:cs="Arial"/>
          <w:spacing w:val="17"/>
          <w:sz w:val="22"/>
          <w:szCs w:val="22"/>
        </w:rPr>
        <w:t xml:space="preserve"> </w:t>
      </w:r>
      <w:r w:rsidRPr="009D2881">
        <w:rPr>
          <w:rFonts w:ascii="Arial" w:hAnsi="Arial" w:cs="Arial"/>
          <w:spacing w:val="-3"/>
          <w:w w:val="93"/>
          <w:sz w:val="22"/>
          <w:szCs w:val="22"/>
        </w:rPr>
        <w:t>σ</w:t>
      </w:r>
      <w:r w:rsidRPr="009D2881">
        <w:rPr>
          <w:rFonts w:ascii="Arial" w:hAnsi="Arial" w:cs="Arial"/>
          <w:spacing w:val="2"/>
          <w:w w:val="116"/>
          <w:sz w:val="22"/>
          <w:szCs w:val="22"/>
        </w:rPr>
        <w:t>υ</w:t>
      </w:r>
      <w:r w:rsidRPr="009D2881">
        <w:rPr>
          <w:rFonts w:ascii="Arial" w:hAnsi="Arial" w:cs="Arial"/>
          <w:spacing w:val="1"/>
          <w:w w:val="104"/>
          <w:sz w:val="22"/>
          <w:szCs w:val="22"/>
        </w:rPr>
        <w:t>μ</w:t>
      </w:r>
      <w:r w:rsidRPr="009D2881">
        <w:rPr>
          <w:rFonts w:ascii="Arial" w:hAnsi="Arial" w:cs="Arial"/>
          <w:spacing w:val="1"/>
          <w:w w:val="99"/>
          <w:sz w:val="22"/>
          <w:szCs w:val="22"/>
        </w:rPr>
        <w:t>β</w:t>
      </w:r>
      <w:r w:rsidRPr="009D2881">
        <w:rPr>
          <w:rFonts w:ascii="Arial" w:hAnsi="Arial" w:cs="Arial"/>
          <w:spacing w:val="2"/>
          <w:w w:val="104"/>
          <w:sz w:val="22"/>
          <w:szCs w:val="22"/>
        </w:rPr>
        <w:t>α</w:t>
      </w:r>
      <w:r w:rsidRPr="009D2881">
        <w:rPr>
          <w:rFonts w:ascii="Arial" w:hAnsi="Arial" w:cs="Arial"/>
          <w:spacing w:val="2"/>
          <w:w w:val="113"/>
          <w:sz w:val="22"/>
          <w:szCs w:val="22"/>
        </w:rPr>
        <w:t>τ</w:t>
      </w:r>
      <w:r w:rsidRPr="009D2881">
        <w:rPr>
          <w:rFonts w:ascii="Arial" w:hAnsi="Arial" w:cs="Arial"/>
          <w:w w:val="135"/>
          <w:sz w:val="22"/>
          <w:szCs w:val="22"/>
        </w:rPr>
        <w:t>ι</w:t>
      </w:r>
      <w:r w:rsidRPr="009D2881">
        <w:rPr>
          <w:rFonts w:ascii="Arial" w:hAnsi="Arial" w:cs="Arial"/>
          <w:spacing w:val="2"/>
          <w:w w:val="116"/>
          <w:sz w:val="22"/>
          <w:szCs w:val="22"/>
        </w:rPr>
        <w:t>κ</w:t>
      </w:r>
      <w:r w:rsidRPr="009D2881">
        <w:rPr>
          <w:rFonts w:ascii="Arial" w:hAnsi="Arial" w:cs="Arial"/>
          <w:w w:val="104"/>
          <w:sz w:val="22"/>
          <w:szCs w:val="22"/>
        </w:rPr>
        <w:t xml:space="preserve">ά </w:t>
      </w:r>
      <w:r w:rsidRPr="009D2881">
        <w:rPr>
          <w:rFonts w:ascii="Arial" w:hAnsi="Arial" w:cs="Arial"/>
          <w:spacing w:val="2"/>
          <w:w w:val="104"/>
          <w:sz w:val="22"/>
          <w:szCs w:val="22"/>
        </w:rPr>
        <w:t xml:space="preserve"> </w:t>
      </w:r>
      <w:r w:rsidRPr="009D2881">
        <w:rPr>
          <w:rFonts w:ascii="Arial" w:hAnsi="Arial" w:cs="Arial"/>
          <w:sz w:val="22"/>
          <w:szCs w:val="22"/>
        </w:rPr>
        <w:t>τ</w:t>
      </w:r>
      <w:r w:rsidRPr="009D2881">
        <w:rPr>
          <w:rFonts w:ascii="Arial" w:hAnsi="Arial" w:cs="Arial"/>
          <w:spacing w:val="3"/>
          <w:sz w:val="22"/>
          <w:szCs w:val="22"/>
        </w:rPr>
        <w:t>ε</w:t>
      </w:r>
      <w:r w:rsidRPr="009D2881">
        <w:rPr>
          <w:rFonts w:ascii="Arial" w:hAnsi="Arial" w:cs="Arial"/>
          <w:spacing w:val="1"/>
          <w:sz w:val="22"/>
          <w:szCs w:val="22"/>
        </w:rPr>
        <w:t>ύ</w:t>
      </w:r>
      <w:r w:rsidRPr="009D2881">
        <w:rPr>
          <w:rFonts w:ascii="Arial" w:hAnsi="Arial" w:cs="Arial"/>
          <w:spacing w:val="3"/>
          <w:sz w:val="22"/>
          <w:szCs w:val="22"/>
        </w:rPr>
        <w:t>χ</w:t>
      </w:r>
      <w:r w:rsidRPr="009D2881">
        <w:rPr>
          <w:rFonts w:ascii="Arial" w:hAnsi="Arial" w:cs="Arial"/>
          <w:sz w:val="22"/>
          <w:szCs w:val="22"/>
        </w:rPr>
        <w:t xml:space="preserve">η  </w:t>
      </w:r>
      <w:r w:rsidRPr="009D2881">
        <w:rPr>
          <w:rFonts w:ascii="Arial" w:hAnsi="Arial" w:cs="Arial"/>
          <w:spacing w:val="17"/>
          <w:sz w:val="22"/>
          <w:szCs w:val="22"/>
        </w:rPr>
        <w:t xml:space="preserve"> </w:t>
      </w:r>
      <w:r w:rsidRPr="009D2881">
        <w:rPr>
          <w:rFonts w:ascii="Arial" w:hAnsi="Arial" w:cs="Arial"/>
          <w:spacing w:val="2"/>
          <w:sz w:val="22"/>
          <w:szCs w:val="22"/>
        </w:rPr>
        <w:t>κ</w:t>
      </w:r>
      <w:r w:rsidRPr="009D2881">
        <w:rPr>
          <w:rFonts w:ascii="Arial" w:hAnsi="Arial" w:cs="Arial"/>
          <w:spacing w:val="3"/>
          <w:sz w:val="22"/>
          <w:szCs w:val="22"/>
        </w:rPr>
        <w:t>α</w:t>
      </w:r>
      <w:r w:rsidRPr="009D2881">
        <w:rPr>
          <w:rFonts w:ascii="Arial" w:hAnsi="Arial" w:cs="Arial"/>
          <w:sz w:val="22"/>
          <w:szCs w:val="22"/>
        </w:rPr>
        <w:t xml:space="preserve">ι </w:t>
      </w:r>
      <w:r w:rsidRPr="009D2881">
        <w:rPr>
          <w:rFonts w:ascii="Arial" w:hAnsi="Arial" w:cs="Arial"/>
          <w:spacing w:val="41"/>
          <w:sz w:val="22"/>
          <w:szCs w:val="22"/>
        </w:rPr>
        <w:t xml:space="preserve"> </w:t>
      </w:r>
      <w:r w:rsidRPr="009D2881">
        <w:rPr>
          <w:rFonts w:ascii="Arial" w:hAnsi="Arial" w:cs="Arial"/>
          <w:spacing w:val="1"/>
          <w:w w:val="110"/>
          <w:sz w:val="22"/>
          <w:szCs w:val="22"/>
        </w:rPr>
        <w:t>σ</w:t>
      </w:r>
      <w:r w:rsidRPr="009D2881">
        <w:rPr>
          <w:rFonts w:ascii="Arial" w:hAnsi="Arial" w:cs="Arial"/>
          <w:spacing w:val="5"/>
          <w:w w:val="110"/>
          <w:sz w:val="22"/>
          <w:szCs w:val="22"/>
        </w:rPr>
        <w:t>τ</w:t>
      </w:r>
      <w:r w:rsidRPr="009D2881">
        <w:rPr>
          <w:rFonts w:ascii="Arial" w:hAnsi="Arial" w:cs="Arial"/>
          <w:spacing w:val="2"/>
          <w:w w:val="110"/>
          <w:sz w:val="22"/>
          <w:szCs w:val="22"/>
        </w:rPr>
        <w:t>ο</w:t>
      </w:r>
      <w:r w:rsidRPr="009D2881">
        <w:rPr>
          <w:rFonts w:ascii="Arial" w:hAnsi="Arial" w:cs="Arial"/>
          <w:spacing w:val="1"/>
          <w:w w:val="110"/>
          <w:sz w:val="22"/>
          <w:szCs w:val="22"/>
        </w:rPr>
        <w:t>ι</w:t>
      </w:r>
      <w:r w:rsidRPr="009D2881">
        <w:rPr>
          <w:rFonts w:ascii="Arial" w:hAnsi="Arial" w:cs="Arial"/>
          <w:spacing w:val="3"/>
          <w:w w:val="110"/>
          <w:sz w:val="22"/>
          <w:szCs w:val="22"/>
        </w:rPr>
        <w:t>χ</w:t>
      </w:r>
      <w:r w:rsidRPr="009D2881">
        <w:rPr>
          <w:rFonts w:ascii="Arial" w:hAnsi="Arial" w:cs="Arial"/>
          <w:spacing w:val="1"/>
          <w:w w:val="110"/>
          <w:sz w:val="22"/>
          <w:szCs w:val="22"/>
        </w:rPr>
        <w:t>εί</w:t>
      </w:r>
      <w:r w:rsidRPr="009D2881">
        <w:rPr>
          <w:rFonts w:ascii="Arial" w:hAnsi="Arial" w:cs="Arial"/>
          <w:spacing w:val="3"/>
          <w:w w:val="110"/>
          <w:sz w:val="22"/>
          <w:szCs w:val="22"/>
        </w:rPr>
        <w:t>α</w:t>
      </w:r>
      <w:r w:rsidRPr="009D2881">
        <w:rPr>
          <w:rFonts w:ascii="Arial" w:hAnsi="Arial" w:cs="Arial"/>
          <w:w w:val="110"/>
          <w:sz w:val="22"/>
          <w:szCs w:val="22"/>
        </w:rPr>
        <w:t>,</w:t>
      </w:r>
      <w:r w:rsidRPr="009D2881">
        <w:rPr>
          <w:rFonts w:ascii="Arial" w:hAnsi="Arial" w:cs="Arial"/>
          <w:spacing w:val="66"/>
          <w:w w:val="110"/>
          <w:sz w:val="22"/>
          <w:szCs w:val="22"/>
        </w:rPr>
        <w:t xml:space="preserve"> </w:t>
      </w:r>
      <w:r w:rsidRPr="009D2881">
        <w:rPr>
          <w:rFonts w:ascii="Arial" w:hAnsi="Arial" w:cs="Arial"/>
          <w:sz w:val="22"/>
          <w:szCs w:val="22"/>
        </w:rPr>
        <w:t xml:space="preserve">με </w:t>
      </w:r>
      <w:r w:rsidRPr="009D2881">
        <w:rPr>
          <w:rFonts w:ascii="Arial" w:hAnsi="Arial" w:cs="Arial"/>
          <w:spacing w:val="15"/>
          <w:sz w:val="22"/>
          <w:szCs w:val="22"/>
        </w:rPr>
        <w:t xml:space="preserve"> </w:t>
      </w:r>
      <w:r w:rsidRPr="009D2881">
        <w:rPr>
          <w:rFonts w:ascii="Arial" w:hAnsi="Arial" w:cs="Arial"/>
          <w:spacing w:val="-1"/>
          <w:sz w:val="22"/>
          <w:szCs w:val="22"/>
        </w:rPr>
        <w:t>β</w:t>
      </w:r>
      <w:r w:rsidRPr="009D2881">
        <w:rPr>
          <w:rFonts w:ascii="Arial" w:hAnsi="Arial" w:cs="Arial"/>
          <w:spacing w:val="3"/>
          <w:sz w:val="22"/>
          <w:szCs w:val="22"/>
        </w:rPr>
        <w:t>ά</w:t>
      </w:r>
      <w:r w:rsidRPr="009D2881">
        <w:rPr>
          <w:rFonts w:ascii="Arial" w:hAnsi="Arial" w:cs="Arial"/>
          <w:spacing w:val="-1"/>
          <w:sz w:val="22"/>
          <w:szCs w:val="22"/>
        </w:rPr>
        <w:t>σ</w:t>
      </w:r>
      <w:r w:rsidRPr="009D2881">
        <w:rPr>
          <w:rFonts w:ascii="Arial" w:hAnsi="Arial" w:cs="Arial"/>
          <w:sz w:val="22"/>
          <w:szCs w:val="22"/>
        </w:rPr>
        <w:t xml:space="preserve">η </w:t>
      </w:r>
      <w:r w:rsidRPr="009D2881">
        <w:rPr>
          <w:rFonts w:ascii="Arial" w:hAnsi="Arial" w:cs="Arial"/>
          <w:spacing w:val="16"/>
          <w:sz w:val="22"/>
          <w:szCs w:val="22"/>
        </w:rPr>
        <w:t xml:space="preserve"> </w:t>
      </w:r>
      <w:r w:rsidRPr="009D2881">
        <w:rPr>
          <w:rFonts w:ascii="Arial" w:hAnsi="Arial" w:cs="Arial"/>
          <w:sz w:val="22"/>
          <w:szCs w:val="22"/>
        </w:rPr>
        <w:t xml:space="preserve">τα </w:t>
      </w:r>
      <w:r w:rsidRPr="009D2881">
        <w:rPr>
          <w:rFonts w:ascii="Arial" w:hAnsi="Arial" w:cs="Arial"/>
          <w:spacing w:val="17"/>
          <w:sz w:val="22"/>
          <w:szCs w:val="22"/>
        </w:rPr>
        <w:t xml:space="preserve"> </w:t>
      </w:r>
      <w:r w:rsidRPr="009D2881">
        <w:rPr>
          <w:rFonts w:ascii="Arial" w:hAnsi="Arial" w:cs="Arial"/>
          <w:sz w:val="22"/>
          <w:szCs w:val="22"/>
        </w:rPr>
        <w:t>οπο</w:t>
      </w:r>
      <w:r w:rsidRPr="009D2881">
        <w:rPr>
          <w:rFonts w:ascii="Arial" w:hAnsi="Arial" w:cs="Arial"/>
          <w:spacing w:val="3"/>
          <w:sz w:val="22"/>
          <w:szCs w:val="22"/>
        </w:rPr>
        <w:t>ί</w:t>
      </w:r>
      <w:r w:rsidRPr="009D2881">
        <w:rPr>
          <w:rFonts w:ascii="Arial" w:hAnsi="Arial" w:cs="Arial"/>
          <w:sz w:val="22"/>
          <w:szCs w:val="22"/>
        </w:rPr>
        <w:t xml:space="preserve">α </w:t>
      </w:r>
      <w:r w:rsidRPr="009D2881">
        <w:rPr>
          <w:rFonts w:ascii="Arial" w:hAnsi="Arial" w:cs="Arial"/>
          <w:spacing w:val="50"/>
          <w:sz w:val="22"/>
          <w:szCs w:val="22"/>
        </w:rPr>
        <w:t xml:space="preserve"> </w:t>
      </w:r>
      <w:r w:rsidRPr="009D2881">
        <w:rPr>
          <w:rFonts w:ascii="Arial" w:hAnsi="Arial" w:cs="Arial"/>
          <w:sz w:val="22"/>
          <w:szCs w:val="22"/>
        </w:rPr>
        <w:t xml:space="preserve">θα </w:t>
      </w:r>
      <w:r w:rsidRPr="009D2881">
        <w:rPr>
          <w:rFonts w:ascii="Arial" w:hAnsi="Arial" w:cs="Arial"/>
          <w:spacing w:val="22"/>
          <w:sz w:val="22"/>
          <w:szCs w:val="22"/>
        </w:rPr>
        <w:t xml:space="preserve"> </w:t>
      </w:r>
      <w:r w:rsidRPr="009D2881">
        <w:rPr>
          <w:rFonts w:ascii="Arial" w:hAnsi="Arial" w:cs="Arial"/>
          <w:spacing w:val="-2"/>
          <w:w w:val="110"/>
          <w:sz w:val="22"/>
          <w:szCs w:val="22"/>
        </w:rPr>
        <w:t>ε</w:t>
      </w:r>
      <w:r w:rsidRPr="009D2881">
        <w:rPr>
          <w:rFonts w:ascii="Arial" w:hAnsi="Arial" w:cs="Arial"/>
          <w:w w:val="110"/>
          <w:sz w:val="22"/>
          <w:szCs w:val="22"/>
        </w:rPr>
        <w:t>κ</w:t>
      </w:r>
      <w:r w:rsidRPr="009D2881">
        <w:rPr>
          <w:rFonts w:ascii="Arial" w:hAnsi="Arial" w:cs="Arial"/>
          <w:spacing w:val="2"/>
          <w:w w:val="110"/>
          <w:sz w:val="22"/>
          <w:szCs w:val="22"/>
        </w:rPr>
        <w:t>τ</w:t>
      </w:r>
      <w:r w:rsidRPr="009D2881">
        <w:rPr>
          <w:rFonts w:ascii="Arial" w:hAnsi="Arial" w:cs="Arial"/>
          <w:spacing w:val="-2"/>
          <w:w w:val="110"/>
          <w:sz w:val="22"/>
          <w:szCs w:val="22"/>
        </w:rPr>
        <w:t>ε</w:t>
      </w:r>
      <w:r w:rsidRPr="009D2881">
        <w:rPr>
          <w:rFonts w:ascii="Arial" w:hAnsi="Arial" w:cs="Arial"/>
          <w:w w:val="110"/>
          <w:sz w:val="22"/>
          <w:szCs w:val="22"/>
        </w:rPr>
        <w:t>λ</w:t>
      </w:r>
      <w:r w:rsidRPr="009D2881">
        <w:rPr>
          <w:rFonts w:ascii="Arial" w:hAnsi="Arial" w:cs="Arial"/>
          <w:spacing w:val="1"/>
          <w:w w:val="110"/>
          <w:sz w:val="22"/>
          <w:szCs w:val="22"/>
        </w:rPr>
        <w:t>ε</w:t>
      </w:r>
      <w:r w:rsidRPr="009D2881">
        <w:rPr>
          <w:rFonts w:ascii="Arial" w:hAnsi="Arial" w:cs="Arial"/>
          <w:spacing w:val="-1"/>
          <w:w w:val="110"/>
          <w:sz w:val="22"/>
          <w:szCs w:val="22"/>
        </w:rPr>
        <w:t>σ</w:t>
      </w:r>
      <w:r w:rsidRPr="009D2881">
        <w:rPr>
          <w:rFonts w:ascii="Arial" w:hAnsi="Arial" w:cs="Arial"/>
          <w:spacing w:val="2"/>
          <w:w w:val="110"/>
          <w:sz w:val="22"/>
          <w:szCs w:val="22"/>
        </w:rPr>
        <w:t>θ</w:t>
      </w:r>
      <w:r w:rsidRPr="009D2881">
        <w:rPr>
          <w:rFonts w:ascii="Arial" w:hAnsi="Arial" w:cs="Arial"/>
          <w:spacing w:val="1"/>
          <w:w w:val="110"/>
          <w:sz w:val="22"/>
          <w:szCs w:val="22"/>
        </w:rPr>
        <w:t>ε</w:t>
      </w:r>
      <w:r w:rsidRPr="009D2881">
        <w:rPr>
          <w:rFonts w:ascii="Arial" w:hAnsi="Arial" w:cs="Arial"/>
          <w:w w:val="110"/>
          <w:sz w:val="22"/>
          <w:szCs w:val="22"/>
        </w:rPr>
        <w:t xml:space="preserve">ί  </w:t>
      </w:r>
      <w:r w:rsidRPr="009D2881">
        <w:rPr>
          <w:rFonts w:ascii="Arial" w:hAnsi="Arial" w:cs="Arial"/>
          <w:sz w:val="22"/>
          <w:szCs w:val="22"/>
        </w:rPr>
        <w:t xml:space="preserve">η </w:t>
      </w:r>
      <w:r w:rsidRPr="009D2881">
        <w:rPr>
          <w:rFonts w:ascii="Arial" w:hAnsi="Arial" w:cs="Arial"/>
          <w:spacing w:val="14"/>
          <w:sz w:val="22"/>
          <w:szCs w:val="22"/>
        </w:rPr>
        <w:t xml:space="preserve"> </w:t>
      </w:r>
      <w:r w:rsidRPr="009D2881">
        <w:rPr>
          <w:rFonts w:ascii="Arial" w:hAnsi="Arial" w:cs="Arial"/>
          <w:sz w:val="22"/>
          <w:szCs w:val="22"/>
        </w:rPr>
        <w:t>π</w:t>
      </w:r>
      <w:r w:rsidRPr="009D2881">
        <w:rPr>
          <w:rFonts w:ascii="Arial" w:hAnsi="Arial" w:cs="Arial"/>
          <w:spacing w:val="3"/>
          <w:sz w:val="22"/>
          <w:szCs w:val="22"/>
        </w:rPr>
        <w:t>ρ</w:t>
      </w:r>
      <w:r w:rsidRPr="009D2881">
        <w:rPr>
          <w:rFonts w:ascii="Arial" w:hAnsi="Arial" w:cs="Arial"/>
          <w:spacing w:val="-3"/>
          <w:sz w:val="22"/>
          <w:szCs w:val="22"/>
        </w:rPr>
        <w:t>ο</w:t>
      </w:r>
      <w:r w:rsidRPr="009D2881">
        <w:rPr>
          <w:rFonts w:ascii="Arial" w:hAnsi="Arial" w:cs="Arial"/>
          <w:sz w:val="22"/>
          <w:szCs w:val="22"/>
        </w:rPr>
        <w:t xml:space="preserve">ς </w:t>
      </w:r>
      <w:r w:rsidRPr="009D2881">
        <w:rPr>
          <w:rFonts w:ascii="Arial" w:hAnsi="Arial" w:cs="Arial"/>
          <w:spacing w:val="40"/>
          <w:sz w:val="22"/>
          <w:szCs w:val="22"/>
        </w:rPr>
        <w:t xml:space="preserve"> </w:t>
      </w:r>
      <w:r w:rsidRPr="009D2881">
        <w:rPr>
          <w:rFonts w:ascii="Arial" w:hAnsi="Arial" w:cs="Arial"/>
          <w:spacing w:val="2"/>
          <w:w w:val="104"/>
          <w:sz w:val="22"/>
          <w:szCs w:val="22"/>
        </w:rPr>
        <w:t>α</w:t>
      </w:r>
      <w:r w:rsidRPr="009D2881">
        <w:rPr>
          <w:rFonts w:ascii="Arial" w:hAnsi="Arial" w:cs="Arial"/>
          <w:spacing w:val="2"/>
          <w:w w:val="116"/>
          <w:sz w:val="22"/>
          <w:szCs w:val="22"/>
        </w:rPr>
        <w:t>ν</w:t>
      </w:r>
      <w:r w:rsidRPr="009D2881">
        <w:rPr>
          <w:rFonts w:ascii="Arial" w:hAnsi="Arial" w:cs="Arial"/>
          <w:spacing w:val="2"/>
          <w:w w:val="104"/>
          <w:sz w:val="22"/>
          <w:szCs w:val="22"/>
        </w:rPr>
        <w:t>ά</w:t>
      </w:r>
      <w:r w:rsidRPr="009D2881">
        <w:rPr>
          <w:rFonts w:ascii="Arial" w:hAnsi="Arial" w:cs="Arial"/>
          <w:spacing w:val="2"/>
          <w:w w:val="113"/>
          <w:sz w:val="22"/>
          <w:szCs w:val="22"/>
        </w:rPr>
        <w:t>θ</w:t>
      </w:r>
      <w:r w:rsidRPr="009D2881">
        <w:rPr>
          <w:rFonts w:ascii="Arial" w:hAnsi="Arial" w:cs="Arial"/>
          <w:spacing w:val="3"/>
          <w:w w:val="109"/>
          <w:sz w:val="22"/>
          <w:szCs w:val="22"/>
        </w:rPr>
        <w:t>ε</w:t>
      </w:r>
      <w:r w:rsidRPr="009D2881">
        <w:rPr>
          <w:rFonts w:ascii="Arial" w:hAnsi="Arial" w:cs="Arial"/>
          <w:w w:val="93"/>
          <w:sz w:val="22"/>
          <w:szCs w:val="22"/>
        </w:rPr>
        <w:t>σ</w:t>
      </w:r>
      <w:r w:rsidRPr="009D2881">
        <w:rPr>
          <w:rFonts w:ascii="Arial" w:hAnsi="Arial" w:cs="Arial"/>
          <w:w w:val="114"/>
          <w:sz w:val="22"/>
          <w:szCs w:val="22"/>
        </w:rPr>
        <w:t xml:space="preserve">η </w:t>
      </w:r>
      <w:r w:rsidRPr="009D2881">
        <w:rPr>
          <w:rFonts w:ascii="Arial" w:hAnsi="Arial" w:cs="Arial"/>
          <w:spacing w:val="1"/>
          <w:w w:val="110"/>
          <w:sz w:val="22"/>
          <w:szCs w:val="22"/>
        </w:rPr>
        <w:t>προμήθεια,</w:t>
      </w:r>
      <w:r w:rsidRPr="009D2881">
        <w:rPr>
          <w:rFonts w:ascii="Arial" w:hAnsi="Arial" w:cs="Arial"/>
          <w:spacing w:val="8"/>
          <w:w w:val="110"/>
          <w:sz w:val="22"/>
          <w:szCs w:val="22"/>
        </w:rPr>
        <w:t xml:space="preserve"> </w:t>
      </w:r>
      <w:r w:rsidRPr="009D2881">
        <w:rPr>
          <w:rFonts w:ascii="Arial" w:hAnsi="Arial" w:cs="Arial"/>
          <w:spacing w:val="-2"/>
          <w:sz w:val="22"/>
          <w:szCs w:val="22"/>
        </w:rPr>
        <w:t>ε</w:t>
      </w:r>
      <w:r w:rsidRPr="009D2881">
        <w:rPr>
          <w:rFonts w:ascii="Arial" w:hAnsi="Arial" w:cs="Arial"/>
          <w:spacing w:val="1"/>
          <w:sz w:val="22"/>
          <w:szCs w:val="22"/>
        </w:rPr>
        <w:t>ί</w:t>
      </w:r>
      <w:r w:rsidRPr="009D2881">
        <w:rPr>
          <w:rFonts w:ascii="Arial" w:hAnsi="Arial" w:cs="Arial"/>
          <w:spacing w:val="2"/>
          <w:sz w:val="22"/>
          <w:szCs w:val="22"/>
        </w:rPr>
        <w:t>ν</w:t>
      </w:r>
      <w:r w:rsidRPr="009D2881">
        <w:rPr>
          <w:rFonts w:ascii="Arial" w:hAnsi="Arial" w:cs="Arial"/>
          <w:spacing w:val="3"/>
          <w:sz w:val="22"/>
          <w:szCs w:val="22"/>
        </w:rPr>
        <w:t>α</w:t>
      </w:r>
      <w:r w:rsidRPr="009D2881">
        <w:rPr>
          <w:rFonts w:ascii="Arial" w:hAnsi="Arial" w:cs="Arial"/>
          <w:sz w:val="22"/>
          <w:szCs w:val="22"/>
        </w:rPr>
        <w:t xml:space="preserve">ι </w:t>
      </w:r>
      <w:r w:rsidRPr="009D2881">
        <w:rPr>
          <w:rFonts w:ascii="Arial" w:hAnsi="Arial" w:cs="Arial"/>
          <w:spacing w:val="21"/>
          <w:sz w:val="22"/>
          <w:szCs w:val="22"/>
        </w:rPr>
        <w:t xml:space="preserve"> </w:t>
      </w:r>
      <w:r w:rsidRPr="009D2881">
        <w:rPr>
          <w:rFonts w:ascii="Arial" w:hAnsi="Arial" w:cs="Arial"/>
          <w:spacing w:val="-3"/>
          <w:sz w:val="22"/>
          <w:szCs w:val="22"/>
        </w:rPr>
        <w:t>τ</w:t>
      </w:r>
      <w:r w:rsidRPr="009D2881">
        <w:rPr>
          <w:rFonts w:ascii="Arial" w:hAnsi="Arial" w:cs="Arial"/>
          <w:sz w:val="22"/>
          <w:szCs w:val="22"/>
        </w:rPr>
        <w:t>α</w:t>
      </w:r>
      <w:r w:rsidRPr="009D2881">
        <w:rPr>
          <w:rFonts w:ascii="Arial" w:hAnsi="Arial" w:cs="Arial"/>
          <w:spacing w:val="34"/>
          <w:sz w:val="22"/>
          <w:szCs w:val="22"/>
        </w:rPr>
        <w:t xml:space="preserve"> </w:t>
      </w:r>
      <w:r w:rsidRPr="009D2881">
        <w:rPr>
          <w:rFonts w:ascii="Arial" w:hAnsi="Arial" w:cs="Arial"/>
          <w:spacing w:val="1"/>
          <w:sz w:val="22"/>
          <w:szCs w:val="22"/>
        </w:rPr>
        <w:t>ανα</w:t>
      </w:r>
      <w:r w:rsidRPr="009D2881">
        <w:rPr>
          <w:rFonts w:ascii="Arial" w:hAnsi="Arial" w:cs="Arial"/>
          <w:spacing w:val="-1"/>
          <w:sz w:val="22"/>
          <w:szCs w:val="22"/>
        </w:rPr>
        <w:t>φ</w:t>
      </w:r>
      <w:r w:rsidRPr="009D2881">
        <w:rPr>
          <w:rFonts w:ascii="Arial" w:hAnsi="Arial" w:cs="Arial"/>
          <w:spacing w:val="1"/>
          <w:sz w:val="22"/>
          <w:szCs w:val="22"/>
        </w:rPr>
        <w:t>ερ</w:t>
      </w:r>
      <w:r w:rsidRPr="009D2881">
        <w:rPr>
          <w:rFonts w:ascii="Arial" w:hAnsi="Arial" w:cs="Arial"/>
          <w:spacing w:val="2"/>
          <w:sz w:val="22"/>
          <w:szCs w:val="22"/>
        </w:rPr>
        <w:t>ό</w:t>
      </w:r>
      <w:r w:rsidRPr="009D2881">
        <w:rPr>
          <w:rFonts w:ascii="Arial" w:hAnsi="Arial" w:cs="Arial"/>
          <w:spacing w:val="3"/>
          <w:sz w:val="22"/>
          <w:szCs w:val="22"/>
        </w:rPr>
        <w:t>μ</w:t>
      </w:r>
      <w:r w:rsidRPr="009D2881">
        <w:rPr>
          <w:rFonts w:ascii="Arial" w:hAnsi="Arial" w:cs="Arial"/>
          <w:spacing w:val="1"/>
          <w:sz w:val="22"/>
          <w:szCs w:val="22"/>
        </w:rPr>
        <w:t>εν</w:t>
      </w:r>
      <w:r w:rsidRPr="009D2881">
        <w:rPr>
          <w:rFonts w:ascii="Arial" w:hAnsi="Arial" w:cs="Arial"/>
          <w:sz w:val="22"/>
          <w:szCs w:val="22"/>
        </w:rPr>
        <w:t xml:space="preserve">α </w:t>
      </w:r>
      <w:r w:rsidRPr="009D2881">
        <w:rPr>
          <w:rFonts w:ascii="Arial" w:hAnsi="Arial" w:cs="Arial"/>
          <w:spacing w:val="33"/>
          <w:sz w:val="22"/>
          <w:szCs w:val="22"/>
        </w:rPr>
        <w:t xml:space="preserve"> </w:t>
      </w:r>
      <w:r w:rsidRPr="009D2881">
        <w:rPr>
          <w:rFonts w:ascii="Arial" w:hAnsi="Arial" w:cs="Arial"/>
          <w:spacing w:val="1"/>
          <w:sz w:val="22"/>
          <w:szCs w:val="22"/>
        </w:rPr>
        <w:t>παρακ</w:t>
      </w:r>
      <w:r w:rsidRPr="009D2881">
        <w:rPr>
          <w:rFonts w:ascii="Arial" w:hAnsi="Arial" w:cs="Arial"/>
          <w:spacing w:val="-1"/>
          <w:sz w:val="22"/>
          <w:szCs w:val="22"/>
        </w:rPr>
        <w:t>ά</w:t>
      </w:r>
      <w:r w:rsidRPr="009D2881">
        <w:rPr>
          <w:rFonts w:ascii="Arial" w:hAnsi="Arial" w:cs="Arial"/>
          <w:spacing w:val="2"/>
          <w:sz w:val="22"/>
          <w:szCs w:val="22"/>
        </w:rPr>
        <w:t>τω</w:t>
      </w:r>
      <w:r w:rsidRPr="009D2881">
        <w:rPr>
          <w:rFonts w:ascii="Arial" w:hAnsi="Arial" w:cs="Arial"/>
          <w:w w:val="99"/>
          <w:sz w:val="22"/>
          <w:szCs w:val="22"/>
        </w:rPr>
        <w:t>:</w:t>
      </w:r>
    </w:p>
    <w:p w:rsidR="009D2881" w:rsidRPr="009D2881" w:rsidRDefault="009D2881" w:rsidP="009D2881">
      <w:pPr>
        <w:widowControl w:val="0"/>
        <w:autoSpaceDE w:val="0"/>
        <w:autoSpaceDN w:val="0"/>
        <w:adjustRightInd w:val="0"/>
        <w:spacing w:before="6" w:line="276" w:lineRule="auto"/>
        <w:ind w:left="208" w:right="87"/>
        <w:jc w:val="both"/>
        <w:rPr>
          <w:rFonts w:ascii="Arial" w:hAnsi="Arial" w:cs="Arial"/>
          <w:w w:val="109"/>
          <w:sz w:val="22"/>
          <w:szCs w:val="22"/>
        </w:rPr>
      </w:pPr>
      <w:r w:rsidRPr="009D2881">
        <w:rPr>
          <w:rFonts w:ascii="Arial" w:hAnsi="Arial" w:cs="Arial"/>
          <w:spacing w:val="1"/>
          <w:sz w:val="22"/>
          <w:szCs w:val="22"/>
        </w:rPr>
        <w:t xml:space="preserve">  α</w:t>
      </w:r>
      <w:r w:rsidRPr="009D2881">
        <w:rPr>
          <w:rFonts w:ascii="Arial" w:hAnsi="Arial" w:cs="Arial"/>
          <w:sz w:val="22"/>
          <w:szCs w:val="22"/>
        </w:rPr>
        <w:t>)</w:t>
      </w:r>
      <w:r w:rsidRPr="009D2881">
        <w:rPr>
          <w:rFonts w:ascii="Arial" w:hAnsi="Arial" w:cs="Arial"/>
          <w:spacing w:val="60"/>
          <w:sz w:val="22"/>
          <w:szCs w:val="22"/>
        </w:rPr>
        <w:t xml:space="preserve"> </w:t>
      </w:r>
      <w:r w:rsidRPr="009D2881">
        <w:rPr>
          <w:rFonts w:ascii="Arial" w:hAnsi="Arial" w:cs="Arial"/>
          <w:sz w:val="22"/>
          <w:szCs w:val="22"/>
        </w:rPr>
        <w:t>Ο</w:t>
      </w:r>
      <w:r w:rsidRPr="009D2881">
        <w:rPr>
          <w:rFonts w:ascii="Arial" w:hAnsi="Arial" w:cs="Arial"/>
          <w:spacing w:val="66"/>
          <w:sz w:val="22"/>
          <w:szCs w:val="22"/>
        </w:rPr>
        <w:t xml:space="preserve"> </w:t>
      </w:r>
      <w:r w:rsidRPr="009D2881">
        <w:rPr>
          <w:rFonts w:ascii="Arial" w:hAnsi="Arial" w:cs="Arial"/>
          <w:spacing w:val="-1"/>
          <w:w w:val="108"/>
          <w:sz w:val="22"/>
          <w:szCs w:val="22"/>
        </w:rPr>
        <w:t>π</w:t>
      </w:r>
      <w:r w:rsidRPr="009D2881">
        <w:rPr>
          <w:rFonts w:ascii="Arial" w:hAnsi="Arial" w:cs="Arial"/>
          <w:spacing w:val="2"/>
          <w:w w:val="108"/>
          <w:sz w:val="22"/>
          <w:szCs w:val="22"/>
        </w:rPr>
        <w:t>ρ</w:t>
      </w:r>
      <w:r w:rsidRPr="009D2881">
        <w:rPr>
          <w:rFonts w:ascii="Arial" w:hAnsi="Arial" w:cs="Arial"/>
          <w:spacing w:val="-1"/>
          <w:w w:val="108"/>
          <w:sz w:val="22"/>
          <w:szCs w:val="22"/>
        </w:rPr>
        <w:t>ο</w:t>
      </w:r>
      <w:r w:rsidRPr="009D2881">
        <w:rPr>
          <w:rFonts w:ascii="Arial" w:hAnsi="Arial" w:cs="Arial"/>
          <w:spacing w:val="2"/>
          <w:w w:val="108"/>
          <w:sz w:val="22"/>
          <w:szCs w:val="22"/>
        </w:rPr>
        <w:t>ϋ</w:t>
      </w:r>
      <w:r w:rsidRPr="009D2881">
        <w:rPr>
          <w:rFonts w:ascii="Arial" w:hAnsi="Arial" w:cs="Arial"/>
          <w:spacing w:val="-1"/>
          <w:w w:val="108"/>
          <w:sz w:val="22"/>
          <w:szCs w:val="22"/>
        </w:rPr>
        <w:t>πο</w:t>
      </w:r>
      <w:r w:rsidRPr="009D2881">
        <w:rPr>
          <w:rFonts w:ascii="Arial" w:hAnsi="Arial" w:cs="Arial"/>
          <w:spacing w:val="2"/>
          <w:w w:val="108"/>
          <w:sz w:val="22"/>
          <w:szCs w:val="22"/>
        </w:rPr>
        <w:t>λ</w:t>
      </w:r>
      <w:r w:rsidRPr="009D2881">
        <w:rPr>
          <w:rFonts w:ascii="Arial" w:hAnsi="Arial" w:cs="Arial"/>
          <w:spacing w:val="1"/>
          <w:w w:val="108"/>
          <w:sz w:val="22"/>
          <w:szCs w:val="22"/>
        </w:rPr>
        <w:t>ο</w:t>
      </w:r>
      <w:r w:rsidRPr="009D2881">
        <w:rPr>
          <w:rFonts w:ascii="Arial" w:hAnsi="Arial" w:cs="Arial"/>
          <w:spacing w:val="-2"/>
          <w:w w:val="108"/>
          <w:sz w:val="22"/>
          <w:szCs w:val="22"/>
        </w:rPr>
        <w:t>γ</w:t>
      </w:r>
      <w:r w:rsidRPr="009D2881">
        <w:rPr>
          <w:rFonts w:ascii="Arial" w:hAnsi="Arial" w:cs="Arial"/>
          <w:spacing w:val="3"/>
          <w:w w:val="108"/>
          <w:sz w:val="22"/>
          <w:szCs w:val="22"/>
        </w:rPr>
        <w:t>ι</w:t>
      </w:r>
      <w:r w:rsidRPr="009D2881">
        <w:rPr>
          <w:rFonts w:ascii="Arial" w:hAnsi="Arial" w:cs="Arial"/>
          <w:w w:val="108"/>
          <w:sz w:val="22"/>
          <w:szCs w:val="22"/>
        </w:rPr>
        <w:t>σ</w:t>
      </w:r>
      <w:r w:rsidRPr="009D2881">
        <w:rPr>
          <w:rFonts w:ascii="Arial" w:hAnsi="Arial" w:cs="Arial"/>
          <w:spacing w:val="1"/>
          <w:w w:val="108"/>
          <w:sz w:val="22"/>
          <w:szCs w:val="22"/>
        </w:rPr>
        <w:t>μό</w:t>
      </w:r>
      <w:r w:rsidRPr="009D2881">
        <w:rPr>
          <w:rFonts w:ascii="Arial" w:hAnsi="Arial" w:cs="Arial"/>
          <w:w w:val="108"/>
          <w:sz w:val="22"/>
          <w:szCs w:val="22"/>
        </w:rPr>
        <w:t>ς</w:t>
      </w:r>
      <w:r w:rsidRPr="009D2881">
        <w:rPr>
          <w:rFonts w:ascii="Arial" w:hAnsi="Arial" w:cs="Arial"/>
          <w:spacing w:val="2"/>
          <w:sz w:val="22"/>
          <w:szCs w:val="22"/>
        </w:rPr>
        <w:t>.</w:t>
      </w:r>
    </w:p>
    <w:p w:rsidR="009D2881" w:rsidRPr="009D2881" w:rsidRDefault="009D2881" w:rsidP="009D2881">
      <w:pPr>
        <w:widowControl w:val="0"/>
        <w:autoSpaceDE w:val="0"/>
        <w:autoSpaceDN w:val="0"/>
        <w:adjustRightInd w:val="0"/>
        <w:spacing w:before="6" w:line="276" w:lineRule="auto"/>
        <w:ind w:left="208" w:right="87"/>
        <w:jc w:val="both"/>
        <w:rPr>
          <w:rFonts w:ascii="Arial" w:hAnsi="Arial" w:cs="Arial"/>
          <w:spacing w:val="46"/>
          <w:w w:val="109"/>
          <w:sz w:val="22"/>
          <w:szCs w:val="22"/>
        </w:rPr>
      </w:pPr>
      <w:r w:rsidRPr="009D2881">
        <w:rPr>
          <w:rFonts w:ascii="Arial" w:hAnsi="Arial" w:cs="Arial"/>
          <w:spacing w:val="54"/>
          <w:w w:val="109"/>
          <w:sz w:val="22"/>
          <w:szCs w:val="22"/>
        </w:rPr>
        <w:t xml:space="preserve"> </w:t>
      </w:r>
      <w:r w:rsidRPr="009D2881">
        <w:rPr>
          <w:rFonts w:ascii="Arial" w:hAnsi="Arial" w:cs="Arial"/>
          <w:spacing w:val="-1"/>
          <w:sz w:val="22"/>
          <w:szCs w:val="22"/>
        </w:rPr>
        <w:t>β</w:t>
      </w:r>
      <w:r w:rsidRPr="009D2881">
        <w:rPr>
          <w:rFonts w:ascii="Arial" w:hAnsi="Arial" w:cs="Arial"/>
          <w:sz w:val="22"/>
          <w:szCs w:val="22"/>
        </w:rPr>
        <w:t>)</w:t>
      </w:r>
      <w:r w:rsidRPr="009D2881">
        <w:rPr>
          <w:rFonts w:ascii="Arial" w:hAnsi="Arial" w:cs="Arial"/>
          <w:spacing w:val="56"/>
          <w:sz w:val="22"/>
          <w:szCs w:val="22"/>
        </w:rPr>
        <w:t xml:space="preserve"> </w:t>
      </w:r>
      <w:r w:rsidRPr="009D2881">
        <w:rPr>
          <w:rFonts w:ascii="Arial" w:hAnsi="Arial" w:cs="Arial"/>
          <w:sz w:val="22"/>
          <w:szCs w:val="22"/>
        </w:rPr>
        <w:t>Η συγγραφή</w:t>
      </w:r>
      <w:r w:rsidRPr="009D2881">
        <w:rPr>
          <w:rFonts w:ascii="Arial" w:hAnsi="Arial" w:cs="Arial"/>
          <w:spacing w:val="14"/>
          <w:w w:val="108"/>
          <w:sz w:val="22"/>
          <w:szCs w:val="22"/>
        </w:rPr>
        <w:t xml:space="preserve"> </w:t>
      </w:r>
      <w:r w:rsidRPr="009D2881">
        <w:rPr>
          <w:rFonts w:ascii="Arial" w:hAnsi="Arial" w:cs="Arial"/>
          <w:w w:val="108"/>
          <w:sz w:val="22"/>
          <w:szCs w:val="22"/>
        </w:rPr>
        <w:t>υ</w:t>
      </w:r>
      <w:r w:rsidRPr="009D2881">
        <w:rPr>
          <w:rFonts w:ascii="Arial" w:hAnsi="Arial" w:cs="Arial"/>
          <w:spacing w:val="1"/>
          <w:w w:val="108"/>
          <w:sz w:val="22"/>
          <w:szCs w:val="22"/>
        </w:rPr>
        <w:t>πο</w:t>
      </w:r>
      <w:r w:rsidRPr="009D2881">
        <w:rPr>
          <w:rFonts w:ascii="Arial" w:hAnsi="Arial" w:cs="Arial"/>
          <w:spacing w:val="2"/>
          <w:w w:val="108"/>
          <w:sz w:val="22"/>
          <w:szCs w:val="22"/>
        </w:rPr>
        <w:t>χρ</w:t>
      </w:r>
      <w:r w:rsidRPr="009D2881">
        <w:rPr>
          <w:rFonts w:ascii="Arial" w:hAnsi="Arial" w:cs="Arial"/>
          <w:spacing w:val="1"/>
          <w:w w:val="108"/>
          <w:sz w:val="22"/>
          <w:szCs w:val="22"/>
        </w:rPr>
        <w:t>ε</w:t>
      </w:r>
      <w:r w:rsidRPr="009D2881">
        <w:rPr>
          <w:rFonts w:ascii="Arial" w:hAnsi="Arial" w:cs="Arial"/>
          <w:spacing w:val="2"/>
          <w:w w:val="108"/>
          <w:sz w:val="22"/>
          <w:szCs w:val="22"/>
        </w:rPr>
        <w:t>ώ</w:t>
      </w:r>
      <w:r w:rsidRPr="009D2881">
        <w:rPr>
          <w:rFonts w:ascii="Arial" w:hAnsi="Arial" w:cs="Arial"/>
          <w:spacing w:val="-3"/>
          <w:w w:val="108"/>
          <w:sz w:val="22"/>
          <w:szCs w:val="22"/>
        </w:rPr>
        <w:t>σ</w:t>
      </w:r>
      <w:r w:rsidRPr="009D2881">
        <w:rPr>
          <w:rFonts w:ascii="Arial" w:hAnsi="Arial" w:cs="Arial"/>
          <w:spacing w:val="1"/>
          <w:w w:val="108"/>
          <w:sz w:val="22"/>
          <w:szCs w:val="22"/>
        </w:rPr>
        <w:t>ε</w:t>
      </w:r>
      <w:r w:rsidRPr="009D2881">
        <w:rPr>
          <w:rFonts w:ascii="Arial" w:hAnsi="Arial" w:cs="Arial"/>
          <w:w w:val="108"/>
          <w:sz w:val="22"/>
          <w:szCs w:val="22"/>
        </w:rPr>
        <w:t>ω</w:t>
      </w:r>
      <w:r w:rsidRPr="009D2881">
        <w:rPr>
          <w:rFonts w:ascii="Arial" w:hAnsi="Arial" w:cs="Arial"/>
          <w:spacing w:val="2"/>
          <w:w w:val="108"/>
          <w:sz w:val="22"/>
          <w:szCs w:val="22"/>
        </w:rPr>
        <w:t>ν</w:t>
      </w:r>
    </w:p>
    <w:p w:rsidR="009D2881" w:rsidRPr="009D2881" w:rsidRDefault="009D2881" w:rsidP="009D2881">
      <w:pPr>
        <w:widowControl w:val="0"/>
        <w:autoSpaceDE w:val="0"/>
        <w:autoSpaceDN w:val="0"/>
        <w:adjustRightInd w:val="0"/>
        <w:spacing w:before="6" w:line="276" w:lineRule="auto"/>
        <w:ind w:left="208" w:right="87"/>
        <w:jc w:val="both"/>
        <w:rPr>
          <w:rFonts w:ascii="Arial" w:hAnsi="Arial" w:cs="Arial"/>
          <w:spacing w:val="2"/>
          <w:w w:val="108"/>
          <w:sz w:val="22"/>
          <w:szCs w:val="22"/>
        </w:rPr>
      </w:pPr>
      <w:r w:rsidRPr="009D2881">
        <w:rPr>
          <w:rFonts w:ascii="Arial" w:hAnsi="Arial" w:cs="Arial"/>
          <w:spacing w:val="46"/>
          <w:w w:val="109"/>
          <w:sz w:val="22"/>
          <w:szCs w:val="22"/>
        </w:rPr>
        <w:t xml:space="preserve"> </w:t>
      </w:r>
      <w:r w:rsidRPr="009D2881">
        <w:rPr>
          <w:rFonts w:ascii="Arial" w:hAnsi="Arial" w:cs="Arial"/>
          <w:sz w:val="22"/>
          <w:szCs w:val="22"/>
        </w:rPr>
        <w:t>γ)  Οι τεχνικές προδιαγραφές</w:t>
      </w:r>
    </w:p>
    <w:p w:rsidR="009D2881" w:rsidRPr="009D2881" w:rsidRDefault="009D2881" w:rsidP="009D2881">
      <w:pPr>
        <w:widowControl w:val="0"/>
        <w:autoSpaceDE w:val="0"/>
        <w:autoSpaceDN w:val="0"/>
        <w:adjustRightInd w:val="0"/>
        <w:spacing w:before="6" w:line="276" w:lineRule="auto"/>
        <w:ind w:left="208" w:right="87"/>
        <w:jc w:val="both"/>
        <w:rPr>
          <w:rFonts w:ascii="Arial" w:hAnsi="Arial" w:cs="Arial"/>
          <w:spacing w:val="-6"/>
          <w:w w:val="108"/>
          <w:sz w:val="22"/>
          <w:szCs w:val="22"/>
        </w:rPr>
      </w:pPr>
      <w:r w:rsidRPr="009D2881">
        <w:rPr>
          <w:rFonts w:ascii="Arial" w:hAnsi="Arial" w:cs="Arial"/>
          <w:spacing w:val="2"/>
          <w:sz w:val="22"/>
          <w:szCs w:val="22"/>
        </w:rPr>
        <w:t xml:space="preserve">  </w:t>
      </w:r>
      <w:r w:rsidRPr="009D2881">
        <w:rPr>
          <w:rFonts w:ascii="Arial" w:hAnsi="Arial" w:cs="Arial"/>
          <w:spacing w:val="1"/>
          <w:sz w:val="22"/>
          <w:szCs w:val="22"/>
        </w:rPr>
        <w:t>δ</w:t>
      </w:r>
      <w:r w:rsidRPr="009D2881">
        <w:rPr>
          <w:rFonts w:ascii="Arial" w:hAnsi="Arial" w:cs="Arial"/>
          <w:sz w:val="22"/>
          <w:szCs w:val="22"/>
        </w:rPr>
        <w:t xml:space="preserve">)  </w:t>
      </w:r>
      <w:r>
        <w:rPr>
          <w:rFonts w:ascii="Arial" w:hAnsi="Arial" w:cs="Arial"/>
          <w:sz w:val="22"/>
          <w:szCs w:val="22"/>
        </w:rPr>
        <w:t>Η τεχνική περιγραφή</w:t>
      </w:r>
    </w:p>
    <w:p w:rsidR="009D2881" w:rsidRPr="009D2881" w:rsidRDefault="009D2881" w:rsidP="009D2881">
      <w:pPr>
        <w:widowControl w:val="0"/>
        <w:autoSpaceDE w:val="0"/>
        <w:autoSpaceDN w:val="0"/>
        <w:adjustRightInd w:val="0"/>
        <w:spacing w:before="6" w:line="242" w:lineRule="exact"/>
        <w:ind w:left="208" w:right="87"/>
        <w:jc w:val="both"/>
        <w:rPr>
          <w:rFonts w:ascii="Arial" w:hAnsi="Arial" w:cs="Arial"/>
          <w:spacing w:val="-6"/>
          <w:w w:val="108"/>
          <w:sz w:val="22"/>
          <w:szCs w:val="22"/>
        </w:rPr>
      </w:pPr>
    </w:p>
    <w:p w:rsidR="009D2881" w:rsidRPr="009D2881"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3</w:t>
      </w:r>
    </w:p>
    <w:p w:rsidR="009D2881" w:rsidRPr="009D2881" w:rsidRDefault="008B2E22" w:rsidP="009D2881">
      <w:pPr>
        <w:jc w:val="both"/>
        <w:rPr>
          <w:rFonts w:ascii="Arial" w:hAnsi="Arial" w:cs="Arial"/>
          <w:bCs/>
          <w:sz w:val="22"/>
          <w:szCs w:val="22"/>
          <w:u w:val="single"/>
        </w:rPr>
      </w:pPr>
      <w:r>
        <w:rPr>
          <w:rFonts w:ascii="Arial" w:hAnsi="Arial" w:cs="Arial"/>
          <w:bCs/>
          <w:sz w:val="22"/>
          <w:szCs w:val="22"/>
          <w:u w:val="single"/>
        </w:rPr>
        <w:t>ΧΡΟΝΟΣ ΠΑΡΑΔΟΣΗΣ</w:t>
      </w:r>
    </w:p>
    <w:p w:rsidR="009D2881" w:rsidRPr="009D2881" w:rsidRDefault="009D2881" w:rsidP="009D2881">
      <w:pPr>
        <w:jc w:val="both"/>
        <w:rPr>
          <w:rFonts w:ascii="Arial" w:hAnsi="Arial" w:cs="Arial"/>
          <w:sz w:val="22"/>
          <w:szCs w:val="22"/>
        </w:rPr>
      </w:pPr>
    </w:p>
    <w:p w:rsidR="009D2881" w:rsidRPr="008B2E22" w:rsidRDefault="009D2881" w:rsidP="008B2E22">
      <w:pPr>
        <w:tabs>
          <w:tab w:val="left" w:pos="284"/>
        </w:tabs>
        <w:spacing w:line="276" w:lineRule="auto"/>
        <w:jc w:val="both"/>
        <w:rPr>
          <w:rFonts w:ascii="Arial" w:hAnsi="Arial" w:cs="Arial"/>
          <w:sz w:val="22"/>
          <w:szCs w:val="22"/>
        </w:rPr>
      </w:pPr>
      <w:r w:rsidRPr="009D2881">
        <w:rPr>
          <w:rFonts w:ascii="Arial" w:hAnsi="Arial" w:cs="Arial"/>
          <w:sz w:val="22"/>
          <w:szCs w:val="22"/>
        </w:rPr>
        <w:tab/>
      </w:r>
      <w:r w:rsidR="00A15DF9">
        <w:rPr>
          <w:rFonts w:ascii="Arial" w:hAnsi="Arial" w:cs="Arial"/>
          <w:sz w:val="22"/>
          <w:szCs w:val="22"/>
        </w:rPr>
        <w:tab/>
      </w:r>
      <w:r w:rsidR="008B2E22" w:rsidRPr="008B2E22">
        <w:rPr>
          <w:rFonts w:ascii="Arial" w:hAnsi="Arial" w:cs="Arial"/>
          <w:color w:val="000000"/>
          <w:sz w:val="22"/>
          <w:szCs w:val="22"/>
        </w:rPr>
        <w:t xml:space="preserve">Ο χρόνος παράδοσης και εγκατάστασης </w:t>
      </w:r>
      <w:r w:rsidR="008B2E22">
        <w:rPr>
          <w:rFonts w:ascii="Arial" w:hAnsi="Arial" w:cs="Arial"/>
          <w:color w:val="000000"/>
          <w:sz w:val="22"/>
          <w:szCs w:val="22"/>
        </w:rPr>
        <w:t xml:space="preserve">των υπό προμήθεια υλικών </w:t>
      </w:r>
      <w:r w:rsidR="008B2E22" w:rsidRPr="008B2E22">
        <w:rPr>
          <w:rFonts w:ascii="Arial" w:hAnsi="Arial" w:cs="Arial"/>
          <w:color w:val="000000"/>
          <w:sz w:val="22"/>
          <w:szCs w:val="22"/>
        </w:rPr>
        <w:t xml:space="preserve">ορίζεται σε </w:t>
      </w:r>
      <w:r w:rsidR="008B2E22">
        <w:rPr>
          <w:rFonts w:ascii="Arial" w:hAnsi="Arial" w:cs="Arial"/>
          <w:color w:val="000000"/>
          <w:sz w:val="22"/>
          <w:szCs w:val="22"/>
        </w:rPr>
        <w:t xml:space="preserve">εξήντα </w:t>
      </w:r>
      <w:r w:rsidR="008B2E22" w:rsidRPr="008B2E22">
        <w:rPr>
          <w:rFonts w:ascii="Arial" w:hAnsi="Arial" w:cs="Arial"/>
          <w:sz w:val="22"/>
          <w:szCs w:val="22"/>
        </w:rPr>
        <w:t>(</w:t>
      </w:r>
      <w:r w:rsidR="008B2E22">
        <w:rPr>
          <w:rFonts w:ascii="Arial" w:hAnsi="Arial" w:cs="Arial"/>
          <w:sz w:val="22"/>
          <w:szCs w:val="22"/>
        </w:rPr>
        <w:t>6</w:t>
      </w:r>
      <w:r w:rsidR="008B2E22" w:rsidRPr="008B2E22">
        <w:rPr>
          <w:rFonts w:ascii="Arial" w:hAnsi="Arial" w:cs="Arial"/>
          <w:sz w:val="22"/>
          <w:szCs w:val="22"/>
        </w:rPr>
        <w:t xml:space="preserve">0) ημέρες </w:t>
      </w:r>
      <w:r w:rsidR="008B2E22" w:rsidRPr="008B2E22">
        <w:rPr>
          <w:rFonts w:ascii="Arial" w:hAnsi="Arial" w:cs="Arial"/>
          <w:color w:val="000000"/>
          <w:sz w:val="22"/>
          <w:szCs w:val="22"/>
        </w:rPr>
        <w:t>από την υπογραφή της σύμβασης μεταξύ προμηθευτή και Δήμου.</w:t>
      </w:r>
      <w:r w:rsidR="008B2E22" w:rsidRPr="008B2E22">
        <w:rPr>
          <w:rFonts w:ascii="Arial" w:hAnsi="Arial" w:cs="Arial"/>
          <w:sz w:val="22"/>
          <w:szCs w:val="22"/>
        </w:rPr>
        <w:tab/>
      </w:r>
    </w:p>
    <w:p w:rsidR="009D2881" w:rsidRPr="008B2E22"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4</w:t>
      </w:r>
    </w:p>
    <w:p w:rsidR="009D2881" w:rsidRPr="009D2881" w:rsidRDefault="009D2881" w:rsidP="009D2881">
      <w:pPr>
        <w:jc w:val="both"/>
        <w:rPr>
          <w:rFonts w:ascii="Arial" w:eastAsia="Calibri" w:hAnsi="Arial" w:cs="Arial"/>
          <w:bCs/>
          <w:sz w:val="22"/>
          <w:szCs w:val="22"/>
          <w:u w:val="single"/>
          <w:lang w:eastAsia="en-US"/>
        </w:rPr>
      </w:pPr>
      <w:r w:rsidRPr="009D2881">
        <w:rPr>
          <w:rFonts w:ascii="Arial" w:eastAsia="Calibri" w:hAnsi="Arial" w:cs="Arial"/>
          <w:bCs/>
          <w:sz w:val="22"/>
          <w:szCs w:val="22"/>
          <w:u w:val="single"/>
          <w:lang w:eastAsia="en-US"/>
        </w:rPr>
        <w:t>ΑΡΝΗΣΗ ΥΠΟΓΡΑΦΗΣ ΤΗΣ ΣΥΜΒΑΣΗΣ ΚΑΙ ΣΥΝΕΧΕΙΑ ΑΥΤΗΣ</w:t>
      </w:r>
    </w:p>
    <w:p w:rsidR="009D2881" w:rsidRPr="009D2881" w:rsidRDefault="009D2881" w:rsidP="009D2881">
      <w:pPr>
        <w:spacing w:line="276" w:lineRule="auto"/>
        <w:ind w:firstLine="720"/>
        <w:jc w:val="both"/>
        <w:rPr>
          <w:rFonts w:ascii="Arial" w:eastAsia="Calibri" w:hAnsi="Arial" w:cs="Arial"/>
          <w:sz w:val="22"/>
          <w:szCs w:val="22"/>
          <w:lang w:eastAsia="en-US"/>
        </w:rPr>
      </w:pPr>
    </w:p>
    <w:p w:rsidR="009D2881" w:rsidRPr="009D2881" w:rsidRDefault="009D2881" w:rsidP="009D2881">
      <w:pPr>
        <w:spacing w:line="276" w:lineRule="auto"/>
        <w:ind w:firstLine="720"/>
        <w:jc w:val="both"/>
        <w:rPr>
          <w:rFonts w:ascii="Arial" w:eastAsia="Calibri" w:hAnsi="Arial" w:cs="Arial"/>
          <w:sz w:val="22"/>
          <w:szCs w:val="22"/>
          <w:lang w:eastAsia="en-US"/>
        </w:rPr>
      </w:pPr>
      <w:r w:rsidRPr="009D2881">
        <w:rPr>
          <w:rFonts w:ascii="Arial" w:eastAsia="Calibri" w:hAnsi="Arial" w:cs="Arial"/>
          <w:sz w:val="22"/>
          <w:szCs w:val="22"/>
          <w:lang w:eastAsia="en-US"/>
        </w:rPr>
        <w:t xml:space="preserve">Εάν ο αναδειχθείς προμηθευτής δεν προσέλθει να υπογράψει τη σύμβαση της προμήθειας εντός (20) ημερών από την κοινοποίηση σχετικής έγγραφης ειδικής πρόσκλησης γνωστοποίησης σ’ αυτόν της κατακύρωσης της </w:t>
      </w:r>
      <w:r w:rsidR="00C66D3B">
        <w:rPr>
          <w:rFonts w:ascii="Arial" w:eastAsia="Calibri" w:hAnsi="Arial" w:cs="Arial"/>
          <w:sz w:val="22"/>
          <w:szCs w:val="22"/>
          <w:lang w:eastAsia="en-US"/>
        </w:rPr>
        <w:t>προμήθειας</w:t>
      </w:r>
      <w:r w:rsidRPr="009D2881">
        <w:rPr>
          <w:rFonts w:ascii="Arial" w:eastAsia="Calibri" w:hAnsi="Arial" w:cs="Arial"/>
          <w:sz w:val="22"/>
          <w:szCs w:val="22"/>
          <w:lang w:eastAsia="en-US"/>
        </w:rPr>
        <w:t xml:space="preserve"> στο όνομά του, τότε εφαρμόζονται τα οριζόμενα στα άρθρα 105 και 106 του Ν. 4412/2016 .</w:t>
      </w:r>
    </w:p>
    <w:p w:rsidR="009D2881" w:rsidRPr="009D2881"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5</w:t>
      </w:r>
    </w:p>
    <w:p w:rsidR="009D2881" w:rsidRPr="009D2881" w:rsidRDefault="009D2881" w:rsidP="009D2881">
      <w:pPr>
        <w:spacing w:after="200" w:line="276" w:lineRule="auto"/>
        <w:jc w:val="both"/>
        <w:rPr>
          <w:rFonts w:ascii="Arial" w:eastAsia="Calibri" w:hAnsi="Arial" w:cs="Arial"/>
          <w:bCs/>
          <w:sz w:val="22"/>
          <w:szCs w:val="22"/>
          <w:u w:val="single"/>
          <w:lang w:eastAsia="en-US"/>
        </w:rPr>
      </w:pPr>
      <w:r w:rsidRPr="009D2881">
        <w:rPr>
          <w:rFonts w:ascii="Arial" w:eastAsia="Calibri" w:hAnsi="Arial" w:cs="Arial"/>
          <w:bCs/>
          <w:sz w:val="22"/>
          <w:szCs w:val="22"/>
          <w:u w:val="single"/>
          <w:lang w:eastAsia="en-US"/>
        </w:rPr>
        <w:t xml:space="preserve">ΑΝΑΘΕΩΡΗΣΗ ΤΙΜΩΝ ΠΡΟΣΦΟΡΑΣ </w:t>
      </w:r>
    </w:p>
    <w:p w:rsidR="009D2881" w:rsidRPr="009D2881" w:rsidRDefault="009D2881" w:rsidP="009D2881">
      <w:pPr>
        <w:tabs>
          <w:tab w:val="left" w:pos="720"/>
        </w:tabs>
        <w:suppressAutoHyphens/>
        <w:spacing w:after="140" w:line="288" w:lineRule="auto"/>
        <w:jc w:val="both"/>
        <w:rPr>
          <w:rFonts w:ascii="Arial" w:hAnsi="Arial" w:cs="Arial"/>
          <w:sz w:val="22"/>
          <w:szCs w:val="22"/>
          <w:lang w:val="x-none" w:eastAsia="x-none"/>
        </w:rPr>
      </w:pPr>
      <w:r w:rsidRPr="009D2881">
        <w:rPr>
          <w:rFonts w:ascii="Arial" w:hAnsi="Arial" w:cs="Arial"/>
          <w:sz w:val="22"/>
          <w:szCs w:val="22"/>
          <w:lang w:val="x-none" w:eastAsia="x-none"/>
        </w:rPr>
        <w:tab/>
        <w:t>Οι τιμές προσφοράς σε καμιά αναθεώρηση δεν υπόκεινται για οποιοδήποτε λόγο ή αιτία, αλλά παραμένουν σταθερές και αμετάβλητες μέχρι την παράδοση και δεν δικαιούνται ποσοστό γενικών εξόδων και οφέλους.</w:t>
      </w:r>
    </w:p>
    <w:p w:rsidR="009D2881" w:rsidRPr="009D2881" w:rsidRDefault="009D2881" w:rsidP="009D2881">
      <w:pPr>
        <w:jc w:val="both"/>
        <w:rPr>
          <w:rFonts w:ascii="Arial" w:hAnsi="Arial" w:cs="Arial"/>
          <w:bCs/>
          <w:sz w:val="22"/>
          <w:szCs w:val="22"/>
          <w:u w:val="single"/>
          <w:lang w:val="x-none"/>
        </w:rPr>
      </w:pPr>
    </w:p>
    <w:p w:rsidR="009D2881" w:rsidRPr="00C7548E" w:rsidRDefault="009D2881" w:rsidP="009D2881">
      <w:pPr>
        <w:jc w:val="both"/>
        <w:rPr>
          <w:rFonts w:ascii="Arial" w:hAnsi="Arial" w:cs="Arial"/>
          <w:bCs/>
          <w:sz w:val="22"/>
          <w:szCs w:val="22"/>
          <w:u w:val="single"/>
        </w:rPr>
      </w:pPr>
      <w:r w:rsidRPr="00C7548E">
        <w:rPr>
          <w:rFonts w:ascii="Arial" w:hAnsi="Arial" w:cs="Arial"/>
          <w:bCs/>
          <w:sz w:val="22"/>
          <w:szCs w:val="22"/>
          <w:u w:val="single"/>
        </w:rPr>
        <w:t>ΑΡΘΡΟ 6</w:t>
      </w:r>
    </w:p>
    <w:p w:rsidR="00C7548E" w:rsidRPr="00C7548E" w:rsidRDefault="00C7548E" w:rsidP="00C7548E">
      <w:pPr>
        <w:jc w:val="both"/>
        <w:rPr>
          <w:rFonts w:ascii="Arial" w:hAnsi="Arial" w:cs="Arial"/>
          <w:bCs/>
          <w:sz w:val="22"/>
          <w:szCs w:val="22"/>
          <w:u w:val="single"/>
        </w:rPr>
      </w:pPr>
      <w:r w:rsidRPr="00C7548E">
        <w:rPr>
          <w:rFonts w:ascii="Arial" w:hAnsi="Arial" w:cs="Arial"/>
          <w:bCs/>
          <w:sz w:val="22"/>
          <w:szCs w:val="22"/>
          <w:u w:val="single"/>
        </w:rPr>
        <w:t>ΥΠΟΧΡΕΩΣΕΙΣ ΑΝΑΔΟΧΟΥ</w:t>
      </w:r>
    </w:p>
    <w:p w:rsidR="00C7548E" w:rsidRPr="00C7548E" w:rsidRDefault="00C7548E" w:rsidP="00C7548E">
      <w:pPr>
        <w:jc w:val="both"/>
        <w:rPr>
          <w:rFonts w:ascii="Arial" w:hAnsi="Arial" w:cs="Arial"/>
          <w:bCs/>
          <w:color w:val="FF0000"/>
          <w:sz w:val="22"/>
          <w:szCs w:val="22"/>
        </w:rPr>
      </w:pPr>
    </w:p>
    <w:p w:rsidR="00C7548E" w:rsidRPr="00C7548E" w:rsidRDefault="00C7548E" w:rsidP="00C7548E">
      <w:pPr>
        <w:ind w:firstLine="720"/>
        <w:jc w:val="both"/>
        <w:rPr>
          <w:rFonts w:ascii="Arial" w:hAnsi="Arial" w:cs="Arial"/>
          <w:sz w:val="22"/>
          <w:szCs w:val="22"/>
        </w:rPr>
      </w:pPr>
      <w:r w:rsidRPr="00C7548E">
        <w:rPr>
          <w:rFonts w:ascii="Arial" w:hAnsi="Arial" w:cs="Arial"/>
          <w:sz w:val="22"/>
          <w:szCs w:val="22"/>
        </w:rPr>
        <w:t>Ο ανάδοχος είναι υποχρεωμένος να διαθέτει το κατάλληλο προσωπικό και τα μέσα για την εκτέλεση της προμήθειας και ευθύνεται για την καλή και σωστή εκτέλεση όποιων εργασιών απαιτούνται για τη ολοκλήρωση της προμήθειας.</w:t>
      </w:r>
    </w:p>
    <w:p w:rsidR="00C7548E" w:rsidRPr="00C7548E" w:rsidRDefault="00C7548E" w:rsidP="00C7548E">
      <w:pPr>
        <w:ind w:firstLine="720"/>
        <w:jc w:val="both"/>
        <w:rPr>
          <w:rFonts w:ascii="Arial" w:hAnsi="Arial" w:cs="Arial"/>
          <w:sz w:val="22"/>
          <w:szCs w:val="22"/>
        </w:rPr>
      </w:pPr>
      <w:r w:rsidRPr="00C7548E">
        <w:rPr>
          <w:rFonts w:ascii="Arial" w:hAnsi="Arial" w:cs="Arial"/>
          <w:sz w:val="22"/>
          <w:szCs w:val="22"/>
        </w:rPr>
        <w:lastRenderedPageBreak/>
        <w:t>Επίσης ο ανάδοχος είναι υποχρεωμένος να τηρήσει όλους τους κανόνες ασφαλείας και υγείας σύμφωνα με τους ισχύοντες κανονισμούς.</w:t>
      </w:r>
    </w:p>
    <w:p w:rsidR="00C7548E" w:rsidRPr="00C7548E" w:rsidRDefault="00C7548E" w:rsidP="00C7548E">
      <w:pPr>
        <w:ind w:firstLine="720"/>
        <w:jc w:val="both"/>
        <w:rPr>
          <w:rFonts w:ascii="Arial" w:hAnsi="Arial" w:cs="Arial"/>
          <w:sz w:val="22"/>
          <w:szCs w:val="22"/>
        </w:rPr>
      </w:pPr>
      <w:r w:rsidRPr="00C7548E">
        <w:rPr>
          <w:rFonts w:ascii="Arial" w:hAnsi="Arial" w:cs="Arial"/>
          <w:sz w:val="22"/>
          <w:szCs w:val="22"/>
        </w:rPr>
        <w:t>Ο ανάδοχος προμηθευτής ευθύνεται για την ύπαρξη των συμφωνημένων ιδιοτήτων των υλικών και εγγυάται την ανυπαρξία οποιουδήποτε κρυμμένου ελαττώματος.</w:t>
      </w:r>
    </w:p>
    <w:p w:rsidR="00C7548E" w:rsidRPr="00C7548E" w:rsidRDefault="00C7548E" w:rsidP="00C7548E">
      <w:pPr>
        <w:ind w:firstLine="720"/>
        <w:jc w:val="both"/>
        <w:rPr>
          <w:rFonts w:ascii="Arial" w:hAnsi="Arial" w:cs="Arial"/>
          <w:sz w:val="22"/>
          <w:szCs w:val="22"/>
        </w:rPr>
      </w:pPr>
      <w:r w:rsidRPr="00C7548E">
        <w:rPr>
          <w:rFonts w:ascii="Arial" w:hAnsi="Arial" w:cs="Arial"/>
          <w:sz w:val="22"/>
          <w:szCs w:val="22"/>
        </w:rPr>
        <w:t>Καθ’ όλο το χρόνο της εγγύησης των υπό προμήθεια ειδών υποχρεούται ο ανάδοχος προμηθευτής να αντικαταστήσει με δικές του δαπάνες κάθε εξάρτημα ή τμήμα που θα αποδειχθεί ελαττωματικό. Η Υπηρεσία δικαιούται κατά την κρίση της να επιδιώξει είτε την αναστροφή της αγοροπωλησίας είτε την ανάλογη μείωση του τιμήματος.</w:t>
      </w:r>
    </w:p>
    <w:p w:rsidR="009D2881" w:rsidRPr="00C7548E" w:rsidRDefault="009D2881" w:rsidP="009D2881">
      <w:pPr>
        <w:jc w:val="both"/>
        <w:rPr>
          <w:rFonts w:ascii="Arial" w:hAnsi="Arial" w:cs="Arial"/>
          <w:sz w:val="22"/>
          <w:szCs w:val="22"/>
        </w:rPr>
      </w:pPr>
      <w:r w:rsidRPr="00C7548E">
        <w:rPr>
          <w:rFonts w:ascii="Arial" w:hAnsi="Arial" w:cs="Arial"/>
          <w:sz w:val="22"/>
          <w:szCs w:val="22"/>
        </w:rPr>
        <w:tab/>
        <w:t>Κατά την  παραλαβή εξετάζονται και διαπιστώνονται όλες οι ιδιότητες των προσφερόμενων ειδών και οι τυχόν  φθορές, κλπ. λόγω πλημμελούς κατασκευής ή κακής ποιότητας χρησιμοποιηθέντων  υλικών.</w:t>
      </w:r>
    </w:p>
    <w:p w:rsidR="009D2881" w:rsidRPr="00C7548E" w:rsidRDefault="009D2881" w:rsidP="009D2881">
      <w:pPr>
        <w:jc w:val="both"/>
        <w:rPr>
          <w:rFonts w:ascii="Arial" w:hAnsi="Arial" w:cs="Arial"/>
          <w:sz w:val="22"/>
          <w:szCs w:val="22"/>
        </w:rPr>
      </w:pPr>
      <w:r w:rsidRPr="00C7548E">
        <w:rPr>
          <w:rFonts w:ascii="Arial" w:hAnsi="Arial" w:cs="Arial"/>
          <w:sz w:val="22"/>
          <w:szCs w:val="22"/>
        </w:rPr>
        <w:tab/>
        <w:t>Ο χρόνος εγγύησης καλής λειτουργίας των, ορίζεται κατ’ ελάχιστον σε ένα (1) χρόνο από την παραλαβή τους.</w:t>
      </w:r>
    </w:p>
    <w:p w:rsidR="009D2881" w:rsidRPr="009D2881" w:rsidRDefault="009D2881" w:rsidP="009D2881">
      <w:pPr>
        <w:ind w:firstLine="720"/>
        <w:jc w:val="both"/>
        <w:rPr>
          <w:rFonts w:ascii="Arial" w:hAnsi="Arial" w:cs="Arial"/>
          <w:sz w:val="22"/>
          <w:szCs w:val="22"/>
        </w:rPr>
      </w:pPr>
    </w:p>
    <w:p w:rsidR="00442C65" w:rsidRDefault="00442C65"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7</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 xml:space="preserve">ΔΑΠΑΝΕΣ – ΕΥΘΥΝΗ </w:t>
      </w:r>
      <w:r w:rsidR="00C7548E">
        <w:rPr>
          <w:rFonts w:ascii="Arial" w:hAnsi="Arial" w:cs="Arial"/>
          <w:bCs/>
          <w:sz w:val="22"/>
          <w:szCs w:val="22"/>
          <w:u w:val="single"/>
        </w:rPr>
        <w:t>ΑΝΑΔΟΧΟΥ</w:t>
      </w:r>
      <w:r w:rsidR="00C7548E" w:rsidRPr="009D2881">
        <w:rPr>
          <w:rFonts w:ascii="Arial" w:hAnsi="Arial" w:cs="Arial"/>
          <w:bCs/>
          <w:sz w:val="22"/>
          <w:szCs w:val="22"/>
          <w:u w:val="single"/>
        </w:rPr>
        <w:t xml:space="preserve"> </w:t>
      </w:r>
      <w:r w:rsidRPr="009D2881">
        <w:rPr>
          <w:rFonts w:ascii="Arial" w:hAnsi="Arial" w:cs="Arial"/>
          <w:bCs/>
          <w:sz w:val="22"/>
          <w:szCs w:val="22"/>
          <w:u w:val="single"/>
        </w:rPr>
        <w:t xml:space="preserve">ΜΕΧΡΙ ΤΗΝ ΠΑΡΑΔΟΣΗ </w:t>
      </w:r>
    </w:p>
    <w:p w:rsidR="009D2881" w:rsidRPr="009D2881" w:rsidRDefault="009D2881" w:rsidP="009D2881">
      <w:pPr>
        <w:jc w:val="both"/>
        <w:rPr>
          <w:rFonts w:ascii="Arial" w:hAnsi="Arial" w:cs="Arial"/>
          <w:sz w:val="22"/>
          <w:szCs w:val="22"/>
        </w:rPr>
      </w:pPr>
    </w:p>
    <w:p w:rsidR="009D2881" w:rsidRPr="009D2881" w:rsidRDefault="009D2881" w:rsidP="009D2881">
      <w:pPr>
        <w:jc w:val="both"/>
        <w:rPr>
          <w:rFonts w:ascii="Arial" w:hAnsi="Arial" w:cs="Arial"/>
          <w:sz w:val="22"/>
          <w:szCs w:val="22"/>
        </w:rPr>
      </w:pPr>
      <w:r w:rsidRPr="009D2881">
        <w:rPr>
          <w:rFonts w:ascii="Arial" w:hAnsi="Arial" w:cs="Arial"/>
          <w:sz w:val="22"/>
          <w:szCs w:val="22"/>
        </w:rPr>
        <w:tab/>
        <w:t>Όλα γενικά τα έξοδα μέχρι την παράδοση στο Δήμο, καθώς και οι κρατήσεις υπέρ τρίτων, βαρύνουν τον προμηθευτή. Επίσης ο προμηθευτής ευθύνεται για οτιδήποτε ήθελε συμβεί μέχρι της παράδοσης αυτού στο Δήμο.</w:t>
      </w:r>
    </w:p>
    <w:p w:rsidR="009D2881" w:rsidRPr="009D2881" w:rsidRDefault="009D2881" w:rsidP="009D2881">
      <w:pPr>
        <w:jc w:val="both"/>
        <w:rPr>
          <w:rFonts w:ascii="Arial" w:hAnsi="Arial" w:cs="Arial"/>
          <w:sz w:val="22"/>
          <w:szCs w:val="22"/>
        </w:rPr>
      </w:pPr>
    </w:p>
    <w:p w:rsidR="00442C65" w:rsidRDefault="00442C65"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8</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 xml:space="preserve">ΠΑΡΑΔΟΣΗ – ΠΑΡΑΛΑΒΗ </w:t>
      </w:r>
    </w:p>
    <w:p w:rsidR="009D2881" w:rsidRPr="009D2881" w:rsidRDefault="009D2881" w:rsidP="009D2881">
      <w:pPr>
        <w:jc w:val="both"/>
        <w:rPr>
          <w:rFonts w:ascii="Arial" w:hAnsi="Arial" w:cs="Arial"/>
          <w:sz w:val="22"/>
          <w:szCs w:val="22"/>
        </w:rPr>
      </w:pPr>
    </w:p>
    <w:p w:rsidR="009D2881" w:rsidRPr="009D2881" w:rsidRDefault="009D2881" w:rsidP="009D2881">
      <w:pPr>
        <w:ind w:firstLine="720"/>
        <w:jc w:val="both"/>
        <w:rPr>
          <w:rFonts w:ascii="Arial" w:hAnsi="Arial" w:cs="Arial"/>
          <w:sz w:val="22"/>
          <w:szCs w:val="22"/>
        </w:rPr>
      </w:pPr>
      <w:r w:rsidRPr="009D2881">
        <w:rPr>
          <w:rFonts w:ascii="Arial" w:hAnsi="Arial" w:cs="Arial"/>
          <w:sz w:val="22"/>
          <w:szCs w:val="22"/>
        </w:rPr>
        <w:t xml:space="preserve"> Η παραλαβή των </w:t>
      </w:r>
      <w:r w:rsidR="008B2E22">
        <w:rPr>
          <w:rFonts w:ascii="Arial" w:hAnsi="Arial" w:cs="Arial"/>
          <w:sz w:val="22"/>
          <w:szCs w:val="22"/>
        </w:rPr>
        <w:t>υλικών</w:t>
      </w:r>
      <w:r w:rsidRPr="009D2881">
        <w:rPr>
          <w:rFonts w:ascii="Arial" w:hAnsi="Arial" w:cs="Arial"/>
          <w:sz w:val="22"/>
          <w:szCs w:val="22"/>
        </w:rPr>
        <w:t xml:space="preserve"> θα γίνει κατά τα οριζόμενα στο άρθρο 208 του Ν 4412/2016 και από επιτροπή η οποία προβλέπεται στο άρθρο 221 του ως άνω νόμου.</w:t>
      </w:r>
    </w:p>
    <w:p w:rsidR="009D2881" w:rsidRPr="009D2881" w:rsidRDefault="009D2881" w:rsidP="009D2881">
      <w:pPr>
        <w:ind w:firstLine="720"/>
        <w:jc w:val="both"/>
        <w:rPr>
          <w:rFonts w:ascii="Arial" w:hAnsi="Arial" w:cs="Arial"/>
          <w:sz w:val="22"/>
          <w:szCs w:val="22"/>
        </w:rPr>
      </w:pPr>
      <w:r w:rsidRPr="009D2881">
        <w:rPr>
          <w:rFonts w:ascii="Arial" w:hAnsi="Arial" w:cs="Arial"/>
          <w:sz w:val="22"/>
          <w:szCs w:val="22"/>
        </w:rPr>
        <w:t xml:space="preserve">Ο προμηθευτής υποχρεούται με δικές του δαπάνες να αντικαταστήσει </w:t>
      </w:r>
      <w:r w:rsidR="008B2E22">
        <w:rPr>
          <w:rFonts w:ascii="Arial" w:hAnsi="Arial" w:cs="Arial"/>
          <w:sz w:val="22"/>
          <w:szCs w:val="22"/>
        </w:rPr>
        <w:t>κάθε υλικό</w:t>
      </w:r>
      <w:r w:rsidRPr="009D2881">
        <w:rPr>
          <w:rFonts w:ascii="Arial" w:hAnsi="Arial" w:cs="Arial"/>
          <w:sz w:val="22"/>
          <w:szCs w:val="22"/>
        </w:rPr>
        <w:t xml:space="preserve"> ή τμήμα αυτού που θα αποδειχθ</w:t>
      </w:r>
      <w:r w:rsidR="008B2E22">
        <w:rPr>
          <w:rFonts w:ascii="Arial" w:hAnsi="Arial" w:cs="Arial"/>
          <w:sz w:val="22"/>
          <w:szCs w:val="22"/>
        </w:rPr>
        <w:t>εί</w:t>
      </w:r>
      <w:r w:rsidRPr="009D2881">
        <w:rPr>
          <w:rFonts w:ascii="Arial" w:hAnsi="Arial" w:cs="Arial"/>
          <w:sz w:val="22"/>
          <w:szCs w:val="22"/>
        </w:rPr>
        <w:t xml:space="preserve"> ελαττωματικ</w:t>
      </w:r>
      <w:r w:rsidR="008B2E22">
        <w:rPr>
          <w:rFonts w:ascii="Arial" w:hAnsi="Arial" w:cs="Arial"/>
          <w:sz w:val="22"/>
          <w:szCs w:val="22"/>
        </w:rPr>
        <w:t>ό</w:t>
      </w:r>
      <w:r w:rsidRPr="009D2881">
        <w:rPr>
          <w:rFonts w:ascii="Arial" w:hAnsi="Arial" w:cs="Arial"/>
          <w:sz w:val="22"/>
          <w:szCs w:val="22"/>
        </w:rPr>
        <w:t xml:space="preserve"> εντός του χρόνου εγγυήσεως. Για την περίπτωση της μη συμμορφώσεως του προμηθευτή προς την υποχρέωση αυτή, ο Δήμος δικαιούται να προβεί σε αυτό, σε βάρος και για λογαριασμό του προμηθευτή της αξίωσης του ποσού από την εγγύηση της καλής εκτέλεσης.</w:t>
      </w:r>
    </w:p>
    <w:p w:rsidR="009D2881" w:rsidRPr="009D2881" w:rsidRDefault="009D2881" w:rsidP="009D2881">
      <w:pPr>
        <w:jc w:val="both"/>
        <w:rPr>
          <w:rFonts w:ascii="Arial" w:hAnsi="Arial" w:cs="Arial"/>
          <w:sz w:val="22"/>
          <w:szCs w:val="22"/>
        </w:rPr>
      </w:pPr>
    </w:p>
    <w:p w:rsidR="00442C65" w:rsidRDefault="00442C65"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9</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 xml:space="preserve">ΑΘΕΤΗΣΗ ΟΡΩΝ ΣΥΜΦΩΝΙΑΣ </w:t>
      </w:r>
    </w:p>
    <w:p w:rsidR="009D2881" w:rsidRPr="009D2881" w:rsidRDefault="009D2881" w:rsidP="009D2881">
      <w:pPr>
        <w:jc w:val="both"/>
        <w:rPr>
          <w:rFonts w:ascii="Arial" w:hAnsi="Arial" w:cs="Arial"/>
          <w:sz w:val="22"/>
          <w:szCs w:val="22"/>
        </w:rPr>
      </w:pPr>
    </w:p>
    <w:p w:rsidR="009D2881" w:rsidRPr="009D2881" w:rsidRDefault="009D2881" w:rsidP="009D2881">
      <w:pPr>
        <w:jc w:val="both"/>
        <w:rPr>
          <w:rFonts w:ascii="Arial" w:hAnsi="Arial" w:cs="Arial"/>
          <w:bCs/>
          <w:sz w:val="22"/>
          <w:szCs w:val="22"/>
          <w:u w:val="single"/>
        </w:rPr>
      </w:pPr>
      <w:r w:rsidRPr="009D2881">
        <w:rPr>
          <w:rFonts w:ascii="Arial" w:hAnsi="Arial" w:cs="Arial"/>
          <w:sz w:val="22"/>
          <w:szCs w:val="22"/>
        </w:rPr>
        <w:tab/>
        <w:t xml:space="preserve">Η από μέρους του </w:t>
      </w:r>
      <w:r w:rsidR="00214EFC">
        <w:rPr>
          <w:rFonts w:ascii="Arial" w:hAnsi="Arial" w:cs="Arial"/>
          <w:sz w:val="22"/>
          <w:szCs w:val="22"/>
        </w:rPr>
        <w:t>αναδόχου</w:t>
      </w:r>
      <w:r w:rsidRPr="009D2881">
        <w:rPr>
          <w:rFonts w:ascii="Arial" w:hAnsi="Arial" w:cs="Arial"/>
          <w:sz w:val="22"/>
          <w:szCs w:val="22"/>
        </w:rPr>
        <w:t xml:space="preserve"> αθέτηση όρου της παρούσας μελέτης και της υπογραφείσας σύμβασης ή η μη πλήρης συμμόρφωσή του προς τους όρους αυτών, παρέχει στο Δήμο το δικαίωμα να επιβάλλει κυρώσεις που προβλέπονται από τις διατάξεις του Ν. 4412/2016.</w:t>
      </w:r>
    </w:p>
    <w:p w:rsidR="009D2881" w:rsidRPr="009D2881" w:rsidRDefault="009D288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p>
    <w:p w:rsidR="00442C65" w:rsidRDefault="00442C65"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10</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 xml:space="preserve">ΤΡΟΠΟΣ ΠΛΗΡΩΜΗΣ </w:t>
      </w:r>
    </w:p>
    <w:p w:rsidR="009D2881" w:rsidRPr="009D2881" w:rsidRDefault="009D2881" w:rsidP="009D2881">
      <w:pPr>
        <w:jc w:val="both"/>
        <w:rPr>
          <w:rFonts w:ascii="Arial" w:hAnsi="Arial" w:cs="Arial"/>
          <w:sz w:val="22"/>
          <w:szCs w:val="22"/>
        </w:rPr>
      </w:pPr>
    </w:p>
    <w:p w:rsidR="009D2881" w:rsidRPr="00C7548E" w:rsidRDefault="009D2881" w:rsidP="00C7548E">
      <w:pPr>
        <w:jc w:val="both"/>
        <w:rPr>
          <w:rFonts w:ascii="Arial" w:hAnsi="Arial" w:cs="Arial"/>
          <w:sz w:val="22"/>
          <w:szCs w:val="22"/>
        </w:rPr>
      </w:pPr>
      <w:r w:rsidRPr="009D2881">
        <w:rPr>
          <w:rFonts w:ascii="Arial" w:hAnsi="Arial" w:cs="Arial"/>
          <w:sz w:val="22"/>
          <w:szCs w:val="22"/>
        </w:rPr>
        <w:t xml:space="preserve">   </w:t>
      </w:r>
      <w:r w:rsidR="00C7548E" w:rsidRPr="00C9554D">
        <w:rPr>
          <w:sz w:val="24"/>
        </w:rPr>
        <w:tab/>
      </w:r>
      <w:r w:rsidR="00C7548E" w:rsidRPr="00C7548E">
        <w:rPr>
          <w:rFonts w:ascii="Arial" w:hAnsi="Arial" w:cs="Arial"/>
          <w:sz w:val="22"/>
          <w:szCs w:val="22"/>
        </w:rPr>
        <w:t>Η εξόφληση της συνολικής συμβατικής αξίας της προμήθειας προς τον προμηθευτή</w:t>
      </w:r>
      <w:r w:rsidR="00C7548E" w:rsidRPr="00C7548E">
        <w:rPr>
          <w:rFonts w:ascii="Arial" w:eastAsia="Arial" w:hAnsi="Arial" w:cs="Arial"/>
          <w:sz w:val="22"/>
          <w:szCs w:val="22"/>
        </w:rPr>
        <w:t xml:space="preserve"> </w:t>
      </w:r>
      <w:r w:rsidR="00C7548E" w:rsidRPr="00C7548E">
        <w:rPr>
          <w:rFonts w:ascii="Arial" w:hAnsi="Arial" w:cs="Arial"/>
          <w:sz w:val="22"/>
          <w:szCs w:val="22"/>
        </w:rPr>
        <w:t>θα</w:t>
      </w:r>
      <w:r w:rsidR="00C7548E" w:rsidRPr="00C7548E">
        <w:rPr>
          <w:rFonts w:ascii="Arial" w:eastAsia="Arial" w:hAnsi="Arial" w:cs="Arial"/>
          <w:sz w:val="22"/>
          <w:szCs w:val="22"/>
        </w:rPr>
        <w:t xml:space="preserve"> </w:t>
      </w:r>
      <w:r w:rsidR="00C7548E" w:rsidRPr="00C7548E">
        <w:rPr>
          <w:rFonts w:ascii="Arial" w:hAnsi="Arial" w:cs="Arial"/>
          <w:sz w:val="22"/>
          <w:szCs w:val="22"/>
        </w:rPr>
        <w:t>γίνει</w:t>
      </w:r>
      <w:r w:rsidR="00C7548E" w:rsidRPr="00C7548E">
        <w:rPr>
          <w:rFonts w:ascii="Arial" w:eastAsia="Arial" w:hAnsi="Arial" w:cs="Arial"/>
          <w:sz w:val="22"/>
          <w:szCs w:val="22"/>
        </w:rPr>
        <w:t xml:space="preserve"> μ</w:t>
      </w:r>
      <w:r w:rsidR="00C7548E" w:rsidRPr="00C7548E">
        <w:rPr>
          <w:rFonts w:ascii="Arial" w:hAnsi="Arial" w:cs="Arial"/>
          <w:sz w:val="22"/>
          <w:szCs w:val="22"/>
        </w:rPr>
        <w:t>ετά την</w:t>
      </w:r>
      <w:r w:rsidR="00C7548E" w:rsidRPr="00C7548E">
        <w:rPr>
          <w:rFonts w:ascii="Arial" w:eastAsia="Arial" w:hAnsi="Arial" w:cs="Arial"/>
          <w:sz w:val="22"/>
          <w:szCs w:val="22"/>
        </w:rPr>
        <w:t xml:space="preserve"> </w:t>
      </w:r>
      <w:r w:rsidR="00C7548E" w:rsidRPr="00C7548E">
        <w:rPr>
          <w:rFonts w:ascii="Arial" w:hAnsi="Arial" w:cs="Arial"/>
          <w:sz w:val="22"/>
          <w:szCs w:val="22"/>
        </w:rPr>
        <w:t>παραλαβή</w:t>
      </w:r>
      <w:r w:rsidR="00C7548E" w:rsidRPr="00C7548E">
        <w:rPr>
          <w:rFonts w:ascii="Arial" w:eastAsia="Arial" w:hAnsi="Arial" w:cs="Arial"/>
          <w:sz w:val="22"/>
          <w:szCs w:val="22"/>
        </w:rPr>
        <w:t xml:space="preserve"> </w:t>
      </w:r>
      <w:r w:rsidR="00C7548E" w:rsidRPr="00C7548E">
        <w:rPr>
          <w:rFonts w:ascii="Arial" w:hAnsi="Arial" w:cs="Arial"/>
          <w:sz w:val="22"/>
          <w:szCs w:val="22"/>
        </w:rPr>
        <w:t>των</w:t>
      </w:r>
      <w:r w:rsidR="00C7548E" w:rsidRPr="00C7548E">
        <w:rPr>
          <w:rFonts w:ascii="Arial" w:eastAsia="Arial" w:hAnsi="Arial" w:cs="Arial"/>
          <w:sz w:val="22"/>
          <w:szCs w:val="22"/>
        </w:rPr>
        <w:t xml:space="preserve"> </w:t>
      </w:r>
      <w:r w:rsidR="00C7548E" w:rsidRPr="00C7548E">
        <w:rPr>
          <w:rFonts w:ascii="Arial" w:hAnsi="Arial" w:cs="Arial"/>
          <w:sz w:val="22"/>
          <w:szCs w:val="22"/>
        </w:rPr>
        <w:t>ειδών</w:t>
      </w:r>
      <w:r w:rsidR="00C7548E" w:rsidRPr="00C7548E">
        <w:rPr>
          <w:rFonts w:ascii="Arial" w:eastAsia="Arial" w:hAnsi="Arial" w:cs="Arial"/>
          <w:sz w:val="22"/>
          <w:szCs w:val="22"/>
        </w:rPr>
        <w:t xml:space="preserve"> </w:t>
      </w:r>
      <w:r w:rsidR="00C7548E" w:rsidRPr="00C7548E">
        <w:rPr>
          <w:rFonts w:ascii="Arial" w:hAnsi="Arial" w:cs="Arial"/>
          <w:sz w:val="22"/>
          <w:szCs w:val="22"/>
        </w:rPr>
        <w:t>και</w:t>
      </w:r>
      <w:r w:rsidR="00C7548E" w:rsidRPr="00C7548E">
        <w:rPr>
          <w:rFonts w:ascii="Arial" w:eastAsia="Arial" w:hAnsi="Arial" w:cs="Arial"/>
          <w:sz w:val="22"/>
          <w:szCs w:val="22"/>
        </w:rPr>
        <w:t xml:space="preserve"> </w:t>
      </w:r>
      <w:r w:rsidR="00C7548E" w:rsidRPr="00C7548E">
        <w:rPr>
          <w:rFonts w:ascii="Arial" w:hAnsi="Arial" w:cs="Arial"/>
          <w:sz w:val="22"/>
          <w:szCs w:val="22"/>
        </w:rPr>
        <w:t>την</w:t>
      </w:r>
      <w:r w:rsidR="00C7548E" w:rsidRPr="00C7548E">
        <w:rPr>
          <w:rFonts w:ascii="Arial" w:eastAsia="Arial" w:hAnsi="Arial" w:cs="Arial"/>
          <w:sz w:val="22"/>
          <w:szCs w:val="22"/>
        </w:rPr>
        <w:t xml:space="preserve"> </w:t>
      </w:r>
      <w:r w:rsidR="00C7548E" w:rsidRPr="00C7548E">
        <w:rPr>
          <w:rFonts w:ascii="Arial" w:hAnsi="Arial" w:cs="Arial"/>
          <w:sz w:val="22"/>
          <w:szCs w:val="22"/>
        </w:rPr>
        <w:t>υπογραφή</w:t>
      </w:r>
      <w:r w:rsidR="00C7548E" w:rsidRPr="00C7548E">
        <w:rPr>
          <w:rFonts w:ascii="Arial" w:eastAsia="Arial" w:hAnsi="Arial" w:cs="Arial"/>
          <w:sz w:val="22"/>
          <w:szCs w:val="22"/>
        </w:rPr>
        <w:t xml:space="preserve"> </w:t>
      </w:r>
      <w:r w:rsidR="00C7548E" w:rsidRPr="00C7548E">
        <w:rPr>
          <w:rFonts w:ascii="Arial" w:hAnsi="Arial" w:cs="Arial"/>
          <w:sz w:val="22"/>
          <w:szCs w:val="22"/>
        </w:rPr>
        <w:t>του</w:t>
      </w:r>
      <w:r w:rsidR="00C7548E" w:rsidRPr="00C7548E">
        <w:rPr>
          <w:rFonts w:ascii="Arial" w:eastAsia="Arial" w:hAnsi="Arial" w:cs="Arial"/>
          <w:sz w:val="22"/>
          <w:szCs w:val="22"/>
        </w:rPr>
        <w:t xml:space="preserve"> </w:t>
      </w:r>
      <w:r w:rsidR="00C7548E" w:rsidRPr="00C7548E">
        <w:rPr>
          <w:rFonts w:ascii="Arial" w:hAnsi="Arial" w:cs="Arial"/>
          <w:sz w:val="22"/>
          <w:szCs w:val="22"/>
        </w:rPr>
        <w:t>σχετικού</w:t>
      </w:r>
      <w:r w:rsidR="00C7548E" w:rsidRPr="00C7548E">
        <w:rPr>
          <w:rFonts w:ascii="Arial" w:eastAsia="Arial" w:hAnsi="Arial" w:cs="Arial"/>
          <w:sz w:val="22"/>
          <w:szCs w:val="22"/>
        </w:rPr>
        <w:t xml:space="preserve"> </w:t>
      </w:r>
      <w:r w:rsidR="00C7548E" w:rsidRPr="00C7548E">
        <w:rPr>
          <w:rFonts w:ascii="Arial" w:hAnsi="Arial" w:cs="Arial"/>
          <w:sz w:val="22"/>
          <w:szCs w:val="22"/>
        </w:rPr>
        <w:t>Πρωτοκόλλου</w:t>
      </w:r>
      <w:r w:rsidR="00C7548E" w:rsidRPr="00C7548E">
        <w:rPr>
          <w:rFonts w:ascii="Arial" w:eastAsia="Arial" w:hAnsi="Arial" w:cs="Arial"/>
          <w:sz w:val="22"/>
          <w:szCs w:val="22"/>
        </w:rPr>
        <w:t xml:space="preserve"> </w:t>
      </w:r>
      <w:r w:rsidR="00C7548E" w:rsidRPr="00C7548E">
        <w:rPr>
          <w:rFonts w:ascii="Arial" w:hAnsi="Arial" w:cs="Arial"/>
          <w:sz w:val="22"/>
          <w:szCs w:val="22"/>
        </w:rPr>
        <w:t>από</w:t>
      </w:r>
      <w:r w:rsidR="00C7548E" w:rsidRPr="00C7548E">
        <w:rPr>
          <w:rFonts w:ascii="Arial" w:eastAsia="Arial" w:hAnsi="Arial" w:cs="Arial"/>
          <w:sz w:val="22"/>
          <w:szCs w:val="22"/>
        </w:rPr>
        <w:t xml:space="preserve"> </w:t>
      </w:r>
      <w:r w:rsidR="00C7548E" w:rsidRPr="00C7548E">
        <w:rPr>
          <w:rFonts w:ascii="Arial" w:hAnsi="Arial" w:cs="Arial"/>
          <w:sz w:val="22"/>
          <w:szCs w:val="22"/>
        </w:rPr>
        <w:t>την</w:t>
      </w:r>
      <w:r w:rsidR="00C7548E" w:rsidRPr="00C7548E">
        <w:rPr>
          <w:rFonts w:ascii="Arial" w:eastAsia="Arial" w:hAnsi="Arial" w:cs="Arial"/>
          <w:sz w:val="22"/>
          <w:szCs w:val="22"/>
        </w:rPr>
        <w:t xml:space="preserve"> </w:t>
      </w:r>
      <w:r w:rsidR="00C7548E" w:rsidRPr="00C7548E">
        <w:rPr>
          <w:rFonts w:ascii="Arial" w:hAnsi="Arial" w:cs="Arial"/>
          <w:sz w:val="22"/>
          <w:szCs w:val="22"/>
        </w:rPr>
        <w:t>αρμόδια</w:t>
      </w:r>
      <w:r w:rsidR="00C7548E" w:rsidRPr="00C7548E">
        <w:rPr>
          <w:rFonts w:ascii="Arial" w:eastAsia="Arial" w:hAnsi="Arial" w:cs="Arial"/>
          <w:sz w:val="22"/>
          <w:szCs w:val="22"/>
        </w:rPr>
        <w:t xml:space="preserve"> </w:t>
      </w:r>
      <w:r w:rsidR="00C7548E" w:rsidRPr="00C7548E">
        <w:rPr>
          <w:rFonts w:ascii="Arial" w:hAnsi="Arial" w:cs="Arial"/>
          <w:sz w:val="22"/>
          <w:szCs w:val="22"/>
        </w:rPr>
        <w:t>Επιτροπή</w:t>
      </w:r>
      <w:r w:rsidR="00C7548E" w:rsidRPr="00C7548E">
        <w:rPr>
          <w:rFonts w:ascii="Arial" w:eastAsia="Arial" w:hAnsi="Arial" w:cs="Arial"/>
          <w:sz w:val="22"/>
          <w:szCs w:val="22"/>
        </w:rPr>
        <w:t xml:space="preserve"> </w:t>
      </w:r>
      <w:r w:rsidR="00C7548E" w:rsidRPr="00C7548E">
        <w:rPr>
          <w:rFonts w:ascii="Arial" w:hAnsi="Arial" w:cs="Arial"/>
          <w:sz w:val="22"/>
          <w:szCs w:val="22"/>
        </w:rPr>
        <w:t>Παραλαβής</w:t>
      </w:r>
      <w:r w:rsidR="00C7548E" w:rsidRPr="00C7548E">
        <w:rPr>
          <w:rFonts w:ascii="Arial" w:eastAsia="Arial" w:hAnsi="Arial" w:cs="Arial"/>
          <w:sz w:val="22"/>
          <w:szCs w:val="22"/>
        </w:rPr>
        <w:t xml:space="preserve">, </w:t>
      </w:r>
      <w:r w:rsidR="00C7548E" w:rsidRPr="00C7548E">
        <w:rPr>
          <w:rFonts w:ascii="Arial" w:hAnsi="Arial" w:cs="Arial"/>
          <w:sz w:val="22"/>
          <w:szCs w:val="22"/>
        </w:rPr>
        <w:t>µε</w:t>
      </w:r>
      <w:r w:rsidR="00C7548E" w:rsidRPr="00C7548E">
        <w:rPr>
          <w:rFonts w:ascii="Arial" w:eastAsia="Arial" w:hAnsi="Arial" w:cs="Arial"/>
          <w:sz w:val="22"/>
          <w:szCs w:val="22"/>
        </w:rPr>
        <w:t xml:space="preserve"> </w:t>
      </w:r>
      <w:r w:rsidR="00C7548E" w:rsidRPr="00C7548E">
        <w:rPr>
          <w:rFonts w:ascii="Arial" w:hAnsi="Arial" w:cs="Arial"/>
          <w:sz w:val="22"/>
          <w:szCs w:val="22"/>
        </w:rPr>
        <w:t>χρηματικό</w:t>
      </w:r>
      <w:r w:rsidR="00C7548E" w:rsidRPr="00C7548E">
        <w:rPr>
          <w:rFonts w:ascii="Arial" w:eastAsia="Arial" w:hAnsi="Arial" w:cs="Arial"/>
          <w:sz w:val="22"/>
          <w:szCs w:val="22"/>
        </w:rPr>
        <w:t xml:space="preserve"> </w:t>
      </w:r>
      <w:r w:rsidR="00C7548E" w:rsidRPr="00C7548E">
        <w:rPr>
          <w:rFonts w:ascii="Arial" w:hAnsi="Arial" w:cs="Arial"/>
          <w:sz w:val="22"/>
          <w:szCs w:val="22"/>
        </w:rPr>
        <w:t>ένταλμα</w:t>
      </w:r>
      <w:r w:rsidR="00C7548E" w:rsidRPr="00C7548E">
        <w:rPr>
          <w:rFonts w:ascii="Arial" w:eastAsia="Arial" w:hAnsi="Arial" w:cs="Arial"/>
          <w:sz w:val="22"/>
          <w:szCs w:val="22"/>
        </w:rPr>
        <w:t xml:space="preserve"> </w:t>
      </w:r>
      <w:r w:rsidR="00C7548E" w:rsidRPr="00C7548E">
        <w:rPr>
          <w:rFonts w:ascii="Arial" w:hAnsi="Arial" w:cs="Arial"/>
          <w:sz w:val="22"/>
          <w:szCs w:val="22"/>
        </w:rPr>
        <w:t>πληρωμής</w:t>
      </w:r>
      <w:r w:rsidR="00C7548E" w:rsidRPr="00C7548E">
        <w:rPr>
          <w:rFonts w:ascii="Arial" w:eastAsia="Arial" w:hAnsi="Arial" w:cs="Arial"/>
          <w:sz w:val="22"/>
          <w:szCs w:val="22"/>
        </w:rPr>
        <w:t xml:space="preserve"> </w:t>
      </w:r>
      <w:r w:rsidR="00C7548E" w:rsidRPr="00C7548E">
        <w:rPr>
          <w:rFonts w:ascii="Arial" w:hAnsi="Arial" w:cs="Arial"/>
          <w:sz w:val="22"/>
          <w:szCs w:val="22"/>
        </w:rPr>
        <w:t>που</w:t>
      </w:r>
      <w:r w:rsidR="00C7548E" w:rsidRPr="00C7548E">
        <w:rPr>
          <w:rFonts w:ascii="Arial" w:eastAsia="Arial" w:hAnsi="Arial" w:cs="Arial"/>
          <w:sz w:val="22"/>
          <w:szCs w:val="22"/>
        </w:rPr>
        <w:t xml:space="preserve"> </w:t>
      </w:r>
      <w:r w:rsidR="00C7548E" w:rsidRPr="00C7548E">
        <w:rPr>
          <w:rFonts w:ascii="Arial" w:hAnsi="Arial" w:cs="Arial"/>
          <w:sz w:val="22"/>
          <w:szCs w:val="22"/>
        </w:rPr>
        <w:t>θα</w:t>
      </w:r>
      <w:r w:rsidR="00C7548E" w:rsidRPr="00C7548E">
        <w:rPr>
          <w:rFonts w:ascii="Arial" w:eastAsia="Arial" w:hAnsi="Arial" w:cs="Arial"/>
          <w:sz w:val="22"/>
          <w:szCs w:val="22"/>
        </w:rPr>
        <w:t xml:space="preserve"> </w:t>
      </w:r>
      <w:r w:rsidR="00C7548E" w:rsidRPr="00C7548E">
        <w:rPr>
          <w:rFonts w:ascii="Arial" w:hAnsi="Arial" w:cs="Arial"/>
          <w:sz w:val="22"/>
          <w:szCs w:val="22"/>
        </w:rPr>
        <w:t>συνοδεύεται</w:t>
      </w:r>
      <w:r w:rsidR="00C7548E" w:rsidRPr="00C7548E">
        <w:rPr>
          <w:rFonts w:ascii="Arial" w:eastAsia="Arial" w:hAnsi="Arial" w:cs="Arial"/>
          <w:sz w:val="22"/>
          <w:szCs w:val="22"/>
        </w:rPr>
        <w:t xml:space="preserve"> </w:t>
      </w:r>
      <w:r w:rsidR="00C7548E" w:rsidRPr="00C7548E">
        <w:rPr>
          <w:rFonts w:ascii="Arial" w:hAnsi="Arial" w:cs="Arial"/>
          <w:sz w:val="22"/>
          <w:szCs w:val="22"/>
        </w:rPr>
        <w:t>από</w:t>
      </w:r>
      <w:r w:rsidR="00C7548E" w:rsidRPr="00C7548E">
        <w:rPr>
          <w:rFonts w:ascii="Arial" w:eastAsia="Arial" w:hAnsi="Arial" w:cs="Arial"/>
          <w:sz w:val="22"/>
          <w:szCs w:val="22"/>
        </w:rPr>
        <w:t xml:space="preserve"> </w:t>
      </w:r>
      <w:r w:rsidR="00C7548E" w:rsidRPr="00C7548E">
        <w:rPr>
          <w:rFonts w:ascii="Arial" w:hAnsi="Arial" w:cs="Arial"/>
          <w:sz w:val="22"/>
          <w:szCs w:val="22"/>
        </w:rPr>
        <w:t>τα</w:t>
      </w:r>
      <w:r w:rsidR="00C7548E" w:rsidRPr="00C7548E">
        <w:rPr>
          <w:rFonts w:ascii="Arial" w:eastAsia="Arial" w:hAnsi="Arial" w:cs="Arial"/>
          <w:sz w:val="22"/>
          <w:szCs w:val="22"/>
        </w:rPr>
        <w:t xml:space="preserve"> </w:t>
      </w:r>
      <w:r w:rsidR="00C7548E" w:rsidRPr="00C7548E">
        <w:rPr>
          <w:rFonts w:ascii="Arial" w:hAnsi="Arial" w:cs="Arial"/>
          <w:sz w:val="22"/>
          <w:szCs w:val="22"/>
        </w:rPr>
        <w:t>νόμιμα</w:t>
      </w:r>
      <w:r w:rsidR="00C7548E" w:rsidRPr="00C7548E">
        <w:rPr>
          <w:rFonts w:ascii="Arial" w:eastAsia="Arial" w:hAnsi="Arial" w:cs="Arial"/>
          <w:sz w:val="22"/>
          <w:szCs w:val="22"/>
        </w:rPr>
        <w:t xml:space="preserve"> </w:t>
      </w:r>
      <w:r w:rsidR="00C7548E" w:rsidRPr="00C7548E">
        <w:rPr>
          <w:rFonts w:ascii="Arial" w:hAnsi="Arial" w:cs="Arial"/>
          <w:sz w:val="22"/>
          <w:szCs w:val="22"/>
        </w:rPr>
        <w:t>δικαιολογητικά</w:t>
      </w:r>
      <w:r w:rsidR="00C7548E" w:rsidRPr="00C7548E">
        <w:rPr>
          <w:rFonts w:ascii="Arial" w:eastAsia="Arial" w:hAnsi="Arial" w:cs="Arial"/>
          <w:sz w:val="22"/>
          <w:szCs w:val="22"/>
        </w:rPr>
        <w:t xml:space="preserve">. </w:t>
      </w:r>
      <w:r w:rsidRPr="00C7548E">
        <w:rPr>
          <w:rFonts w:ascii="Arial" w:hAnsi="Arial" w:cs="Arial"/>
          <w:sz w:val="22"/>
          <w:szCs w:val="22"/>
        </w:rPr>
        <w:t>Όλα τα δικαιολογητικά πληρωμής ελέγχονται από την αρμόδια υπηρεσία του Δήμου Ξάνθης .</w:t>
      </w:r>
    </w:p>
    <w:p w:rsidR="009D2881" w:rsidRPr="00C7548E" w:rsidRDefault="009D2881" w:rsidP="009D2881">
      <w:pPr>
        <w:ind w:firstLine="720"/>
        <w:jc w:val="both"/>
        <w:rPr>
          <w:rFonts w:ascii="Arial" w:hAnsi="Arial" w:cs="Arial"/>
          <w:sz w:val="22"/>
          <w:szCs w:val="22"/>
        </w:rPr>
      </w:pPr>
    </w:p>
    <w:p w:rsidR="00E54F4F" w:rsidRDefault="00E54F4F" w:rsidP="009D2881">
      <w:pPr>
        <w:jc w:val="both"/>
        <w:rPr>
          <w:rFonts w:ascii="Arial" w:hAnsi="Arial" w:cs="Arial"/>
          <w:bCs/>
          <w:sz w:val="22"/>
          <w:szCs w:val="22"/>
          <w:u w:val="single"/>
        </w:rPr>
      </w:pPr>
    </w:p>
    <w:p w:rsidR="00442C65" w:rsidRDefault="00442C65" w:rsidP="009D2881">
      <w:pPr>
        <w:jc w:val="both"/>
        <w:rPr>
          <w:rFonts w:ascii="Arial" w:hAnsi="Arial" w:cs="Arial"/>
          <w:bCs/>
          <w:sz w:val="22"/>
          <w:szCs w:val="22"/>
          <w:u w:val="single"/>
        </w:rPr>
      </w:pPr>
    </w:p>
    <w:p w:rsidR="00442C65" w:rsidRDefault="00442C65" w:rsidP="009D2881">
      <w:pPr>
        <w:jc w:val="both"/>
        <w:rPr>
          <w:rFonts w:ascii="Arial" w:hAnsi="Arial" w:cs="Arial"/>
          <w:bCs/>
          <w:sz w:val="22"/>
          <w:szCs w:val="22"/>
          <w:u w:val="single"/>
        </w:rPr>
      </w:pPr>
    </w:p>
    <w:p w:rsidR="00442C65" w:rsidRDefault="00442C65"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lastRenderedPageBreak/>
        <w:t>ΑΡΘΡΟ 11</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ΕΠΙΛΥΣΗ ΔΙΑΦΟΡΩΝ</w:t>
      </w:r>
    </w:p>
    <w:p w:rsidR="009D2881" w:rsidRPr="009D2881" w:rsidRDefault="009D2881" w:rsidP="009D2881">
      <w:pPr>
        <w:jc w:val="both"/>
        <w:rPr>
          <w:rFonts w:ascii="Arial" w:hAnsi="Arial" w:cs="Arial"/>
          <w:sz w:val="22"/>
          <w:szCs w:val="22"/>
        </w:rPr>
      </w:pPr>
    </w:p>
    <w:p w:rsidR="009D2881" w:rsidRPr="009D2881" w:rsidRDefault="009D2881" w:rsidP="009D2881">
      <w:pPr>
        <w:jc w:val="both"/>
        <w:rPr>
          <w:rFonts w:ascii="Arial" w:hAnsi="Arial" w:cs="Arial"/>
          <w:sz w:val="22"/>
          <w:szCs w:val="22"/>
        </w:rPr>
      </w:pPr>
      <w:r w:rsidRPr="009D2881">
        <w:rPr>
          <w:rFonts w:ascii="Arial" w:hAnsi="Arial" w:cs="Arial"/>
          <w:sz w:val="22"/>
          <w:szCs w:val="22"/>
        </w:rPr>
        <w:tab/>
        <w:t>Οι διαφορές που θα εμφανιστούν μετά την υπογραφή της σύμβασης, επιλύονται σύμφωνα με τις διατάξεις του Ν. 4412/2016.</w:t>
      </w:r>
    </w:p>
    <w:p w:rsidR="009B47E1" w:rsidRDefault="009B47E1" w:rsidP="009D2881">
      <w:pPr>
        <w:jc w:val="both"/>
        <w:rPr>
          <w:rFonts w:ascii="Arial" w:hAnsi="Arial" w:cs="Arial"/>
          <w:bCs/>
          <w:sz w:val="22"/>
          <w:szCs w:val="22"/>
          <w:u w:val="single"/>
        </w:rPr>
      </w:pPr>
    </w:p>
    <w:p w:rsidR="001419E1" w:rsidRDefault="001419E1" w:rsidP="009D2881">
      <w:pPr>
        <w:jc w:val="both"/>
        <w:rPr>
          <w:rFonts w:ascii="Arial" w:hAnsi="Arial" w:cs="Arial"/>
          <w:bCs/>
          <w:sz w:val="22"/>
          <w:szCs w:val="22"/>
          <w:u w:val="single"/>
        </w:rPr>
      </w:pP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ΑΡΘΡΟ 12</w:t>
      </w:r>
    </w:p>
    <w:p w:rsidR="009D2881" w:rsidRPr="009D2881" w:rsidRDefault="009D2881" w:rsidP="009D2881">
      <w:pPr>
        <w:jc w:val="both"/>
        <w:rPr>
          <w:rFonts w:ascii="Arial" w:hAnsi="Arial" w:cs="Arial"/>
          <w:bCs/>
          <w:sz w:val="22"/>
          <w:szCs w:val="22"/>
          <w:u w:val="single"/>
        </w:rPr>
      </w:pPr>
      <w:r w:rsidRPr="009D2881">
        <w:rPr>
          <w:rFonts w:ascii="Arial" w:hAnsi="Arial" w:cs="Arial"/>
          <w:bCs/>
          <w:sz w:val="22"/>
          <w:szCs w:val="22"/>
          <w:u w:val="single"/>
        </w:rPr>
        <w:t xml:space="preserve">ΑΔΕΙΕΣ ΕΞΑΓΩΓΗΣ ΕΙΣΑΓΩΓΗΣ </w:t>
      </w:r>
    </w:p>
    <w:p w:rsidR="009D2881" w:rsidRPr="009D2881" w:rsidRDefault="009D2881" w:rsidP="009D2881">
      <w:pPr>
        <w:jc w:val="both"/>
        <w:rPr>
          <w:rFonts w:ascii="Arial" w:hAnsi="Arial" w:cs="Arial"/>
          <w:sz w:val="22"/>
          <w:szCs w:val="22"/>
        </w:rPr>
      </w:pPr>
    </w:p>
    <w:p w:rsidR="009D2881" w:rsidRPr="009D2881" w:rsidRDefault="009D2881" w:rsidP="009D2881">
      <w:pPr>
        <w:jc w:val="both"/>
        <w:rPr>
          <w:rFonts w:ascii="Arial" w:hAnsi="Arial" w:cs="Arial"/>
          <w:sz w:val="22"/>
          <w:szCs w:val="22"/>
        </w:rPr>
      </w:pPr>
      <w:r w:rsidRPr="009D2881">
        <w:rPr>
          <w:rFonts w:ascii="Arial" w:hAnsi="Arial" w:cs="Arial"/>
          <w:sz w:val="22"/>
          <w:szCs w:val="22"/>
        </w:rPr>
        <w:tab/>
        <w:t>Η άδεια εισαγωγής του υπό προμήθεια είδους που τυχόν θα απαιτηθεί καθώς και η άδεια εξαγωγής από την χώρα προσέλευσής του, εκδίδονται μερίμνης και δαπάνες του προμηθευτή (οι τιμές εισαγομένων ειδών στην προσφορά εννοούνται άνευ δασμών).</w:t>
      </w:r>
    </w:p>
    <w:p w:rsidR="009D2881" w:rsidRPr="009D2881" w:rsidRDefault="009D2881" w:rsidP="009D2881">
      <w:pPr>
        <w:jc w:val="both"/>
        <w:rPr>
          <w:rFonts w:ascii="Arial" w:hAnsi="Arial" w:cs="Arial"/>
          <w:sz w:val="22"/>
          <w:szCs w:val="22"/>
        </w:rPr>
      </w:pPr>
    </w:p>
    <w:p w:rsidR="00E31813" w:rsidRPr="009D2881" w:rsidRDefault="00E31813" w:rsidP="00E31813">
      <w:pPr>
        <w:widowControl w:val="0"/>
        <w:autoSpaceDE w:val="0"/>
        <w:autoSpaceDN w:val="0"/>
        <w:adjustRightInd w:val="0"/>
        <w:ind w:left="108" w:firstLine="612"/>
        <w:contextualSpacing/>
        <w:jc w:val="both"/>
        <w:rPr>
          <w:rFonts w:ascii="Arial" w:hAnsi="Arial" w:cs="Arial"/>
          <w:spacing w:val="-1"/>
          <w:sz w:val="22"/>
          <w:szCs w:val="22"/>
        </w:rPr>
      </w:pPr>
    </w:p>
    <w:p w:rsidR="00E31813" w:rsidRPr="009D2881" w:rsidRDefault="00E31813" w:rsidP="00E31813">
      <w:pPr>
        <w:widowControl w:val="0"/>
        <w:autoSpaceDE w:val="0"/>
        <w:autoSpaceDN w:val="0"/>
        <w:adjustRightInd w:val="0"/>
        <w:ind w:left="108" w:firstLine="612"/>
        <w:contextualSpacing/>
        <w:jc w:val="both"/>
        <w:rPr>
          <w:rFonts w:ascii="Arial" w:hAnsi="Arial" w:cs="Arial"/>
          <w:spacing w:val="-1"/>
        </w:rPr>
      </w:pPr>
    </w:p>
    <w:p w:rsidR="00E31813" w:rsidRDefault="00E31813" w:rsidP="00E31813">
      <w:pPr>
        <w:widowControl w:val="0"/>
        <w:autoSpaceDE w:val="0"/>
        <w:autoSpaceDN w:val="0"/>
        <w:adjustRightInd w:val="0"/>
        <w:ind w:left="108" w:firstLine="612"/>
        <w:contextualSpacing/>
        <w:jc w:val="both"/>
        <w:rPr>
          <w:rFonts w:ascii="Arial" w:hAnsi="Arial" w:cs="Arial"/>
          <w:spacing w:val="-1"/>
        </w:rPr>
      </w:pPr>
    </w:p>
    <w:p w:rsidR="00E31813" w:rsidRDefault="00E31813" w:rsidP="00E31813">
      <w:pPr>
        <w:widowControl w:val="0"/>
        <w:autoSpaceDE w:val="0"/>
        <w:autoSpaceDN w:val="0"/>
        <w:adjustRightInd w:val="0"/>
        <w:ind w:left="108" w:firstLine="612"/>
        <w:contextualSpacing/>
        <w:jc w:val="both"/>
        <w:rPr>
          <w:rFonts w:ascii="Arial" w:hAnsi="Arial" w:cs="Arial"/>
          <w:spacing w:val="-1"/>
        </w:rPr>
      </w:pPr>
    </w:p>
    <w:p w:rsidR="00E31813" w:rsidRPr="00C66D3B" w:rsidRDefault="00E31813" w:rsidP="00E31813">
      <w:pPr>
        <w:widowControl w:val="0"/>
        <w:autoSpaceDE w:val="0"/>
        <w:autoSpaceDN w:val="0"/>
        <w:adjustRightInd w:val="0"/>
        <w:ind w:left="108" w:firstLine="612"/>
        <w:contextualSpacing/>
        <w:jc w:val="both"/>
        <w:rPr>
          <w:rFonts w:ascii="Arial" w:hAnsi="Arial" w:cs="Arial"/>
          <w:spacing w:val="-1"/>
          <w:sz w:val="22"/>
          <w:szCs w:val="22"/>
        </w:rPr>
      </w:pPr>
    </w:p>
    <w:p w:rsidR="00E31813" w:rsidRPr="00C66D3B" w:rsidRDefault="00E31813" w:rsidP="00E31813">
      <w:pPr>
        <w:widowControl w:val="0"/>
        <w:autoSpaceDE w:val="0"/>
        <w:autoSpaceDN w:val="0"/>
        <w:adjustRightInd w:val="0"/>
        <w:contextualSpacing/>
        <w:jc w:val="center"/>
        <w:rPr>
          <w:rFonts w:ascii="Arial" w:hAnsi="Arial" w:cs="Arial"/>
          <w:sz w:val="22"/>
          <w:szCs w:val="22"/>
        </w:rPr>
      </w:pPr>
    </w:p>
    <w:p w:rsidR="00E31813" w:rsidRPr="00C66D3B" w:rsidRDefault="00E31813" w:rsidP="00E31813">
      <w:pPr>
        <w:tabs>
          <w:tab w:val="center" w:pos="4153"/>
          <w:tab w:val="left" w:pos="5910"/>
        </w:tabs>
        <w:jc w:val="center"/>
        <w:rPr>
          <w:rFonts w:ascii="Arial" w:hAnsi="Arial" w:cs="Arial"/>
          <w:b/>
          <w:bCs/>
          <w:sz w:val="22"/>
          <w:szCs w:val="22"/>
        </w:rPr>
      </w:pPr>
    </w:p>
    <w:tbl>
      <w:tblPr>
        <w:tblW w:w="0" w:type="auto"/>
        <w:tblInd w:w="108" w:type="dxa"/>
        <w:tblLayout w:type="fixed"/>
        <w:tblLook w:val="0000" w:firstRow="0" w:lastRow="0" w:firstColumn="0" w:lastColumn="0" w:noHBand="0" w:noVBand="0"/>
      </w:tblPr>
      <w:tblGrid>
        <w:gridCol w:w="3119"/>
        <w:gridCol w:w="2977"/>
        <w:gridCol w:w="3118"/>
      </w:tblGrid>
      <w:tr w:rsidR="00E31813" w:rsidRPr="00C66D3B" w:rsidTr="001F5C82">
        <w:trPr>
          <w:cantSplit/>
          <w:trHeight w:val="20"/>
        </w:trPr>
        <w:tc>
          <w:tcPr>
            <w:tcW w:w="3119" w:type="dxa"/>
          </w:tcPr>
          <w:p w:rsidR="003604E1" w:rsidRPr="003604E1" w:rsidRDefault="003604E1" w:rsidP="001F5C82">
            <w:pPr>
              <w:pStyle w:val="ac"/>
              <w:tabs>
                <w:tab w:val="left" w:pos="720"/>
              </w:tabs>
              <w:spacing w:after="0"/>
              <w:jc w:val="center"/>
              <w:rPr>
                <w:rFonts w:ascii="Arial" w:hAnsi="Arial" w:cs="Arial"/>
                <w:bCs/>
              </w:rPr>
            </w:pPr>
            <w:r w:rsidRPr="003604E1">
              <w:rPr>
                <w:rFonts w:ascii="Arial" w:hAnsi="Arial" w:cs="Arial"/>
                <w:bCs/>
              </w:rPr>
              <w:t xml:space="preserve">Ξάνθη  </w:t>
            </w:r>
            <w:r w:rsidRPr="003604E1">
              <w:rPr>
                <w:rFonts w:ascii="Arial" w:hAnsi="Arial" w:cs="Arial"/>
                <w:bCs/>
                <w:lang w:val="en-US"/>
              </w:rPr>
              <w:t xml:space="preserve">  </w:t>
            </w:r>
            <w:r w:rsidRPr="003604E1">
              <w:rPr>
                <w:rFonts w:ascii="Arial" w:hAnsi="Arial" w:cs="Arial"/>
                <w:bCs/>
              </w:rPr>
              <w:t xml:space="preserve">08 / 02  </w:t>
            </w:r>
            <w:r w:rsidRPr="003604E1">
              <w:rPr>
                <w:rFonts w:ascii="Arial" w:hAnsi="Arial" w:cs="Arial"/>
                <w:bCs/>
                <w:lang w:val="en-US"/>
              </w:rPr>
              <w:t>/</w:t>
            </w:r>
            <w:r w:rsidRPr="003604E1">
              <w:rPr>
                <w:rFonts w:ascii="Arial" w:hAnsi="Arial" w:cs="Arial"/>
                <w:bCs/>
              </w:rPr>
              <w:t xml:space="preserve"> 20</w:t>
            </w:r>
            <w:r w:rsidRPr="003604E1">
              <w:rPr>
                <w:rFonts w:ascii="Arial" w:hAnsi="Arial" w:cs="Arial"/>
                <w:bCs/>
                <w:lang w:val="en-US"/>
              </w:rPr>
              <w:t>1</w:t>
            </w:r>
            <w:r w:rsidRPr="003604E1">
              <w:rPr>
                <w:rFonts w:ascii="Arial" w:hAnsi="Arial" w:cs="Arial"/>
                <w:bCs/>
              </w:rPr>
              <w:t>7</w:t>
            </w:r>
          </w:p>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 xml:space="preserve">Συντάχθηκε </w:t>
            </w:r>
          </w:p>
          <w:p w:rsidR="00E31813" w:rsidRPr="00C66D3B" w:rsidRDefault="00E31813" w:rsidP="001F5C82">
            <w:pPr>
              <w:rPr>
                <w:rFonts w:ascii="Arial" w:hAnsi="Arial" w:cs="Arial"/>
                <w:sz w:val="22"/>
                <w:szCs w:val="22"/>
              </w:rPr>
            </w:pPr>
          </w:p>
        </w:tc>
        <w:tc>
          <w:tcPr>
            <w:tcW w:w="2977" w:type="dxa"/>
          </w:tcPr>
          <w:p w:rsidR="00E31813" w:rsidRPr="00C66D3B" w:rsidRDefault="00E31813" w:rsidP="001F5C82">
            <w:pPr>
              <w:pStyle w:val="ac"/>
              <w:tabs>
                <w:tab w:val="left" w:pos="720"/>
              </w:tabs>
              <w:jc w:val="center"/>
              <w:rPr>
                <w:rFonts w:ascii="Arial" w:hAnsi="Arial" w:cs="Arial"/>
                <w:bCs/>
              </w:rPr>
            </w:pPr>
          </w:p>
        </w:tc>
        <w:tc>
          <w:tcPr>
            <w:tcW w:w="3118" w:type="dxa"/>
          </w:tcPr>
          <w:p w:rsidR="003604E1" w:rsidRPr="003604E1" w:rsidRDefault="003604E1" w:rsidP="003604E1">
            <w:pPr>
              <w:pStyle w:val="ac"/>
              <w:tabs>
                <w:tab w:val="left" w:pos="720"/>
              </w:tabs>
              <w:spacing w:after="0"/>
              <w:jc w:val="center"/>
              <w:rPr>
                <w:rFonts w:ascii="Arial" w:hAnsi="Arial" w:cs="Arial"/>
                <w:bCs/>
              </w:rPr>
            </w:pPr>
            <w:r w:rsidRPr="003604E1">
              <w:rPr>
                <w:rFonts w:ascii="Arial" w:hAnsi="Arial" w:cs="Arial"/>
                <w:bCs/>
              </w:rPr>
              <w:t xml:space="preserve">Ξάνθη  </w:t>
            </w:r>
            <w:r w:rsidRPr="003604E1">
              <w:rPr>
                <w:rFonts w:ascii="Arial" w:hAnsi="Arial" w:cs="Arial"/>
                <w:bCs/>
                <w:lang w:val="en-US"/>
              </w:rPr>
              <w:t xml:space="preserve">  </w:t>
            </w:r>
            <w:r w:rsidR="00C02AD4">
              <w:rPr>
                <w:rFonts w:ascii="Arial" w:hAnsi="Arial" w:cs="Arial"/>
                <w:bCs/>
              </w:rPr>
              <w:t>08</w:t>
            </w:r>
            <w:r>
              <w:rPr>
                <w:rFonts w:ascii="Arial" w:hAnsi="Arial" w:cs="Arial"/>
                <w:bCs/>
              </w:rPr>
              <w:t xml:space="preserve"> </w:t>
            </w:r>
            <w:r w:rsidRPr="003604E1">
              <w:rPr>
                <w:rFonts w:ascii="Arial" w:hAnsi="Arial" w:cs="Arial"/>
                <w:bCs/>
              </w:rPr>
              <w:t xml:space="preserve"> / 02  </w:t>
            </w:r>
            <w:r w:rsidRPr="003604E1">
              <w:rPr>
                <w:rFonts w:ascii="Arial" w:hAnsi="Arial" w:cs="Arial"/>
                <w:bCs/>
                <w:lang w:val="en-US"/>
              </w:rPr>
              <w:t>/</w:t>
            </w:r>
            <w:r w:rsidRPr="003604E1">
              <w:rPr>
                <w:rFonts w:ascii="Arial" w:hAnsi="Arial" w:cs="Arial"/>
                <w:bCs/>
              </w:rPr>
              <w:t xml:space="preserve"> 20</w:t>
            </w:r>
            <w:r w:rsidRPr="003604E1">
              <w:rPr>
                <w:rFonts w:ascii="Arial" w:hAnsi="Arial" w:cs="Arial"/>
                <w:bCs/>
                <w:lang w:val="en-US"/>
              </w:rPr>
              <w:t>1</w:t>
            </w:r>
            <w:r w:rsidRPr="003604E1">
              <w:rPr>
                <w:rFonts w:ascii="Arial" w:hAnsi="Arial" w:cs="Arial"/>
                <w:bCs/>
              </w:rPr>
              <w:t>7</w:t>
            </w:r>
          </w:p>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Θεωρήθηκε</w:t>
            </w:r>
          </w:p>
        </w:tc>
      </w:tr>
      <w:tr w:rsidR="00E31813" w:rsidRPr="00C66D3B" w:rsidTr="001F5C82">
        <w:trPr>
          <w:cantSplit/>
          <w:trHeight w:val="20"/>
        </w:trPr>
        <w:tc>
          <w:tcPr>
            <w:tcW w:w="3119" w:type="dxa"/>
          </w:tcPr>
          <w:p w:rsidR="00E31813" w:rsidRPr="00C66D3B" w:rsidRDefault="00E31813" w:rsidP="001F5C82">
            <w:pPr>
              <w:pStyle w:val="ac"/>
              <w:tabs>
                <w:tab w:val="left" w:pos="720"/>
              </w:tabs>
              <w:spacing w:after="0" w:line="240" w:lineRule="auto"/>
              <w:jc w:val="center"/>
              <w:rPr>
                <w:rFonts w:ascii="Arial" w:hAnsi="Arial" w:cs="Arial"/>
                <w:bCs/>
              </w:rPr>
            </w:pPr>
            <w:r w:rsidRPr="00C66D3B">
              <w:rPr>
                <w:rFonts w:ascii="Arial" w:hAnsi="Arial" w:cs="Arial"/>
                <w:bCs/>
              </w:rPr>
              <w:t>Η Προϊσταμένη</w:t>
            </w:r>
          </w:p>
          <w:p w:rsidR="00E31813" w:rsidRPr="00C66D3B" w:rsidRDefault="00E31813" w:rsidP="001F5C82">
            <w:pPr>
              <w:pStyle w:val="ac"/>
              <w:tabs>
                <w:tab w:val="left" w:pos="720"/>
              </w:tabs>
              <w:spacing w:after="0" w:line="240" w:lineRule="auto"/>
              <w:jc w:val="center"/>
              <w:rPr>
                <w:rFonts w:ascii="Arial" w:hAnsi="Arial" w:cs="Arial"/>
                <w:bCs/>
              </w:rPr>
            </w:pPr>
            <w:r w:rsidRPr="00C66D3B">
              <w:rPr>
                <w:rFonts w:ascii="Arial" w:hAnsi="Arial" w:cs="Arial"/>
                <w:bCs/>
              </w:rPr>
              <w:t>του Τμήματος</w:t>
            </w:r>
          </w:p>
          <w:p w:rsidR="00E31813" w:rsidRPr="00C66D3B" w:rsidRDefault="00E31813" w:rsidP="001F5C82">
            <w:pPr>
              <w:rPr>
                <w:rFonts w:ascii="Arial" w:hAnsi="Arial" w:cs="Arial"/>
                <w:sz w:val="22"/>
                <w:szCs w:val="22"/>
              </w:rPr>
            </w:pPr>
          </w:p>
        </w:tc>
        <w:tc>
          <w:tcPr>
            <w:tcW w:w="2977" w:type="dxa"/>
          </w:tcPr>
          <w:p w:rsidR="00E31813" w:rsidRPr="00C66D3B" w:rsidRDefault="00E31813" w:rsidP="001F5C82">
            <w:pPr>
              <w:pStyle w:val="ac"/>
              <w:tabs>
                <w:tab w:val="left" w:pos="720"/>
              </w:tabs>
              <w:jc w:val="center"/>
              <w:rPr>
                <w:rFonts w:ascii="Arial" w:hAnsi="Arial" w:cs="Arial"/>
                <w:bCs/>
              </w:rPr>
            </w:pPr>
          </w:p>
        </w:tc>
        <w:tc>
          <w:tcPr>
            <w:tcW w:w="3118" w:type="dxa"/>
          </w:tcPr>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 xml:space="preserve">Η Διευθύντρια </w:t>
            </w:r>
          </w:p>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Τεχνικών Υπηρεσιών</w:t>
            </w:r>
          </w:p>
          <w:p w:rsidR="00E31813" w:rsidRPr="00C66D3B" w:rsidRDefault="00E31813" w:rsidP="001F5C82">
            <w:pPr>
              <w:pStyle w:val="ac"/>
              <w:tabs>
                <w:tab w:val="left" w:pos="720"/>
              </w:tabs>
              <w:jc w:val="center"/>
              <w:rPr>
                <w:rFonts w:ascii="Arial" w:hAnsi="Arial" w:cs="Arial"/>
                <w:bCs/>
              </w:rPr>
            </w:pPr>
          </w:p>
        </w:tc>
      </w:tr>
      <w:tr w:rsidR="00E31813" w:rsidRPr="00C66D3B" w:rsidTr="001F5C82">
        <w:trPr>
          <w:cantSplit/>
          <w:trHeight w:val="20"/>
        </w:trPr>
        <w:tc>
          <w:tcPr>
            <w:tcW w:w="3119" w:type="dxa"/>
          </w:tcPr>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 xml:space="preserve">Ευδοκία Μπαρμπαλέξη </w:t>
            </w:r>
          </w:p>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 xml:space="preserve">Μηχανολόγος Μηχανικός </w:t>
            </w:r>
          </w:p>
          <w:p w:rsidR="00E31813" w:rsidRPr="00C66D3B" w:rsidRDefault="00E31813" w:rsidP="001F5C82">
            <w:pPr>
              <w:pStyle w:val="ac"/>
              <w:tabs>
                <w:tab w:val="left" w:pos="720"/>
              </w:tabs>
              <w:jc w:val="center"/>
              <w:rPr>
                <w:rFonts w:ascii="Arial" w:hAnsi="Arial" w:cs="Arial"/>
                <w:bCs/>
              </w:rPr>
            </w:pPr>
          </w:p>
        </w:tc>
        <w:tc>
          <w:tcPr>
            <w:tcW w:w="2977" w:type="dxa"/>
          </w:tcPr>
          <w:p w:rsidR="00E31813" w:rsidRPr="00C66D3B" w:rsidRDefault="00E31813" w:rsidP="001F5C82">
            <w:pPr>
              <w:pStyle w:val="ac"/>
              <w:tabs>
                <w:tab w:val="left" w:pos="720"/>
              </w:tabs>
              <w:jc w:val="center"/>
              <w:rPr>
                <w:rFonts w:ascii="Arial" w:hAnsi="Arial" w:cs="Arial"/>
                <w:bCs/>
              </w:rPr>
            </w:pPr>
          </w:p>
          <w:p w:rsidR="00E31813" w:rsidRPr="00C66D3B" w:rsidRDefault="00E31813" w:rsidP="001F5C82">
            <w:pPr>
              <w:pStyle w:val="ac"/>
              <w:tabs>
                <w:tab w:val="left" w:pos="720"/>
              </w:tabs>
              <w:jc w:val="center"/>
              <w:rPr>
                <w:rFonts w:ascii="Arial" w:hAnsi="Arial" w:cs="Arial"/>
                <w:bCs/>
              </w:rPr>
            </w:pPr>
          </w:p>
        </w:tc>
        <w:tc>
          <w:tcPr>
            <w:tcW w:w="3118" w:type="dxa"/>
          </w:tcPr>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Αικατερίνη Μανά</w:t>
            </w:r>
          </w:p>
          <w:p w:rsidR="00E31813" w:rsidRPr="00C66D3B" w:rsidRDefault="00E31813" w:rsidP="001F5C82">
            <w:pPr>
              <w:pStyle w:val="ac"/>
              <w:tabs>
                <w:tab w:val="left" w:pos="720"/>
              </w:tabs>
              <w:spacing w:after="0"/>
              <w:jc w:val="center"/>
              <w:rPr>
                <w:rFonts w:ascii="Arial" w:hAnsi="Arial" w:cs="Arial"/>
                <w:bCs/>
              </w:rPr>
            </w:pPr>
            <w:r w:rsidRPr="00C66D3B">
              <w:rPr>
                <w:rFonts w:ascii="Arial" w:hAnsi="Arial" w:cs="Arial"/>
                <w:bCs/>
              </w:rPr>
              <w:t xml:space="preserve">Τοπογράφος Μηχανικός </w:t>
            </w:r>
          </w:p>
        </w:tc>
      </w:tr>
    </w:tbl>
    <w:p w:rsidR="00E31813" w:rsidRDefault="00E31813" w:rsidP="00E31813">
      <w:pPr>
        <w:widowControl w:val="0"/>
        <w:autoSpaceDE w:val="0"/>
        <w:autoSpaceDN w:val="0"/>
        <w:adjustRightInd w:val="0"/>
        <w:contextualSpacing/>
        <w:rPr>
          <w:rFonts w:ascii="Arial" w:hAnsi="Arial" w:cs="Arial"/>
          <w:b/>
        </w:rPr>
      </w:pPr>
      <w:r>
        <w:rPr>
          <w:rFonts w:ascii="Arial" w:hAnsi="Arial" w:cs="Arial"/>
          <w:b/>
        </w:rPr>
        <w:t xml:space="preserve">   </w:t>
      </w:r>
    </w:p>
    <w:p w:rsidR="00E31813" w:rsidRDefault="00E31813"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5E2478" w:rsidRDefault="005E2478"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E54F4F" w:rsidRDefault="00E54F4F"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F47C0A" w:rsidRDefault="00F47C0A" w:rsidP="00E31813">
      <w:pPr>
        <w:widowControl w:val="0"/>
        <w:autoSpaceDE w:val="0"/>
        <w:autoSpaceDN w:val="0"/>
        <w:adjustRightInd w:val="0"/>
        <w:spacing w:before="2"/>
        <w:ind w:right="71"/>
        <w:contextualSpacing/>
        <w:rPr>
          <w:rFonts w:ascii="Arial" w:hAnsi="Arial" w:cs="Arial"/>
        </w:rPr>
      </w:pPr>
    </w:p>
    <w:p w:rsidR="00374DAF" w:rsidRDefault="00374DAF" w:rsidP="00374DAF">
      <w:pPr>
        <w:pStyle w:val="a3"/>
        <w:numPr>
          <w:ilvl w:val="1"/>
          <w:numId w:val="2"/>
        </w:numPr>
        <w:ind w:left="0"/>
        <w:rPr>
          <w:b/>
          <w:bCs/>
          <w:sz w:val="32"/>
          <w:szCs w:val="32"/>
        </w:rPr>
      </w:pPr>
      <w:r>
        <w:rPr>
          <w:noProof/>
          <w:lang w:eastAsia="el-GR" w:bidi="ar-SA"/>
        </w:rPr>
        <w:lastRenderedPageBreak/>
        <w:drawing>
          <wp:inline distT="0" distB="0" distL="0" distR="0" wp14:anchorId="377DFD0D" wp14:editId="7761AD64">
            <wp:extent cx="661416" cy="566928"/>
            <wp:effectExtent l="0" t="0" r="0" b="0"/>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661416" cy="566928"/>
                    </a:xfrm>
                    <a:prstGeom prst="rect">
                      <a:avLst/>
                    </a:prstGeom>
                  </pic:spPr>
                </pic:pic>
              </a:graphicData>
            </a:graphic>
          </wp:inline>
        </w:drawing>
      </w:r>
    </w:p>
    <w:p w:rsidR="00374DAF" w:rsidRDefault="00374DAF" w:rsidP="00374DAF">
      <w:pPr>
        <w:pStyle w:val="a9"/>
        <w:numPr>
          <w:ilvl w:val="0"/>
          <w:numId w:val="2"/>
        </w:numPr>
        <w:spacing w:line="259" w:lineRule="auto"/>
        <w:ind w:right="443"/>
      </w:pPr>
    </w:p>
    <w:tbl>
      <w:tblPr>
        <w:tblpPr w:leftFromText="180" w:rightFromText="180" w:vertAnchor="page" w:horzAnchor="margin" w:tblpX="-142" w:tblpY="2461"/>
        <w:tblW w:w="10065" w:type="dxa"/>
        <w:tblLook w:val="0000" w:firstRow="0" w:lastRow="0" w:firstColumn="0" w:lastColumn="0" w:noHBand="0" w:noVBand="0"/>
      </w:tblPr>
      <w:tblGrid>
        <w:gridCol w:w="4395"/>
        <w:gridCol w:w="5670"/>
      </w:tblGrid>
      <w:tr w:rsidR="00374DAF" w:rsidTr="00A26FC7">
        <w:tc>
          <w:tcPr>
            <w:tcW w:w="4395" w:type="dxa"/>
          </w:tcPr>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 xml:space="preserve">ΕΛΛΗΝΙΚΗ ΔΗΜΟΚΡΑΤΙΑ </w:t>
            </w:r>
          </w:p>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ΝΟΜΟΣ ΞΑΝΘΗΣ</w:t>
            </w:r>
          </w:p>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ΔΗΜΟΣ ΞΑΝΘΗΣ</w:t>
            </w:r>
            <w:r w:rsidRPr="00E333E1">
              <w:rPr>
                <w:rFonts w:ascii="Arial" w:hAnsi="Arial" w:cs="Arial"/>
                <w:sz w:val="24"/>
              </w:rPr>
              <w:tab/>
            </w:r>
          </w:p>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Δ/ΝΣΗ ΤΕΧΝΙΚΩΝ ΥΠΗΡΕΣΙΩΝ</w:t>
            </w:r>
          </w:p>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ΤΜΗΜΑ ΗΛΕΚΤΡΟΜΗΧΑΝΟΛΟΓΙΚΟ</w:t>
            </w:r>
          </w:p>
          <w:p w:rsidR="00374DAF" w:rsidRPr="00E333E1" w:rsidRDefault="00374DAF" w:rsidP="00A26FC7">
            <w:pPr>
              <w:widowControl w:val="0"/>
              <w:autoSpaceDE w:val="0"/>
              <w:autoSpaceDN w:val="0"/>
              <w:adjustRightInd w:val="0"/>
              <w:rPr>
                <w:rFonts w:ascii="Arial" w:hAnsi="Arial" w:cs="Arial"/>
                <w:sz w:val="24"/>
              </w:rPr>
            </w:pPr>
            <w:r w:rsidRPr="00E333E1">
              <w:rPr>
                <w:rFonts w:ascii="Arial" w:hAnsi="Arial" w:cs="Arial"/>
                <w:sz w:val="24"/>
              </w:rPr>
              <w:t>Πληροφορίες: Μπαρμπαλέξη Ευδοκία</w:t>
            </w:r>
          </w:p>
          <w:p w:rsidR="00374DAF" w:rsidRPr="00590F84" w:rsidRDefault="00374DAF" w:rsidP="00A26FC7">
            <w:pPr>
              <w:widowControl w:val="0"/>
              <w:autoSpaceDE w:val="0"/>
              <w:autoSpaceDN w:val="0"/>
              <w:adjustRightInd w:val="0"/>
              <w:rPr>
                <w:rFonts w:ascii="Arial" w:hAnsi="Arial" w:cs="Arial"/>
                <w:sz w:val="24"/>
              </w:rPr>
            </w:pPr>
            <w:r w:rsidRPr="00590F84">
              <w:rPr>
                <w:rFonts w:ascii="Arial" w:hAnsi="Arial" w:cs="Arial"/>
                <w:sz w:val="24"/>
              </w:rPr>
              <w:t>Ταχ. Δ/νση:    Ύδρας 1, 67100 Ξάνθη</w:t>
            </w:r>
          </w:p>
          <w:p w:rsidR="00374DAF" w:rsidRPr="00590F84" w:rsidRDefault="00374DAF" w:rsidP="00A26FC7">
            <w:pPr>
              <w:widowControl w:val="0"/>
              <w:autoSpaceDE w:val="0"/>
              <w:autoSpaceDN w:val="0"/>
              <w:adjustRightInd w:val="0"/>
              <w:rPr>
                <w:rFonts w:ascii="Arial" w:hAnsi="Arial" w:cs="Arial"/>
                <w:sz w:val="24"/>
              </w:rPr>
            </w:pPr>
            <w:r w:rsidRPr="00590F84">
              <w:rPr>
                <w:rFonts w:ascii="Arial" w:hAnsi="Arial" w:cs="Arial"/>
                <w:sz w:val="24"/>
              </w:rPr>
              <w:t>Τηλ.:  25410  2</w:t>
            </w:r>
            <w:r w:rsidR="00617862">
              <w:rPr>
                <w:rFonts w:ascii="Arial" w:hAnsi="Arial" w:cs="Arial"/>
                <w:sz w:val="24"/>
              </w:rPr>
              <w:t>7883</w:t>
            </w:r>
            <w:r w:rsidRPr="00590F84">
              <w:rPr>
                <w:rFonts w:ascii="Arial" w:hAnsi="Arial" w:cs="Arial"/>
                <w:sz w:val="24"/>
              </w:rPr>
              <w:t xml:space="preserve"> - 22332</w:t>
            </w:r>
          </w:p>
          <w:p w:rsidR="00374DAF" w:rsidRPr="00590F84" w:rsidRDefault="00374DAF" w:rsidP="00A26FC7">
            <w:pPr>
              <w:widowControl w:val="0"/>
              <w:autoSpaceDE w:val="0"/>
              <w:autoSpaceDN w:val="0"/>
              <w:adjustRightInd w:val="0"/>
              <w:rPr>
                <w:rFonts w:ascii="Arial" w:hAnsi="Arial" w:cs="Arial"/>
                <w:sz w:val="24"/>
              </w:rPr>
            </w:pPr>
            <w:r w:rsidRPr="00590F84">
              <w:rPr>
                <w:rFonts w:ascii="Arial" w:hAnsi="Arial" w:cs="Arial"/>
                <w:sz w:val="24"/>
              </w:rPr>
              <w:t>F</w:t>
            </w:r>
            <w:r w:rsidR="00617862">
              <w:rPr>
                <w:rFonts w:ascii="Arial" w:hAnsi="Arial" w:cs="Arial"/>
                <w:sz w:val="24"/>
                <w:lang w:val="en-US"/>
              </w:rPr>
              <w:t>ax</w:t>
            </w:r>
            <w:r w:rsidRPr="00590F84">
              <w:rPr>
                <w:rFonts w:ascii="Arial" w:hAnsi="Arial" w:cs="Arial"/>
                <w:sz w:val="24"/>
              </w:rPr>
              <w:t>:</w:t>
            </w:r>
            <w:r w:rsidR="00617862" w:rsidRPr="00CF453B">
              <w:rPr>
                <w:rFonts w:ascii="Arial" w:hAnsi="Arial" w:cs="Arial"/>
                <w:sz w:val="24"/>
              </w:rPr>
              <w:t xml:space="preserve">   </w:t>
            </w:r>
            <w:r w:rsidRPr="00590F84">
              <w:rPr>
                <w:rFonts w:ascii="Arial" w:hAnsi="Arial" w:cs="Arial"/>
                <w:sz w:val="24"/>
              </w:rPr>
              <w:t>25410 76064</w:t>
            </w:r>
          </w:p>
          <w:p w:rsidR="00374DAF" w:rsidRPr="00590F84" w:rsidRDefault="00374DAF" w:rsidP="00A26FC7">
            <w:pPr>
              <w:widowControl w:val="0"/>
              <w:autoSpaceDE w:val="0"/>
              <w:autoSpaceDN w:val="0"/>
              <w:adjustRightInd w:val="0"/>
              <w:rPr>
                <w:rFonts w:ascii="Arial" w:hAnsi="Arial" w:cs="Arial"/>
                <w:sz w:val="24"/>
              </w:rPr>
            </w:pPr>
          </w:p>
          <w:p w:rsidR="00374DAF" w:rsidRPr="00590F84" w:rsidRDefault="00374DAF" w:rsidP="00A26FC7">
            <w:pPr>
              <w:widowControl w:val="0"/>
              <w:autoSpaceDE w:val="0"/>
              <w:autoSpaceDN w:val="0"/>
              <w:adjustRightInd w:val="0"/>
              <w:rPr>
                <w:rFonts w:ascii="Arial" w:hAnsi="Arial" w:cs="Arial"/>
                <w:b/>
                <w:sz w:val="24"/>
              </w:rPr>
            </w:pPr>
            <w:r w:rsidRPr="00590F84">
              <w:rPr>
                <w:rFonts w:ascii="Arial" w:hAnsi="Arial" w:cs="Arial"/>
                <w:b/>
                <w:sz w:val="24"/>
              </w:rPr>
              <w:t>Α</w:t>
            </w:r>
            <w:r w:rsidR="00A26FC7">
              <w:rPr>
                <w:rFonts w:ascii="Arial" w:hAnsi="Arial" w:cs="Arial"/>
                <w:b/>
                <w:sz w:val="24"/>
              </w:rPr>
              <w:t>ρ. Μελέτης</w:t>
            </w:r>
            <w:r w:rsidRPr="00590F84">
              <w:rPr>
                <w:rFonts w:ascii="Arial" w:hAnsi="Arial" w:cs="Arial"/>
                <w:b/>
                <w:sz w:val="24"/>
              </w:rPr>
              <w:t>: Π</w:t>
            </w:r>
            <w:r w:rsidR="00B03F07">
              <w:rPr>
                <w:rFonts w:ascii="Arial" w:hAnsi="Arial" w:cs="Arial"/>
                <w:b/>
                <w:sz w:val="24"/>
              </w:rPr>
              <w:t>4</w:t>
            </w:r>
            <w:r w:rsidRPr="00590F84">
              <w:rPr>
                <w:rFonts w:ascii="Arial" w:hAnsi="Arial" w:cs="Arial"/>
                <w:b/>
                <w:sz w:val="24"/>
              </w:rPr>
              <w:t>/2017</w:t>
            </w:r>
          </w:p>
          <w:p w:rsidR="00374DAF" w:rsidRPr="00590F84" w:rsidRDefault="00374DAF" w:rsidP="00A26FC7">
            <w:pPr>
              <w:widowControl w:val="0"/>
              <w:autoSpaceDE w:val="0"/>
              <w:autoSpaceDN w:val="0"/>
              <w:adjustRightInd w:val="0"/>
              <w:rPr>
                <w:rFonts w:ascii="Arial" w:hAnsi="Arial" w:cs="Arial"/>
                <w:sz w:val="24"/>
              </w:rPr>
            </w:pPr>
          </w:p>
        </w:tc>
        <w:tc>
          <w:tcPr>
            <w:tcW w:w="5670" w:type="dxa"/>
          </w:tcPr>
          <w:p w:rsidR="00374DAF" w:rsidRPr="00590F84" w:rsidRDefault="00A26FC7" w:rsidP="00A26FC7">
            <w:pPr>
              <w:spacing w:line="243" w:lineRule="auto"/>
              <w:ind w:left="1734" w:right="62" w:hanging="1734"/>
              <w:rPr>
                <w:rFonts w:ascii="Arial" w:hAnsi="Arial" w:cs="Arial"/>
                <w:b/>
                <w:sz w:val="24"/>
              </w:rPr>
            </w:pPr>
            <w:r w:rsidRPr="00A26FC7">
              <w:rPr>
                <w:rFonts w:ascii="Arial" w:hAnsi="Arial" w:cs="Arial"/>
                <w:b/>
                <w:sz w:val="24"/>
              </w:rPr>
              <w:t>ΠΡΟΜΗΘΕΙΑ:</w:t>
            </w:r>
            <w:r>
              <w:rPr>
                <w:rFonts w:ascii="Arial" w:hAnsi="Arial" w:cs="Arial"/>
                <w:sz w:val="24"/>
              </w:rPr>
              <w:t xml:space="preserve"> </w:t>
            </w:r>
            <w:r w:rsidR="00374DAF" w:rsidRPr="00590F84">
              <w:rPr>
                <w:rFonts w:ascii="Arial" w:hAnsi="Arial" w:cs="Arial"/>
                <w:sz w:val="24"/>
              </w:rPr>
              <w:t>«</w:t>
            </w:r>
            <w:r w:rsidR="00374DAF" w:rsidRPr="00590F84">
              <w:rPr>
                <w:rFonts w:ascii="Arial" w:hAnsi="Arial" w:cs="Arial"/>
                <w:b/>
                <w:sz w:val="24"/>
              </w:rPr>
              <w:t xml:space="preserve">Προμήθεια και </w:t>
            </w:r>
            <w:r w:rsidR="00374DAF">
              <w:rPr>
                <w:rFonts w:ascii="Arial" w:hAnsi="Arial" w:cs="Arial"/>
                <w:b/>
                <w:sz w:val="24"/>
              </w:rPr>
              <w:t xml:space="preserve">τοποθέτηση </w:t>
            </w:r>
            <w:r w:rsidR="00374DAF" w:rsidRPr="00590F84">
              <w:rPr>
                <w:rFonts w:ascii="Arial" w:hAnsi="Arial" w:cs="Arial"/>
                <w:b/>
                <w:sz w:val="24"/>
              </w:rPr>
              <w:t xml:space="preserve">υλικών </w:t>
            </w:r>
            <w:r w:rsidR="00374DAF">
              <w:rPr>
                <w:rFonts w:ascii="Arial" w:hAnsi="Arial" w:cs="Arial"/>
                <w:b/>
                <w:sz w:val="24"/>
              </w:rPr>
              <w:t xml:space="preserve">εφεδρικού </w:t>
            </w:r>
            <w:r w:rsidR="00374DAF" w:rsidRPr="00590F84">
              <w:rPr>
                <w:rFonts w:ascii="Arial" w:hAnsi="Arial" w:cs="Arial"/>
                <w:b/>
                <w:sz w:val="24"/>
              </w:rPr>
              <w:t xml:space="preserve">συστήματος </w:t>
            </w:r>
            <w:r w:rsidR="00374DAF">
              <w:rPr>
                <w:rFonts w:ascii="Arial" w:hAnsi="Arial" w:cs="Arial"/>
                <w:b/>
                <w:sz w:val="24"/>
              </w:rPr>
              <w:t xml:space="preserve">της εγκατάστασης </w:t>
            </w:r>
            <w:r w:rsidR="00374DAF" w:rsidRPr="00590F84">
              <w:rPr>
                <w:rFonts w:ascii="Arial" w:hAnsi="Arial" w:cs="Arial"/>
                <w:b/>
                <w:sz w:val="24"/>
              </w:rPr>
              <w:t>εξαερισμού του  υπόγειου δημοτικού χώρου στάθμευσης επί της οδού Κ. Μπένη»</w:t>
            </w:r>
          </w:p>
          <w:p w:rsidR="00374DAF" w:rsidRPr="00590F84" w:rsidRDefault="00374DAF" w:rsidP="00A26FC7">
            <w:pPr>
              <w:widowControl w:val="0"/>
              <w:autoSpaceDE w:val="0"/>
              <w:autoSpaceDN w:val="0"/>
              <w:adjustRightInd w:val="0"/>
              <w:ind w:left="68" w:firstLine="359"/>
              <w:rPr>
                <w:rFonts w:ascii="Arial" w:hAnsi="Arial" w:cs="Arial"/>
                <w:sz w:val="24"/>
              </w:rPr>
            </w:pPr>
          </w:p>
          <w:p w:rsidR="00374DAF" w:rsidRPr="00590F84" w:rsidRDefault="00374DAF" w:rsidP="00A26FC7">
            <w:pPr>
              <w:widowControl w:val="0"/>
              <w:autoSpaceDE w:val="0"/>
              <w:autoSpaceDN w:val="0"/>
              <w:adjustRightInd w:val="0"/>
              <w:ind w:left="68" w:firstLine="359"/>
              <w:rPr>
                <w:rFonts w:ascii="Arial" w:hAnsi="Arial" w:cs="Arial"/>
                <w:sz w:val="24"/>
              </w:rPr>
            </w:pPr>
          </w:p>
          <w:p w:rsidR="00374DAF" w:rsidRPr="00590F84" w:rsidRDefault="00374DAF" w:rsidP="00A26FC7">
            <w:pPr>
              <w:widowControl w:val="0"/>
              <w:autoSpaceDE w:val="0"/>
              <w:autoSpaceDN w:val="0"/>
              <w:adjustRightInd w:val="0"/>
              <w:ind w:left="68" w:firstLine="359"/>
              <w:rPr>
                <w:rFonts w:ascii="Arial" w:hAnsi="Arial" w:cs="Arial"/>
                <w:sz w:val="24"/>
              </w:rPr>
            </w:pPr>
          </w:p>
          <w:p w:rsidR="00374DAF" w:rsidRPr="00590F84" w:rsidRDefault="00374DAF" w:rsidP="00A26FC7">
            <w:pPr>
              <w:widowControl w:val="0"/>
              <w:autoSpaceDE w:val="0"/>
              <w:autoSpaceDN w:val="0"/>
              <w:adjustRightInd w:val="0"/>
              <w:ind w:left="68" w:firstLine="359"/>
              <w:rPr>
                <w:rFonts w:ascii="Arial" w:hAnsi="Arial" w:cs="Arial"/>
                <w:sz w:val="24"/>
              </w:rPr>
            </w:pPr>
          </w:p>
          <w:p w:rsidR="00374DAF" w:rsidRPr="00590F84" w:rsidRDefault="00374DAF" w:rsidP="00A26FC7">
            <w:pPr>
              <w:widowControl w:val="0"/>
              <w:autoSpaceDE w:val="0"/>
              <w:autoSpaceDN w:val="0"/>
              <w:adjustRightInd w:val="0"/>
              <w:ind w:left="68" w:hanging="68"/>
              <w:rPr>
                <w:rFonts w:ascii="Arial" w:hAnsi="Arial" w:cs="Arial"/>
                <w:b/>
                <w:sz w:val="24"/>
              </w:rPr>
            </w:pPr>
            <w:r>
              <w:rPr>
                <w:rFonts w:ascii="Arial" w:hAnsi="Arial" w:cs="Arial"/>
                <w:b/>
                <w:sz w:val="24"/>
              </w:rPr>
              <w:t xml:space="preserve"> </w:t>
            </w:r>
            <w:r w:rsidRPr="00590F84">
              <w:rPr>
                <w:rFonts w:ascii="Arial" w:hAnsi="Arial" w:cs="Arial"/>
                <w:b/>
                <w:sz w:val="24"/>
              </w:rPr>
              <w:t xml:space="preserve">ΠΡΟΫΠΟΛΟΓΙΣΜΟΣ: </w:t>
            </w:r>
            <w:r>
              <w:rPr>
                <w:rFonts w:ascii="Arial" w:hAnsi="Arial" w:cs="Arial"/>
                <w:b/>
                <w:sz w:val="24"/>
              </w:rPr>
              <w:t>24.614,00</w:t>
            </w:r>
            <w:r w:rsidRPr="00590F84">
              <w:rPr>
                <w:rFonts w:ascii="Arial" w:hAnsi="Arial" w:cs="Arial"/>
                <w:b/>
                <w:sz w:val="24"/>
              </w:rPr>
              <w:t xml:space="preserve"> €</w:t>
            </w:r>
          </w:p>
          <w:p w:rsidR="00374DAF" w:rsidRPr="00590F84" w:rsidRDefault="00374DAF" w:rsidP="00A26FC7">
            <w:pPr>
              <w:widowControl w:val="0"/>
              <w:autoSpaceDE w:val="0"/>
              <w:autoSpaceDN w:val="0"/>
              <w:adjustRightInd w:val="0"/>
              <w:ind w:left="68" w:firstLine="359"/>
              <w:rPr>
                <w:rFonts w:ascii="Arial" w:hAnsi="Arial" w:cs="Arial"/>
                <w:sz w:val="24"/>
              </w:rPr>
            </w:pPr>
          </w:p>
        </w:tc>
      </w:tr>
    </w:tbl>
    <w:p w:rsidR="00374DAF" w:rsidRDefault="00374DAF" w:rsidP="00E31813">
      <w:pPr>
        <w:widowControl w:val="0"/>
        <w:autoSpaceDE w:val="0"/>
        <w:autoSpaceDN w:val="0"/>
        <w:adjustRightInd w:val="0"/>
        <w:spacing w:before="2"/>
        <w:ind w:right="71"/>
        <w:contextualSpacing/>
        <w:rPr>
          <w:rFonts w:ascii="Arial" w:hAnsi="Arial" w:cs="Arial"/>
        </w:rPr>
      </w:pPr>
    </w:p>
    <w:p w:rsidR="00374DAF" w:rsidRDefault="00374DAF" w:rsidP="00E31813">
      <w:pPr>
        <w:widowControl w:val="0"/>
        <w:autoSpaceDE w:val="0"/>
        <w:autoSpaceDN w:val="0"/>
        <w:adjustRightInd w:val="0"/>
        <w:spacing w:before="2"/>
        <w:ind w:right="71"/>
        <w:contextualSpacing/>
        <w:rPr>
          <w:rFonts w:ascii="Arial" w:hAnsi="Arial" w:cs="Arial"/>
        </w:rPr>
      </w:pPr>
    </w:p>
    <w:p w:rsidR="005E2478" w:rsidRPr="00BD6B98" w:rsidRDefault="005E2478" w:rsidP="005E2478">
      <w:pPr>
        <w:widowControl w:val="0"/>
        <w:autoSpaceDE w:val="0"/>
        <w:autoSpaceDN w:val="0"/>
        <w:adjustRightInd w:val="0"/>
        <w:spacing w:before="23"/>
        <w:contextualSpacing/>
        <w:jc w:val="center"/>
        <w:rPr>
          <w:rFonts w:ascii="Arial" w:hAnsi="Arial" w:cs="Arial"/>
          <w:b/>
          <w:w w:val="105"/>
          <w:sz w:val="32"/>
          <w:szCs w:val="32"/>
          <w:u w:val="single"/>
        </w:rPr>
      </w:pPr>
      <w:r w:rsidRPr="00BD6B98">
        <w:rPr>
          <w:rFonts w:ascii="Arial" w:hAnsi="Arial" w:cs="Arial"/>
          <w:b/>
          <w:spacing w:val="3"/>
          <w:w w:val="105"/>
          <w:sz w:val="32"/>
          <w:szCs w:val="32"/>
          <w:u w:val="single"/>
        </w:rPr>
        <w:t>ΙΙ</w:t>
      </w:r>
      <w:r w:rsidR="00A92423">
        <w:rPr>
          <w:rFonts w:ascii="Arial" w:hAnsi="Arial" w:cs="Arial"/>
          <w:b/>
          <w:spacing w:val="3"/>
          <w:w w:val="105"/>
          <w:sz w:val="32"/>
          <w:szCs w:val="32"/>
          <w:u w:val="single"/>
        </w:rPr>
        <w:t>Ι</w:t>
      </w:r>
      <w:r w:rsidRPr="00BD6B98">
        <w:rPr>
          <w:rFonts w:ascii="Arial" w:hAnsi="Arial" w:cs="Arial"/>
          <w:b/>
          <w:spacing w:val="3"/>
          <w:w w:val="105"/>
          <w:sz w:val="32"/>
          <w:szCs w:val="32"/>
          <w:u w:val="single"/>
        </w:rPr>
        <w:t>Ι. ΕΝΔΕΙΚΤΙΚΟΣ Π</w:t>
      </w:r>
      <w:r w:rsidRPr="00BD6B98">
        <w:rPr>
          <w:rFonts w:ascii="Arial" w:hAnsi="Arial" w:cs="Arial"/>
          <w:b/>
          <w:spacing w:val="1"/>
          <w:w w:val="105"/>
          <w:sz w:val="32"/>
          <w:szCs w:val="32"/>
          <w:u w:val="single"/>
        </w:rPr>
        <w:t>Ρ</w:t>
      </w:r>
      <w:r w:rsidRPr="00BD6B98">
        <w:rPr>
          <w:rFonts w:ascii="Arial" w:hAnsi="Arial" w:cs="Arial"/>
          <w:b/>
          <w:spacing w:val="2"/>
          <w:w w:val="105"/>
          <w:sz w:val="32"/>
          <w:szCs w:val="32"/>
          <w:u w:val="single"/>
        </w:rPr>
        <w:t>Ο</w:t>
      </w:r>
      <w:r w:rsidRPr="00BD6B98">
        <w:rPr>
          <w:rFonts w:ascii="Arial" w:hAnsi="Arial" w:cs="Arial"/>
          <w:b/>
          <w:spacing w:val="-2"/>
          <w:w w:val="105"/>
          <w:sz w:val="32"/>
          <w:szCs w:val="32"/>
          <w:u w:val="single"/>
        </w:rPr>
        <w:t>Ϋ</w:t>
      </w:r>
      <w:r w:rsidRPr="00BD6B98">
        <w:rPr>
          <w:rFonts w:ascii="Arial" w:hAnsi="Arial" w:cs="Arial"/>
          <w:b/>
          <w:spacing w:val="3"/>
          <w:w w:val="105"/>
          <w:sz w:val="32"/>
          <w:szCs w:val="32"/>
          <w:u w:val="single"/>
        </w:rPr>
        <w:t>Π</w:t>
      </w:r>
      <w:r w:rsidRPr="00BD6B98">
        <w:rPr>
          <w:rFonts w:ascii="Arial" w:hAnsi="Arial" w:cs="Arial"/>
          <w:b/>
          <w:w w:val="105"/>
          <w:sz w:val="32"/>
          <w:szCs w:val="32"/>
          <w:u w:val="single"/>
        </w:rPr>
        <w:t>Ο</w:t>
      </w:r>
      <w:r w:rsidRPr="00BD6B98">
        <w:rPr>
          <w:rFonts w:ascii="Arial" w:hAnsi="Arial" w:cs="Arial"/>
          <w:b/>
          <w:spacing w:val="2"/>
          <w:w w:val="105"/>
          <w:sz w:val="32"/>
          <w:szCs w:val="32"/>
          <w:u w:val="single"/>
        </w:rPr>
        <w:t>ΛΟ</w:t>
      </w:r>
      <w:r w:rsidRPr="00BD6B98">
        <w:rPr>
          <w:rFonts w:ascii="Arial" w:hAnsi="Arial" w:cs="Arial"/>
          <w:b/>
          <w:spacing w:val="1"/>
          <w:w w:val="105"/>
          <w:sz w:val="32"/>
          <w:szCs w:val="32"/>
          <w:u w:val="single"/>
        </w:rPr>
        <w:t>ΓΙ</w:t>
      </w:r>
      <w:r w:rsidRPr="00BD6B98">
        <w:rPr>
          <w:rFonts w:ascii="Arial" w:hAnsi="Arial" w:cs="Arial"/>
          <w:b/>
          <w:spacing w:val="3"/>
          <w:w w:val="105"/>
          <w:sz w:val="32"/>
          <w:szCs w:val="32"/>
          <w:u w:val="single"/>
        </w:rPr>
        <w:t>Σ</w:t>
      </w:r>
      <w:r w:rsidRPr="00BD6B98">
        <w:rPr>
          <w:rFonts w:ascii="Arial" w:hAnsi="Arial" w:cs="Arial"/>
          <w:b/>
          <w:w w:val="105"/>
          <w:sz w:val="32"/>
          <w:szCs w:val="32"/>
          <w:u w:val="single"/>
        </w:rPr>
        <w:t>ΜΟΣ</w:t>
      </w:r>
    </w:p>
    <w:p w:rsidR="005E2478" w:rsidRPr="00D37F00" w:rsidRDefault="005E2478" w:rsidP="005E2478">
      <w:pPr>
        <w:widowControl w:val="0"/>
        <w:autoSpaceDE w:val="0"/>
        <w:autoSpaceDN w:val="0"/>
        <w:adjustRightInd w:val="0"/>
        <w:spacing w:before="23"/>
        <w:contextualSpacing/>
        <w:jc w:val="center"/>
        <w:rPr>
          <w:rFonts w:ascii="Arial" w:hAnsi="Arial" w:cs="Arial"/>
          <w:b/>
          <w:w w:val="99"/>
          <w:sz w:val="24"/>
          <w:u w:val="single"/>
        </w:rPr>
      </w:pPr>
    </w:p>
    <w:tbl>
      <w:tblPr>
        <w:tblW w:w="9366" w:type="dxa"/>
        <w:tblInd w:w="-147" w:type="dxa"/>
        <w:tblLayout w:type="fixed"/>
        <w:tblCellMar>
          <w:left w:w="0" w:type="dxa"/>
          <w:right w:w="0" w:type="dxa"/>
        </w:tblCellMar>
        <w:tblLook w:val="0000" w:firstRow="0" w:lastRow="0" w:firstColumn="0" w:lastColumn="0" w:noHBand="0" w:noVBand="0"/>
      </w:tblPr>
      <w:tblGrid>
        <w:gridCol w:w="568"/>
        <w:gridCol w:w="3543"/>
        <w:gridCol w:w="1276"/>
        <w:gridCol w:w="1328"/>
        <w:gridCol w:w="1224"/>
        <w:gridCol w:w="1427"/>
      </w:tblGrid>
      <w:tr w:rsidR="005E2478" w:rsidTr="00515E93">
        <w:trPr>
          <w:trHeight w:val="744"/>
        </w:trPr>
        <w:tc>
          <w:tcPr>
            <w:tcW w:w="568" w:type="dxa"/>
            <w:tcBorders>
              <w:top w:val="single" w:sz="4" w:space="0" w:color="auto"/>
              <w:left w:val="single" w:sz="4" w:space="0" w:color="auto"/>
              <w:bottom w:val="single" w:sz="6" w:space="0" w:color="auto"/>
              <w:right w:val="single" w:sz="4" w:space="0" w:color="auto"/>
            </w:tcBorders>
          </w:tcPr>
          <w:p w:rsidR="005E2478" w:rsidRDefault="005E2478" w:rsidP="001F5C82">
            <w:pPr>
              <w:jc w:val="center"/>
              <w:rPr>
                <w:b/>
              </w:rPr>
            </w:pPr>
          </w:p>
          <w:p w:rsidR="005E2478" w:rsidRDefault="005E2478" w:rsidP="001F5C82">
            <w:pPr>
              <w:jc w:val="center"/>
              <w:rPr>
                <w:b/>
              </w:rPr>
            </w:pPr>
            <w:r>
              <w:rPr>
                <w:b/>
              </w:rPr>
              <w:t>Α/Α</w:t>
            </w:r>
          </w:p>
        </w:tc>
        <w:tc>
          <w:tcPr>
            <w:tcW w:w="3543" w:type="dxa"/>
            <w:tcBorders>
              <w:top w:val="single" w:sz="4" w:space="0" w:color="auto"/>
              <w:left w:val="single" w:sz="4" w:space="0" w:color="auto"/>
              <w:bottom w:val="single" w:sz="6" w:space="0" w:color="auto"/>
              <w:right w:val="single" w:sz="4" w:space="0" w:color="auto"/>
            </w:tcBorders>
          </w:tcPr>
          <w:p w:rsidR="005E2478" w:rsidRDefault="005E2478" w:rsidP="001F5C82">
            <w:pPr>
              <w:jc w:val="center"/>
              <w:rPr>
                <w:b/>
              </w:rPr>
            </w:pPr>
          </w:p>
          <w:p w:rsidR="005E2478" w:rsidRDefault="005E2478" w:rsidP="001F5C82">
            <w:pPr>
              <w:jc w:val="center"/>
              <w:rPr>
                <w:b/>
              </w:rPr>
            </w:pPr>
            <w:r>
              <w:rPr>
                <w:b/>
              </w:rPr>
              <w:t>ΠΕΡΙΓΡΑΦΗ</w:t>
            </w:r>
          </w:p>
        </w:tc>
        <w:tc>
          <w:tcPr>
            <w:tcW w:w="1276" w:type="dxa"/>
            <w:tcBorders>
              <w:top w:val="single" w:sz="4" w:space="0" w:color="auto"/>
              <w:left w:val="single" w:sz="4" w:space="0" w:color="auto"/>
              <w:bottom w:val="single" w:sz="6" w:space="0" w:color="auto"/>
              <w:right w:val="single" w:sz="6" w:space="0" w:color="auto"/>
            </w:tcBorders>
          </w:tcPr>
          <w:p w:rsidR="005E2478" w:rsidRDefault="005E2478" w:rsidP="001F5C82">
            <w:pPr>
              <w:rPr>
                <w:b/>
              </w:rPr>
            </w:pPr>
          </w:p>
          <w:p w:rsidR="005E2478" w:rsidRDefault="005E2478" w:rsidP="001F5C82">
            <w:pPr>
              <w:jc w:val="center"/>
              <w:rPr>
                <w:b/>
              </w:rPr>
            </w:pPr>
            <w:r>
              <w:rPr>
                <w:b/>
              </w:rPr>
              <w:t>ΜΟΝΑΔΑ</w:t>
            </w:r>
          </w:p>
          <w:p w:rsidR="005E2478" w:rsidRDefault="005E2478" w:rsidP="001F5C82">
            <w:pPr>
              <w:jc w:val="center"/>
              <w:rPr>
                <w:b/>
              </w:rPr>
            </w:pPr>
            <w:r>
              <w:rPr>
                <w:b/>
              </w:rPr>
              <w:t>ΜΕΤΡΗΣΗΣ</w:t>
            </w:r>
          </w:p>
        </w:tc>
        <w:tc>
          <w:tcPr>
            <w:tcW w:w="1328" w:type="dxa"/>
            <w:tcBorders>
              <w:top w:val="single" w:sz="4" w:space="0" w:color="auto"/>
              <w:left w:val="single" w:sz="6" w:space="0" w:color="auto"/>
              <w:bottom w:val="single" w:sz="6" w:space="0" w:color="auto"/>
              <w:right w:val="single" w:sz="6" w:space="0" w:color="auto"/>
            </w:tcBorders>
          </w:tcPr>
          <w:p w:rsidR="005E2478" w:rsidRDefault="005E2478" w:rsidP="001F5C82">
            <w:pPr>
              <w:jc w:val="center"/>
              <w:rPr>
                <w:b/>
              </w:rPr>
            </w:pPr>
          </w:p>
          <w:p w:rsidR="005E2478" w:rsidRDefault="005E2478" w:rsidP="001F5C82">
            <w:pPr>
              <w:jc w:val="center"/>
              <w:rPr>
                <w:b/>
              </w:rPr>
            </w:pPr>
            <w:r>
              <w:rPr>
                <w:b/>
              </w:rPr>
              <w:t>ΠΟΣΟΤΗΤΑ</w:t>
            </w:r>
          </w:p>
          <w:p w:rsidR="005E2478" w:rsidRDefault="005E2478" w:rsidP="001F5C82">
            <w:pPr>
              <w:jc w:val="center"/>
              <w:rPr>
                <w:b/>
              </w:rPr>
            </w:pPr>
          </w:p>
        </w:tc>
        <w:tc>
          <w:tcPr>
            <w:tcW w:w="1224" w:type="dxa"/>
            <w:tcBorders>
              <w:top w:val="single" w:sz="4" w:space="0" w:color="auto"/>
              <w:left w:val="single" w:sz="6" w:space="0" w:color="auto"/>
              <w:bottom w:val="single" w:sz="6" w:space="0" w:color="auto"/>
              <w:right w:val="single" w:sz="6" w:space="0" w:color="auto"/>
            </w:tcBorders>
          </w:tcPr>
          <w:p w:rsidR="005E2478" w:rsidRDefault="005E2478" w:rsidP="001F5C82">
            <w:pPr>
              <w:jc w:val="center"/>
              <w:rPr>
                <w:b/>
              </w:rPr>
            </w:pPr>
          </w:p>
          <w:p w:rsidR="005E2478" w:rsidRDefault="005E2478" w:rsidP="001F5C82">
            <w:pPr>
              <w:jc w:val="center"/>
              <w:rPr>
                <w:b/>
              </w:rPr>
            </w:pPr>
            <w:r>
              <w:rPr>
                <w:b/>
              </w:rPr>
              <w:t>ΤΙΜΗ</w:t>
            </w:r>
          </w:p>
          <w:p w:rsidR="005E2478" w:rsidRDefault="005E2478" w:rsidP="001F5C82">
            <w:pPr>
              <w:jc w:val="center"/>
              <w:rPr>
                <w:b/>
              </w:rPr>
            </w:pPr>
            <w:r>
              <w:rPr>
                <w:b/>
              </w:rPr>
              <w:t xml:space="preserve"> ΜΟΝΑΔΑΣ</w:t>
            </w:r>
          </w:p>
          <w:p w:rsidR="005E2478" w:rsidRDefault="005E2478" w:rsidP="001F5C82">
            <w:pPr>
              <w:jc w:val="center"/>
              <w:rPr>
                <w:b/>
              </w:rPr>
            </w:pPr>
            <w:r>
              <w:rPr>
                <w:b/>
              </w:rPr>
              <w:t>(€)</w:t>
            </w:r>
          </w:p>
        </w:tc>
        <w:tc>
          <w:tcPr>
            <w:tcW w:w="1427" w:type="dxa"/>
            <w:tcBorders>
              <w:top w:val="single" w:sz="4" w:space="0" w:color="auto"/>
              <w:left w:val="single" w:sz="6" w:space="0" w:color="auto"/>
              <w:bottom w:val="single" w:sz="6" w:space="0" w:color="auto"/>
              <w:right w:val="single" w:sz="4" w:space="0" w:color="auto"/>
            </w:tcBorders>
          </w:tcPr>
          <w:p w:rsidR="005E2478" w:rsidRDefault="005E2478" w:rsidP="001F5C82">
            <w:pPr>
              <w:jc w:val="center"/>
              <w:rPr>
                <w:b/>
              </w:rPr>
            </w:pPr>
          </w:p>
          <w:p w:rsidR="005E2478" w:rsidRDefault="00BD6B98" w:rsidP="001F5C82">
            <w:pPr>
              <w:jc w:val="center"/>
              <w:rPr>
                <w:b/>
              </w:rPr>
            </w:pPr>
            <w:r>
              <w:rPr>
                <w:b/>
              </w:rPr>
              <w:t xml:space="preserve">ΣΥΝΟΛΙΚΗ </w:t>
            </w:r>
            <w:r w:rsidR="005E2478">
              <w:rPr>
                <w:b/>
              </w:rPr>
              <w:t>ΔΑΠΑΝΗ</w:t>
            </w:r>
          </w:p>
          <w:p w:rsidR="005E2478" w:rsidRDefault="005E2478" w:rsidP="001F5C82">
            <w:pPr>
              <w:jc w:val="center"/>
              <w:rPr>
                <w:b/>
              </w:rPr>
            </w:pPr>
            <w:r>
              <w:rPr>
                <w:b/>
              </w:rPr>
              <w:t>(€)</w:t>
            </w:r>
          </w:p>
        </w:tc>
      </w:tr>
      <w:tr w:rsidR="005E2478" w:rsidTr="00515E93">
        <w:tc>
          <w:tcPr>
            <w:tcW w:w="568" w:type="dxa"/>
            <w:tcBorders>
              <w:top w:val="single" w:sz="6" w:space="0" w:color="auto"/>
              <w:left w:val="single" w:sz="4" w:space="0" w:color="auto"/>
              <w:bottom w:val="single" w:sz="6" w:space="0" w:color="auto"/>
              <w:right w:val="single" w:sz="4" w:space="0" w:color="auto"/>
            </w:tcBorders>
          </w:tcPr>
          <w:p w:rsidR="005E2478" w:rsidRDefault="005E2478" w:rsidP="001F5C82">
            <w:pPr>
              <w:jc w:val="center"/>
            </w:pPr>
            <w:r>
              <w:t>1</w:t>
            </w:r>
          </w:p>
        </w:tc>
        <w:tc>
          <w:tcPr>
            <w:tcW w:w="3543" w:type="dxa"/>
            <w:tcBorders>
              <w:top w:val="single" w:sz="6" w:space="0" w:color="auto"/>
              <w:left w:val="double" w:sz="6" w:space="0" w:color="auto"/>
              <w:bottom w:val="single" w:sz="6" w:space="0" w:color="auto"/>
              <w:right w:val="single" w:sz="6" w:space="0" w:color="auto"/>
            </w:tcBorders>
          </w:tcPr>
          <w:p w:rsidR="005E2478" w:rsidRPr="00515E93" w:rsidRDefault="00CD37DE" w:rsidP="00AC5DD0">
            <w:pPr>
              <w:autoSpaceDE w:val="0"/>
              <w:autoSpaceDN w:val="0"/>
              <w:adjustRightInd w:val="0"/>
              <w:contextualSpacing/>
              <w:rPr>
                <w:rFonts w:ascii="Arial" w:eastAsiaTheme="minorHAnsi" w:hAnsi="Arial" w:cs="Arial"/>
                <w:color w:val="000000"/>
                <w:sz w:val="22"/>
                <w:szCs w:val="22"/>
                <w:lang w:eastAsia="en-US"/>
              </w:rPr>
            </w:pPr>
            <w:r w:rsidRPr="00515E93">
              <w:rPr>
                <w:sz w:val="22"/>
                <w:szCs w:val="22"/>
              </w:rPr>
              <w:t>Προμήθεια και τοποθέτηση ανεμιστή</w:t>
            </w:r>
            <w:r w:rsidR="008364BD" w:rsidRPr="00515E93">
              <w:rPr>
                <w:sz w:val="22"/>
                <w:szCs w:val="22"/>
              </w:rPr>
              <w:t>ρα</w:t>
            </w:r>
            <w:r w:rsidRPr="00515E93">
              <w:rPr>
                <w:sz w:val="22"/>
                <w:szCs w:val="22"/>
              </w:rPr>
              <w:t xml:space="preserve"> εξαερισμού, φυγοκεντρικού  διπλής αναρρόφησης με εμπροσθοκλινή πτερύγια, τύπου 15/15 ,</w:t>
            </w:r>
            <w:r w:rsidR="00AC5DD0">
              <w:rPr>
                <w:sz w:val="22"/>
                <w:szCs w:val="22"/>
              </w:rPr>
              <w:t xml:space="preserve"> με τριφασικό κινητήρα</w:t>
            </w:r>
            <w:r w:rsidRPr="00515E93">
              <w:rPr>
                <w:sz w:val="22"/>
                <w:szCs w:val="22"/>
              </w:rPr>
              <w:t xml:space="preserve"> ισχύος 2,2 </w:t>
            </w:r>
            <w:r w:rsidRPr="00515E93">
              <w:rPr>
                <w:sz w:val="22"/>
                <w:szCs w:val="22"/>
                <w:lang w:val="en-US"/>
              </w:rPr>
              <w:t>kW</w:t>
            </w:r>
          </w:p>
        </w:tc>
        <w:tc>
          <w:tcPr>
            <w:tcW w:w="1276" w:type="dxa"/>
            <w:tcBorders>
              <w:top w:val="single" w:sz="6" w:space="0" w:color="auto"/>
              <w:left w:val="single" w:sz="4" w:space="0" w:color="auto"/>
              <w:bottom w:val="single" w:sz="6" w:space="0" w:color="auto"/>
              <w:right w:val="single" w:sz="6" w:space="0" w:color="auto"/>
            </w:tcBorders>
          </w:tcPr>
          <w:p w:rsidR="005E2478" w:rsidRDefault="00BD6B98"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5E2478" w:rsidRDefault="00BD6B98" w:rsidP="001F5C82">
            <w:pPr>
              <w:jc w:val="center"/>
            </w:pPr>
            <w:r>
              <w:t>5</w:t>
            </w:r>
          </w:p>
        </w:tc>
        <w:tc>
          <w:tcPr>
            <w:tcW w:w="1224" w:type="dxa"/>
            <w:tcBorders>
              <w:top w:val="single" w:sz="6" w:space="0" w:color="auto"/>
              <w:left w:val="single" w:sz="6" w:space="0" w:color="auto"/>
              <w:bottom w:val="single" w:sz="6" w:space="0" w:color="auto"/>
              <w:right w:val="single" w:sz="6" w:space="0" w:color="auto"/>
            </w:tcBorders>
          </w:tcPr>
          <w:p w:rsidR="005E2478" w:rsidRDefault="009A7DE4" w:rsidP="001F5C82">
            <w:pPr>
              <w:tabs>
                <w:tab w:val="left" w:pos="450"/>
                <w:tab w:val="center" w:pos="534"/>
              </w:tabs>
              <w:jc w:val="center"/>
            </w:pPr>
            <w:r>
              <w:t>8</w:t>
            </w:r>
            <w:r w:rsidR="00CD37DE">
              <w:t>0</w:t>
            </w:r>
            <w:r w:rsidR="005E2478">
              <w:t>0,00</w:t>
            </w:r>
          </w:p>
        </w:tc>
        <w:tc>
          <w:tcPr>
            <w:tcW w:w="1427" w:type="dxa"/>
            <w:tcBorders>
              <w:top w:val="single" w:sz="6" w:space="0" w:color="auto"/>
              <w:left w:val="single" w:sz="6" w:space="0" w:color="auto"/>
              <w:bottom w:val="single" w:sz="6" w:space="0" w:color="auto"/>
              <w:right w:val="single" w:sz="4" w:space="0" w:color="auto"/>
            </w:tcBorders>
          </w:tcPr>
          <w:p w:rsidR="005E2478" w:rsidRDefault="009A7DE4" w:rsidP="00CD37DE">
            <w:pPr>
              <w:jc w:val="center"/>
            </w:pPr>
            <w:r>
              <w:t>40</w:t>
            </w:r>
            <w:r w:rsidR="00CD37DE">
              <w:t>0</w:t>
            </w:r>
            <w:r w:rsidR="005E2478">
              <w:t>0,00</w:t>
            </w:r>
          </w:p>
        </w:tc>
      </w:tr>
      <w:tr w:rsidR="005E2478" w:rsidTr="00515E93">
        <w:tc>
          <w:tcPr>
            <w:tcW w:w="568" w:type="dxa"/>
            <w:tcBorders>
              <w:top w:val="single" w:sz="6" w:space="0" w:color="auto"/>
              <w:left w:val="single" w:sz="4" w:space="0" w:color="auto"/>
              <w:bottom w:val="single" w:sz="6" w:space="0" w:color="auto"/>
              <w:right w:val="single" w:sz="4" w:space="0" w:color="auto"/>
            </w:tcBorders>
          </w:tcPr>
          <w:p w:rsidR="005E2478" w:rsidRPr="00F40D45" w:rsidRDefault="005E2478" w:rsidP="001F5C82">
            <w:pPr>
              <w:jc w:val="center"/>
              <w:rPr>
                <w:lang w:val="en-US"/>
              </w:rPr>
            </w:pPr>
            <w:r>
              <w:rPr>
                <w:lang w:val="en-US"/>
              </w:rPr>
              <w:t>2</w:t>
            </w:r>
          </w:p>
        </w:tc>
        <w:tc>
          <w:tcPr>
            <w:tcW w:w="3543" w:type="dxa"/>
            <w:tcBorders>
              <w:top w:val="single" w:sz="6" w:space="0" w:color="auto"/>
              <w:left w:val="double" w:sz="6" w:space="0" w:color="auto"/>
              <w:bottom w:val="single" w:sz="6" w:space="0" w:color="auto"/>
              <w:right w:val="single" w:sz="6" w:space="0" w:color="auto"/>
            </w:tcBorders>
          </w:tcPr>
          <w:p w:rsidR="005E2478" w:rsidRPr="00515E93" w:rsidRDefault="00CD37DE" w:rsidP="00A13FB9">
            <w:pPr>
              <w:widowControl w:val="0"/>
              <w:autoSpaceDE w:val="0"/>
              <w:autoSpaceDN w:val="0"/>
              <w:adjustRightInd w:val="0"/>
              <w:spacing w:before="2"/>
              <w:ind w:left="46" w:right="71" w:hanging="46"/>
              <w:contextualSpacing/>
              <w:rPr>
                <w:rFonts w:ascii="Arial" w:eastAsiaTheme="minorHAnsi" w:hAnsi="Arial" w:cs="Arial"/>
                <w:color w:val="000000"/>
                <w:sz w:val="22"/>
                <w:szCs w:val="22"/>
                <w:lang w:eastAsia="en-US"/>
              </w:rPr>
            </w:pPr>
            <w:r w:rsidRPr="00515E93">
              <w:rPr>
                <w:sz w:val="22"/>
                <w:szCs w:val="22"/>
              </w:rPr>
              <w:t xml:space="preserve">Προμήθεια και τοποθέτηση ανεμιστήρα εξαερισμού, φυγοκεντρικού  διπλής αναρρόφησης με εμπροσθοκλινή πτερύγια, τύπου 12/12 , </w:t>
            </w:r>
            <w:r w:rsidR="00AC5DD0">
              <w:rPr>
                <w:sz w:val="22"/>
                <w:szCs w:val="22"/>
              </w:rPr>
              <w:t>με τριφασικό κινητήρα</w:t>
            </w:r>
            <w:r w:rsidR="00AC5DD0" w:rsidRPr="00515E93">
              <w:rPr>
                <w:sz w:val="22"/>
                <w:szCs w:val="22"/>
              </w:rPr>
              <w:t xml:space="preserve"> </w:t>
            </w:r>
            <w:r w:rsidRPr="00515E93">
              <w:rPr>
                <w:sz w:val="22"/>
                <w:szCs w:val="22"/>
              </w:rPr>
              <w:t xml:space="preserve">ισχύος 1,1 </w:t>
            </w:r>
            <w:r w:rsidRPr="00515E93">
              <w:rPr>
                <w:sz w:val="22"/>
                <w:szCs w:val="22"/>
                <w:lang w:val="en-US"/>
              </w:rPr>
              <w:t>kW</w:t>
            </w:r>
            <w:r w:rsidRPr="00515E93">
              <w:rPr>
                <w:rFonts w:ascii="Arial" w:eastAsiaTheme="minorHAnsi" w:hAnsi="Arial" w:cs="Arial"/>
                <w:color w:val="000000"/>
                <w:sz w:val="22"/>
                <w:szCs w:val="22"/>
                <w:lang w:eastAsia="en-US"/>
              </w:rPr>
              <w:t xml:space="preserve"> </w:t>
            </w:r>
          </w:p>
        </w:tc>
        <w:tc>
          <w:tcPr>
            <w:tcW w:w="1276" w:type="dxa"/>
            <w:tcBorders>
              <w:top w:val="single" w:sz="6" w:space="0" w:color="auto"/>
              <w:left w:val="single" w:sz="4" w:space="0" w:color="auto"/>
              <w:bottom w:val="single" w:sz="6" w:space="0" w:color="auto"/>
              <w:right w:val="single" w:sz="6" w:space="0" w:color="auto"/>
            </w:tcBorders>
          </w:tcPr>
          <w:p w:rsidR="005E2478" w:rsidRDefault="00BD6B98"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5E2478" w:rsidRPr="00400C1A" w:rsidRDefault="00BD6B98" w:rsidP="001F5C82">
            <w:pPr>
              <w:jc w:val="center"/>
            </w:pPr>
            <w:r>
              <w:t>5</w:t>
            </w:r>
          </w:p>
        </w:tc>
        <w:tc>
          <w:tcPr>
            <w:tcW w:w="1224" w:type="dxa"/>
            <w:tcBorders>
              <w:top w:val="single" w:sz="6" w:space="0" w:color="auto"/>
              <w:left w:val="single" w:sz="6" w:space="0" w:color="auto"/>
              <w:bottom w:val="single" w:sz="6" w:space="0" w:color="auto"/>
              <w:right w:val="single" w:sz="6" w:space="0" w:color="auto"/>
            </w:tcBorders>
          </w:tcPr>
          <w:p w:rsidR="005E2478" w:rsidRDefault="009A7DE4" w:rsidP="00CD37DE">
            <w:pPr>
              <w:tabs>
                <w:tab w:val="left" w:pos="450"/>
                <w:tab w:val="center" w:pos="534"/>
              </w:tabs>
              <w:jc w:val="center"/>
            </w:pPr>
            <w:r>
              <w:t>6</w:t>
            </w:r>
            <w:r w:rsidR="00CD37DE">
              <w:t>5</w:t>
            </w:r>
            <w:r w:rsidR="005E2478">
              <w:t>0,00</w:t>
            </w:r>
          </w:p>
        </w:tc>
        <w:tc>
          <w:tcPr>
            <w:tcW w:w="1427" w:type="dxa"/>
            <w:tcBorders>
              <w:top w:val="single" w:sz="6" w:space="0" w:color="auto"/>
              <w:left w:val="single" w:sz="6" w:space="0" w:color="auto"/>
              <w:bottom w:val="single" w:sz="6" w:space="0" w:color="auto"/>
              <w:right w:val="single" w:sz="4" w:space="0" w:color="auto"/>
            </w:tcBorders>
          </w:tcPr>
          <w:p w:rsidR="005E2478" w:rsidRDefault="009A7DE4" w:rsidP="009A7DE4">
            <w:pPr>
              <w:jc w:val="center"/>
            </w:pPr>
            <w:r>
              <w:t>3</w:t>
            </w:r>
            <w:r w:rsidR="005E2478">
              <w:t>.</w:t>
            </w:r>
            <w:r>
              <w:t>2</w:t>
            </w:r>
            <w:r w:rsidR="005E2478">
              <w:t>50,00</w:t>
            </w:r>
          </w:p>
        </w:tc>
      </w:tr>
      <w:tr w:rsidR="005A1C07" w:rsidTr="00515E93">
        <w:tc>
          <w:tcPr>
            <w:tcW w:w="568" w:type="dxa"/>
            <w:tcBorders>
              <w:top w:val="single" w:sz="6" w:space="0" w:color="auto"/>
              <w:left w:val="single" w:sz="4" w:space="0" w:color="auto"/>
              <w:bottom w:val="single" w:sz="6" w:space="0" w:color="auto"/>
              <w:right w:val="single" w:sz="4" w:space="0" w:color="auto"/>
            </w:tcBorders>
          </w:tcPr>
          <w:p w:rsidR="005A1C07" w:rsidRPr="00DE4B11" w:rsidRDefault="00DE4B11" w:rsidP="001F5C82">
            <w:pPr>
              <w:jc w:val="center"/>
            </w:pPr>
            <w:r>
              <w:t>3</w:t>
            </w:r>
          </w:p>
        </w:tc>
        <w:tc>
          <w:tcPr>
            <w:tcW w:w="3543" w:type="dxa"/>
            <w:tcBorders>
              <w:top w:val="single" w:sz="6" w:space="0" w:color="auto"/>
              <w:left w:val="double" w:sz="6" w:space="0" w:color="auto"/>
              <w:bottom w:val="single" w:sz="6" w:space="0" w:color="auto"/>
              <w:right w:val="single" w:sz="6" w:space="0" w:color="auto"/>
            </w:tcBorders>
          </w:tcPr>
          <w:p w:rsidR="005A1C07" w:rsidRPr="00515E93" w:rsidRDefault="005A1C07" w:rsidP="008364BD">
            <w:pPr>
              <w:widowControl w:val="0"/>
              <w:autoSpaceDE w:val="0"/>
              <w:autoSpaceDN w:val="0"/>
              <w:adjustRightInd w:val="0"/>
              <w:spacing w:before="2"/>
              <w:ind w:left="46" w:right="71" w:hanging="46"/>
              <w:contextualSpacing/>
              <w:rPr>
                <w:sz w:val="22"/>
                <w:szCs w:val="22"/>
              </w:rPr>
            </w:pPr>
            <w:r w:rsidRPr="00515E93">
              <w:rPr>
                <w:sz w:val="22"/>
                <w:szCs w:val="22"/>
              </w:rPr>
              <w:t xml:space="preserve">Προμήθεια και τοποθέτηση ανεμιστήρα εξαερισμού, φυγοκεντρικού  διπλής αναρρόφησης με εμπροσθοκλινή πτερύγια, τύπου 10/10 , </w:t>
            </w:r>
            <w:r w:rsidR="00AC5DD0">
              <w:rPr>
                <w:sz w:val="22"/>
                <w:szCs w:val="22"/>
              </w:rPr>
              <w:t xml:space="preserve">με μονοφασικό κινητήρα </w:t>
            </w:r>
            <w:r w:rsidRPr="00515E93">
              <w:rPr>
                <w:sz w:val="22"/>
                <w:szCs w:val="22"/>
              </w:rPr>
              <w:t xml:space="preserve">ισχύος 0,55 </w:t>
            </w:r>
            <w:r w:rsidRPr="00515E93">
              <w:rPr>
                <w:sz w:val="22"/>
                <w:szCs w:val="22"/>
                <w:lang w:val="en-US"/>
              </w:rPr>
              <w:t>kW</w:t>
            </w:r>
          </w:p>
        </w:tc>
        <w:tc>
          <w:tcPr>
            <w:tcW w:w="1276" w:type="dxa"/>
            <w:tcBorders>
              <w:top w:val="single" w:sz="6" w:space="0" w:color="auto"/>
              <w:left w:val="single" w:sz="4" w:space="0" w:color="auto"/>
              <w:bottom w:val="single" w:sz="6" w:space="0" w:color="auto"/>
              <w:right w:val="single" w:sz="6" w:space="0" w:color="auto"/>
            </w:tcBorders>
          </w:tcPr>
          <w:p w:rsidR="005A1C07" w:rsidRDefault="005A1C07"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5A1C07" w:rsidRDefault="005A1C07" w:rsidP="001F5C82">
            <w:pPr>
              <w:jc w:val="center"/>
            </w:pPr>
            <w:r>
              <w:t>1</w:t>
            </w:r>
          </w:p>
        </w:tc>
        <w:tc>
          <w:tcPr>
            <w:tcW w:w="1224" w:type="dxa"/>
            <w:tcBorders>
              <w:top w:val="single" w:sz="6" w:space="0" w:color="auto"/>
              <w:left w:val="single" w:sz="6" w:space="0" w:color="auto"/>
              <w:bottom w:val="single" w:sz="6" w:space="0" w:color="auto"/>
              <w:right w:val="single" w:sz="6" w:space="0" w:color="auto"/>
            </w:tcBorders>
          </w:tcPr>
          <w:p w:rsidR="005A1C07" w:rsidRDefault="005A1C07" w:rsidP="009A7DE4">
            <w:pPr>
              <w:tabs>
                <w:tab w:val="left" w:pos="450"/>
                <w:tab w:val="center" w:pos="534"/>
              </w:tabs>
              <w:jc w:val="center"/>
            </w:pPr>
            <w:r>
              <w:t>5</w:t>
            </w:r>
            <w:r w:rsidR="009A7DE4">
              <w:t>3</w:t>
            </w:r>
            <w:r>
              <w:t>0,00</w:t>
            </w:r>
          </w:p>
        </w:tc>
        <w:tc>
          <w:tcPr>
            <w:tcW w:w="1427" w:type="dxa"/>
            <w:tcBorders>
              <w:top w:val="single" w:sz="6" w:space="0" w:color="auto"/>
              <w:left w:val="single" w:sz="6" w:space="0" w:color="auto"/>
              <w:bottom w:val="single" w:sz="6" w:space="0" w:color="auto"/>
              <w:right w:val="single" w:sz="4" w:space="0" w:color="auto"/>
            </w:tcBorders>
          </w:tcPr>
          <w:p w:rsidR="005A1C07" w:rsidRDefault="005A1C07" w:rsidP="009A7DE4">
            <w:pPr>
              <w:jc w:val="center"/>
            </w:pPr>
            <w:r>
              <w:t>5</w:t>
            </w:r>
            <w:r w:rsidR="009A7DE4">
              <w:t>3</w:t>
            </w:r>
            <w:r>
              <w:t>0,00</w:t>
            </w:r>
          </w:p>
        </w:tc>
      </w:tr>
      <w:tr w:rsidR="008364BD" w:rsidTr="00515E93">
        <w:tc>
          <w:tcPr>
            <w:tcW w:w="568" w:type="dxa"/>
            <w:tcBorders>
              <w:top w:val="single" w:sz="6" w:space="0" w:color="auto"/>
              <w:left w:val="single" w:sz="4" w:space="0" w:color="auto"/>
              <w:bottom w:val="single" w:sz="6" w:space="0" w:color="auto"/>
              <w:right w:val="single" w:sz="4" w:space="0" w:color="auto"/>
            </w:tcBorders>
          </w:tcPr>
          <w:p w:rsidR="008364BD" w:rsidRPr="00DE4B11" w:rsidRDefault="00DE4B11" w:rsidP="001F5C82">
            <w:pPr>
              <w:jc w:val="center"/>
            </w:pPr>
            <w:r>
              <w:t>4</w:t>
            </w:r>
          </w:p>
        </w:tc>
        <w:tc>
          <w:tcPr>
            <w:tcW w:w="3543" w:type="dxa"/>
            <w:tcBorders>
              <w:top w:val="single" w:sz="6" w:space="0" w:color="auto"/>
              <w:left w:val="double" w:sz="6" w:space="0" w:color="auto"/>
              <w:bottom w:val="single" w:sz="6" w:space="0" w:color="auto"/>
              <w:right w:val="single" w:sz="6" w:space="0" w:color="auto"/>
            </w:tcBorders>
          </w:tcPr>
          <w:p w:rsidR="008364BD" w:rsidRPr="00515E93" w:rsidRDefault="008364BD" w:rsidP="008364BD">
            <w:pPr>
              <w:widowControl w:val="0"/>
              <w:autoSpaceDE w:val="0"/>
              <w:autoSpaceDN w:val="0"/>
              <w:adjustRightInd w:val="0"/>
              <w:spacing w:before="2"/>
              <w:ind w:left="46" w:right="71" w:hanging="46"/>
              <w:contextualSpacing/>
              <w:rPr>
                <w:sz w:val="22"/>
                <w:szCs w:val="22"/>
              </w:rPr>
            </w:pPr>
            <w:r w:rsidRPr="00515E93">
              <w:rPr>
                <w:sz w:val="22"/>
                <w:szCs w:val="22"/>
              </w:rPr>
              <w:t xml:space="preserve">Προμήθεια και τοποθέτηση ανεμιστήρα εξαερισμού, φυγοκεντρικού  μονής αναρρόφησης με εμπροσθοκλινή πτερύγια, </w:t>
            </w:r>
            <w:r w:rsidR="00AC5DD0">
              <w:rPr>
                <w:sz w:val="22"/>
                <w:szCs w:val="22"/>
              </w:rPr>
              <w:t xml:space="preserve">με μονοφασικό κινητήρα </w:t>
            </w:r>
            <w:r w:rsidRPr="00515E93">
              <w:rPr>
                <w:sz w:val="22"/>
                <w:szCs w:val="22"/>
              </w:rPr>
              <w:t xml:space="preserve">ισχύος 0,37 </w:t>
            </w:r>
            <w:r w:rsidRPr="00515E93">
              <w:rPr>
                <w:sz w:val="22"/>
                <w:szCs w:val="22"/>
                <w:lang w:val="en-US"/>
              </w:rPr>
              <w:t>kW</w:t>
            </w:r>
          </w:p>
        </w:tc>
        <w:tc>
          <w:tcPr>
            <w:tcW w:w="1276" w:type="dxa"/>
            <w:tcBorders>
              <w:top w:val="single" w:sz="6" w:space="0" w:color="auto"/>
              <w:left w:val="single" w:sz="4" w:space="0" w:color="auto"/>
              <w:bottom w:val="single" w:sz="6" w:space="0" w:color="auto"/>
              <w:right w:val="single" w:sz="6" w:space="0" w:color="auto"/>
            </w:tcBorders>
          </w:tcPr>
          <w:p w:rsidR="008364BD" w:rsidRDefault="00DE4B11"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8364BD" w:rsidRDefault="00DE4B11" w:rsidP="001F5C82">
            <w:pPr>
              <w:jc w:val="center"/>
            </w:pPr>
            <w:r>
              <w:t>1</w:t>
            </w:r>
          </w:p>
        </w:tc>
        <w:tc>
          <w:tcPr>
            <w:tcW w:w="1224" w:type="dxa"/>
            <w:tcBorders>
              <w:top w:val="single" w:sz="6" w:space="0" w:color="auto"/>
              <w:left w:val="single" w:sz="6" w:space="0" w:color="auto"/>
              <w:bottom w:val="single" w:sz="6" w:space="0" w:color="auto"/>
              <w:right w:val="single" w:sz="6" w:space="0" w:color="auto"/>
            </w:tcBorders>
          </w:tcPr>
          <w:p w:rsidR="008364BD" w:rsidRDefault="00DE4B11" w:rsidP="009A7DE4">
            <w:pPr>
              <w:tabs>
                <w:tab w:val="left" w:pos="450"/>
                <w:tab w:val="center" w:pos="534"/>
              </w:tabs>
              <w:jc w:val="center"/>
            </w:pPr>
            <w:r>
              <w:t>3</w:t>
            </w:r>
            <w:r w:rsidR="009A7DE4">
              <w:t>5</w:t>
            </w:r>
            <w:r>
              <w:t>0,00</w:t>
            </w:r>
          </w:p>
        </w:tc>
        <w:tc>
          <w:tcPr>
            <w:tcW w:w="1427" w:type="dxa"/>
            <w:tcBorders>
              <w:top w:val="single" w:sz="6" w:space="0" w:color="auto"/>
              <w:left w:val="single" w:sz="6" w:space="0" w:color="auto"/>
              <w:bottom w:val="single" w:sz="6" w:space="0" w:color="auto"/>
              <w:right w:val="single" w:sz="4" w:space="0" w:color="auto"/>
            </w:tcBorders>
          </w:tcPr>
          <w:p w:rsidR="008364BD" w:rsidRDefault="00DE4B11" w:rsidP="009A7DE4">
            <w:pPr>
              <w:jc w:val="center"/>
            </w:pPr>
            <w:r>
              <w:t>3</w:t>
            </w:r>
            <w:r w:rsidR="009A7DE4">
              <w:t>5</w:t>
            </w:r>
            <w:r>
              <w:t>0,00</w:t>
            </w:r>
          </w:p>
        </w:tc>
      </w:tr>
      <w:tr w:rsidR="005E2478" w:rsidTr="00A15DF9">
        <w:trPr>
          <w:trHeight w:val="719"/>
        </w:trPr>
        <w:tc>
          <w:tcPr>
            <w:tcW w:w="568" w:type="dxa"/>
            <w:tcBorders>
              <w:top w:val="single" w:sz="6" w:space="0" w:color="auto"/>
              <w:left w:val="single" w:sz="4" w:space="0" w:color="auto"/>
              <w:bottom w:val="single" w:sz="6" w:space="0" w:color="auto"/>
              <w:right w:val="single" w:sz="4" w:space="0" w:color="auto"/>
            </w:tcBorders>
          </w:tcPr>
          <w:p w:rsidR="005E2478" w:rsidRPr="005A1C07" w:rsidRDefault="005E2478" w:rsidP="001F5C82">
            <w:pPr>
              <w:jc w:val="center"/>
            </w:pPr>
          </w:p>
          <w:p w:rsidR="005E2478" w:rsidRPr="00CD37DE" w:rsidRDefault="00DE4B11" w:rsidP="001F5C82">
            <w:pPr>
              <w:jc w:val="center"/>
            </w:pPr>
            <w:r>
              <w:t>5</w:t>
            </w:r>
          </w:p>
          <w:p w:rsidR="005E2478" w:rsidRDefault="005E2478" w:rsidP="001F5C82">
            <w:pPr>
              <w:jc w:val="center"/>
              <w:rPr>
                <w:lang w:val="en-US"/>
              </w:rPr>
            </w:pPr>
          </w:p>
          <w:p w:rsidR="005E2478" w:rsidRDefault="005E2478" w:rsidP="001F5C82">
            <w:pPr>
              <w:jc w:val="center"/>
              <w:rPr>
                <w:lang w:val="en-US"/>
              </w:rPr>
            </w:pPr>
          </w:p>
        </w:tc>
        <w:tc>
          <w:tcPr>
            <w:tcW w:w="3543" w:type="dxa"/>
            <w:tcBorders>
              <w:top w:val="single" w:sz="6" w:space="0" w:color="auto"/>
              <w:left w:val="double" w:sz="6" w:space="0" w:color="auto"/>
              <w:bottom w:val="single" w:sz="6" w:space="0" w:color="auto"/>
              <w:right w:val="single" w:sz="6" w:space="0" w:color="auto"/>
            </w:tcBorders>
          </w:tcPr>
          <w:p w:rsidR="005E2478" w:rsidRPr="00515E93" w:rsidRDefault="00CD37DE" w:rsidP="00CD37DE">
            <w:pPr>
              <w:widowControl w:val="0"/>
              <w:autoSpaceDE w:val="0"/>
              <w:autoSpaceDN w:val="0"/>
              <w:adjustRightInd w:val="0"/>
              <w:spacing w:before="2"/>
              <w:ind w:right="71"/>
              <w:contextualSpacing/>
              <w:rPr>
                <w:rFonts w:eastAsiaTheme="minorHAnsi" w:cs="Times New Roman"/>
                <w:color w:val="000000"/>
                <w:sz w:val="22"/>
                <w:szCs w:val="22"/>
                <w:lang w:eastAsia="en-US"/>
              </w:rPr>
            </w:pPr>
            <w:r w:rsidRPr="00515E93">
              <w:rPr>
                <w:rFonts w:cs="Times New Roman"/>
                <w:sz w:val="22"/>
                <w:szCs w:val="22"/>
              </w:rPr>
              <w:t>Προμήθεια και τοποθέτηση α</w:t>
            </w:r>
            <w:r w:rsidRPr="00515E93">
              <w:rPr>
                <w:rFonts w:eastAsiaTheme="minorHAnsi" w:cs="Times New Roman"/>
                <w:color w:val="000000"/>
                <w:sz w:val="22"/>
                <w:szCs w:val="22"/>
                <w:lang w:eastAsia="en-US"/>
              </w:rPr>
              <w:t>ντεπίστροφου διαφράγματος τύπου βαρύτητας</w:t>
            </w:r>
            <w:r w:rsidR="00A15DF9">
              <w:rPr>
                <w:rFonts w:eastAsiaTheme="minorHAnsi" w:cs="Times New Roman"/>
                <w:color w:val="000000"/>
                <w:sz w:val="22"/>
                <w:szCs w:val="22"/>
                <w:lang w:eastAsia="en-US"/>
              </w:rPr>
              <w:t>.</w:t>
            </w:r>
          </w:p>
        </w:tc>
        <w:tc>
          <w:tcPr>
            <w:tcW w:w="1276" w:type="dxa"/>
            <w:tcBorders>
              <w:top w:val="single" w:sz="6" w:space="0" w:color="auto"/>
              <w:left w:val="single" w:sz="4" w:space="0" w:color="auto"/>
              <w:bottom w:val="single" w:sz="6" w:space="0" w:color="auto"/>
              <w:right w:val="single" w:sz="6" w:space="0" w:color="auto"/>
            </w:tcBorders>
          </w:tcPr>
          <w:p w:rsidR="005E2478" w:rsidRDefault="00CD37DE"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5E2478" w:rsidRPr="006C6DC3" w:rsidRDefault="00CD37DE" w:rsidP="006C6DC3">
            <w:pPr>
              <w:jc w:val="center"/>
              <w:rPr>
                <w:lang w:val="en-US"/>
              </w:rPr>
            </w:pPr>
            <w:r>
              <w:t>1</w:t>
            </w:r>
            <w:r w:rsidR="006C6DC3">
              <w:rPr>
                <w:lang w:val="en-US"/>
              </w:rPr>
              <w:t>1</w:t>
            </w:r>
          </w:p>
        </w:tc>
        <w:tc>
          <w:tcPr>
            <w:tcW w:w="1224" w:type="dxa"/>
            <w:tcBorders>
              <w:top w:val="single" w:sz="6" w:space="0" w:color="auto"/>
              <w:left w:val="single" w:sz="6" w:space="0" w:color="auto"/>
              <w:bottom w:val="single" w:sz="6" w:space="0" w:color="auto"/>
              <w:right w:val="single" w:sz="6" w:space="0" w:color="auto"/>
            </w:tcBorders>
          </w:tcPr>
          <w:p w:rsidR="005E2478" w:rsidRDefault="00CD37DE" w:rsidP="001F5C82">
            <w:pPr>
              <w:tabs>
                <w:tab w:val="left" w:pos="450"/>
                <w:tab w:val="center" w:pos="534"/>
              </w:tabs>
              <w:jc w:val="center"/>
            </w:pPr>
            <w:r>
              <w:t>80,00</w:t>
            </w:r>
          </w:p>
        </w:tc>
        <w:tc>
          <w:tcPr>
            <w:tcW w:w="1427" w:type="dxa"/>
            <w:tcBorders>
              <w:top w:val="single" w:sz="6" w:space="0" w:color="auto"/>
              <w:left w:val="single" w:sz="6" w:space="0" w:color="auto"/>
              <w:bottom w:val="single" w:sz="6" w:space="0" w:color="auto"/>
              <w:right w:val="single" w:sz="4" w:space="0" w:color="auto"/>
            </w:tcBorders>
          </w:tcPr>
          <w:p w:rsidR="005E2478" w:rsidRDefault="00CD37DE" w:rsidP="006C6DC3">
            <w:pPr>
              <w:jc w:val="center"/>
            </w:pPr>
            <w:r>
              <w:t>8</w:t>
            </w:r>
            <w:r w:rsidR="006C6DC3">
              <w:rPr>
                <w:lang w:val="en-US"/>
              </w:rPr>
              <w:t>8</w:t>
            </w:r>
            <w:r>
              <w:t>0,00</w:t>
            </w:r>
          </w:p>
        </w:tc>
      </w:tr>
      <w:tr w:rsidR="00CD37DE" w:rsidTr="00515E93">
        <w:tc>
          <w:tcPr>
            <w:tcW w:w="568" w:type="dxa"/>
            <w:tcBorders>
              <w:top w:val="single" w:sz="6" w:space="0" w:color="auto"/>
              <w:left w:val="single" w:sz="4" w:space="0" w:color="auto"/>
              <w:bottom w:val="single" w:sz="6" w:space="0" w:color="auto"/>
              <w:right w:val="single" w:sz="4" w:space="0" w:color="auto"/>
            </w:tcBorders>
          </w:tcPr>
          <w:p w:rsidR="00CD37DE" w:rsidRPr="00CD37DE" w:rsidRDefault="00DE4B11" w:rsidP="001F5C82">
            <w:pPr>
              <w:jc w:val="center"/>
            </w:pPr>
            <w:r>
              <w:t>6</w:t>
            </w:r>
          </w:p>
        </w:tc>
        <w:tc>
          <w:tcPr>
            <w:tcW w:w="3543" w:type="dxa"/>
            <w:tcBorders>
              <w:top w:val="single" w:sz="6" w:space="0" w:color="auto"/>
              <w:left w:val="double" w:sz="6" w:space="0" w:color="auto"/>
              <w:bottom w:val="single" w:sz="6" w:space="0" w:color="auto"/>
              <w:right w:val="single" w:sz="6" w:space="0" w:color="auto"/>
            </w:tcBorders>
          </w:tcPr>
          <w:p w:rsidR="00CD37DE" w:rsidRPr="00515E93" w:rsidRDefault="00CD37DE" w:rsidP="001F5C82">
            <w:pPr>
              <w:widowControl w:val="0"/>
              <w:autoSpaceDE w:val="0"/>
              <w:autoSpaceDN w:val="0"/>
              <w:adjustRightInd w:val="0"/>
              <w:spacing w:before="2"/>
              <w:ind w:right="71"/>
              <w:contextualSpacing/>
              <w:rPr>
                <w:rFonts w:eastAsiaTheme="minorHAnsi" w:cs="Times New Roman"/>
                <w:color w:val="000000"/>
                <w:sz w:val="22"/>
                <w:szCs w:val="22"/>
                <w:lang w:eastAsia="en-US"/>
              </w:rPr>
            </w:pPr>
            <w:r w:rsidRPr="00515E93">
              <w:rPr>
                <w:rFonts w:cs="Times New Roman"/>
                <w:sz w:val="22"/>
                <w:szCs w:val="22"/>
              </w:rPr>
              <w:t xml:space="preserve">Προμήθεια και τοποθέτηση </w:t>
            </w:r>
            <w:r w:rsidR="006C6DC3" w:rsidRPr="00515E93">
              <w:rPr>
                <w:rFonts w:cs="Times New Roman"/>
                <w:sz w:val="22"/>
                <w:szCs w:val="22"/>
              </w:rPr>
              <w:t xml:space="preserve">αεραγωγών και ειδικών τεμαχίων από </w:t>
            </w:r>
            <w:r w:rsidR="006C6DC3" w:rsidRPr="00515E93">
              <w:rPr>
                <w:rFonts w:cs="Times New Roman"/>
                <w:sz w:val="22"/>
                <w:szCs w:val="22"/>
              </w:rPr>
              <w:lastRenderedPageBreak/>
              <w:t>γαλβανισμένη λαμαρίνα</w:t>
            </w:r>
          </w:p>
        </w:tc>
        <w:tc>
          <w:tcPr>
            <w:tcW w:w="1276" w:type="dxa"/>
            <w:tcBorders>
              <w:top w:val="single" w:sz="6" w:space="0" w:color="auto"/>
              <w:left w:val="single" w:sz="4" w:space="0" w:color="auto"/>
              <w:bottom w:val="single" w:sz="6" w:space="0" w:color="auto"/>
              <w:right w:val="single" w:sz="6" w:space="0" w:color="auto"/>
            </w:tcBorders>
          </w:tcPr>
          <w:p w:rsidR="00CD37DE" w:rsidRPr="006C6DC3" w:rsidRDefault="006C6DC3" w:rsidP="001F5C82">
            <w:pPr>
              <w:jc w:val="center"/>
              <w:rPr>
                <w:lang w:val="en-US"/>
              </w:rPr>
            </w:pPr>
            <w:r>
              <w:rPr>
                <w:lang w:val="en-US"/>
              </w:rPr>
              <w:lastRenderedPageBreak/>
              <w:t>kg</w:t>
            </w:r>
          </w:p>
        </w:tc>
        <w:tc>
          <w:tcPr>
            <w:tcW w:w="1328" w:type="dxa"/>
            <w:tcBorders>
              <w:top w:val="single" w:sz="6" w:space="0" w:color="auto"/>
              <w:left w:val="single" w:sz="6" w:space="0" w:color="auto"/>
              <w:bottom w:val="single" w:sz="6" w:space="0" w:color="auto"/>
              <w:right w:val="single" w:sz="6" w:space="0" w:color="auto"/>
            </w:tcBorders>
          </w:tcPr>
          <w:p w:rsidR="00CD37DE" w:rsidRPr="006C6DC3" w:rsidRDefault="006C6DC3" w:rsidP="006C6DC3">
            <w:pPr>
              <w:jc w:val="center"/>
              <w:rPr>
                <w:lang w:val="en-US"/>
              </w:rPr>
            </w:pPr>
            <w:r>
              <w:rPr>
                <w:lang w:val="en-US"/>
              </w:rPr>
              <w:t>1700</w:t>
            </w:r>
          </w:p>
        </w:tc>
        <w:tc>
          <w:tcPr>
            <w:tcW w:w="1224" w:type="dxa"/>
            <w:tcBorders>
              <w:top w:val="single" w:sz="6" w:space="0" w:color="auto"/>
              <w:left w:val="single" w:sz="6" w:space="0" w:color="auto"/>
              <w:bottom w:val="single" w:sz="6" w:space="0" w:color="auto"/>
              <w:right w:val="single" w:sz="6" w:space="0" w:color="auto"/>
            </w:tcBorders>
          </w:tcPr>
          <w:p w:rsidR="00CD37DE" w:rsidRPr="005A1C07" w:rsidRDefault="006C6DC3" w:rsidP="001F5C82">
            <w:pPr>
              <w:tabs>
                <w:tab w:val="left" w:pos="450"/>
                <w:tab w:val="center" w:pos="534"/>
              </w:tabs>
              <w:jc w:val="center"/>
            </w:pPr>
            <w:r>
              <w:rPr>
                <w:lang w:val="en-US"/>
              </w:rPr>
              <w:t>5,0</w:t>
            </w:r>
            <w:r w:rsidR="005A1C07">
              <w:t>0</w:t>
            </w:r>
          </w:p>
        </w:tc>
        <w:tc>
          <w:tcPr>
            <w:tcW w:w="1427" w:type="dxa"/>
            <w:tcBorders>
              <w:top w:val="single" w:sz="6" w:space="0" w:color="auto"/>
              <w:left w:val="single" w:sz="6" w:space="0" w:color="auto"/>
              <w:bottom w:val="single" w:sz="6" w:space="0" w:color="auto"/>
              <w:right w:val="single" w:sz="4" w:space="0" w:color="auto"/>
            </w:tcBorders>
          </w:tcPr>
          <w:p w:rsidR="00CD37DE" w:rsidRPr="006C6DC3" w:rsidRDefault="006C6DC3" w:rsidP="006C6DC3">
            <w:pPr>
              <w:jc w:val="center"/>
              <w:rPr>
                <w:lang w:val="en-US"/>
              </w:rPr>
            </w:pPr>
            <w:r>
              <w:rPr>
                <w:lang w:val="en-US"/>
              </w:rPr>
              <w:t>8.500,00</w:t>
            </w:r>
          </w:p>
        </w:tc>
      </w:tr>
      <w:tr w:rsidR="00CD37DE" w:rsidTr="00515E93">
        <w:tc>
          <w:tcPr>
            <w:tcW w:w="568" w:type="dxa"/>
            <w:tcBorders>
              <w:top w:val="single" w:sz="6" w:space="0" w:color="auto"/>
              <w:left w:val="single" w:sz="4" w:space="0" w:color="auto"/>
              <w:bottom w:val="single" w:sz="6" w:space="0" w:color="auto"/>
              <w:right w:val="single" w:sz="4" w:space="0" w:color="auto"/>
            </w:tcBorders>
          </w:tcPr>
          <w:p w:rsidR="00CD37DE" w:rsidRPr="006C6DC3" w:rsidRDefault="00DE4B11" w:rsidP="001F5C82">
            <w:pPr>
              <w:jc w:val="center"/>
            </w:pPr>
            <w:r>
              <w:lastRenderedPageBreak/>
              <w:t>7</w:t>
            </w:r>
          </w:p>
        </w:tc>
        <w:tc>
          <w:tcPr>
            <w:tcW w:w="3543" w:type="dxa"/>
            <w:tcBorders>
              <w:top w:val="single" w:sz="6" w:space="0" w:color="auto"/>
              <w:left w:val="double" w:sz="6" w:space="0" w:color="auto"/>
              <w:bottom w:val="single" w:sz="6" w:space="0" w:color="auto"/>
              <w:right w:val="single" w:sz="6" w:space="0" w:color="auto"/>
            </w:tcBorders>
          </w:tcPr>
          <w:p w:rsidR="00CD37DE" w:rsidRPr="00515E93" w:rsidRDefault="00DE4B11" w:rsidP="001F5C82">
            <w:pPr>
              <w:widowControl w:val="0"/>
              <w:autoSpaceDE w:val="0"/>
              <w:autoSpaceDN w:val="0"/>
              <w:adjustRightInd w:val="0"/>
              <w:spacing w:before="2"/>
              <w:ind w:right="71"/>
              <w:contextualSpacing/>
              <w:rPr>
                <w:rFonts w:eastAsiaTheme="minorHAnsi" w:cs="Times New Roman"/>
                <w:color w:val="000000"/>
                <w:sz w:val="22"/>
                <w:szCs w:val="22"/>
                <w:lang w:eastAsia="en-US"/>
              </w:rPr>
            </w:pPr>
            <w:r w:rsidRPr="00515E93">
              <w:rPr>
                <w:rFonts w:cs="Times New Roman"/>
                <w:sz w:val="22"/>
                <w:szCs w:val="22"/>
              </w:rPr>
              <w:t>Προμήθεια και τοποθέτηση πυροδιαφράγματος τύπου κουρτίνας, ονομ. διαστάσεων 60</w:t>
            </w:r>
            <w:r w:rsidRPr="00515E93">
              <w:rPr>
                <w:rFonts w:cs="Times New Roman"/>
                <w:sz w:val="22"/>
                <w:szCs w:val="22"/>
                <w:lang w:val="en-US"/>
              </w:rPr>
              <w:t>x</w:t>
            </w:r>
            <w:r w:rsidRPr="00515E93">
              <w:rPr>
                <w:rFonts w:cs="Times New Roman"/>
                <w:sz w:val="22"/>
                <w:szCs w:val="22"/>
              </w:rPr>
              <w:t>60</w:t>
            </w:r>
            <w:r w:rsidRPr="00515E93">
              <w:rPr>
                <w:rFonts w:cs="Times New Roman"/>
                <w:sz w:val="22"/>
                <w:szCs w:val="22"/>
                <w:lang w:val="en-US"/>
              </w:rPr>
              <w:t>cm</w:t>
            </w:r>
          </w:p>
        </w:tc>
        <w:tc>
          <w:tcPr>
            <w:tcW w:w="1276" w:type="dxa"/>
            <w:tcBorders>
              <w:top w:val="single" w:sz="6" w:space="0" w:color="auto"/>
              <w:left w:val="single" w:sz="4" w:space="0" w:color="auto"/>
              <w:bottom w:val="single" w:sz="6" w:space="0" w:color="auto"/>
              <w:right w:val="single" w:sz="6" w:space="0" w:color="auto"/>
            </w:tcBorders>
          </w:tcPr>
          <w:p w:rsidR="00CD37DE" w:rsidRDefault="00DE4B11"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CD37DE" w:rsidRDefault="00DE4B11" w:rsidP="001F5C82">
            <w:pPr>
              <w:jc w:val="center"/>
            </w:pPr>
            <w:r>
              <w:t>1</w:t>
            </w:r>
          </w:p>
        </w:tc>
        <w:tc>
          <w:tcPr>
            <w:tcW w:w="1224" w:type="dxa"/>
            <w:tcBorders>
              <w:top w:val="single" w:sz="6" w:space="0" w:color="auto"/>
              <w:left w:val="single" w:sz="6" w:space="0" w:color="auto"/>
              <w:bottom w:val="single" w:sz="6" w:space="0" w:color="auto"/>
              <w:right w:val="single" w:sz="6" w:space="0" w:color="auto"/>
            </w:tcBorders>
          </w:tcPr>
          <w:p w:rsidR="00CD37DE" w:rsidRDefault="00DE4B11" w:rsidP="001F5C82">
            <w:pPr>
              <w:tabs>
                <w:tab w:val="left" w:pos="450"/>
                <w:tab w:val="center" w:pos="534"/>
              </w:tabs>
              <w:jc w:val="center"/>
            </w:pPr>
            <w:r>
              <w:t>250,00</w:t>
            </w:r>
          </w:p>
        </w:tc>
        <w:tc>
          <w:tcPr>
            <w:tcW w:w="1427" w:type="dxa"/>
            <w:tcBorders>
              <w:top w:val="single" w:sz="6" w:space="0" w:color="auto"/>
              <w:left w:val="single" w:sz="6" w:space="0" w:color="auto"/>
              <w:bottom w:val="single" w:sz="6" w:space="0" w:color="auto"/>
              <w:right w:val="single" w:sz="4" w:space="0" w:color="auto"/>
            </w:tcBorders>
          </w:tcPr>
          <w:p w:rsidR="00CD37DE" w:rsidRDefault="00DE4B11" w:rsidP="001F5C82">
            <w:pPr>
              <w:jc w:val="center"/>
            </w:pPr>
            <w:r>
              <w:t>250,00</w:t>
            </w:r>
          </w:p>
        </w:tc>
      </w:tr>
      <w:tr w:rsidR="00CD37DE" w:rsidTr="00515E93">
        <w:tc>
          <w:tcPr>
            <w:tcW w:w="568" w:type="dxa"/>
            <w:tcBorders>
              <w:top w:val="single" w:sz="6" w:space="0" w:color="auto"/>
              <w:left w:val="single" w:sz="4" w:space="0" w:color="auto"/>
              <w:bottom w:val="single" w:sz="6" w:space="0" w:color="auto"/>
              <w:right w:val="single" w:sz="4" w:space="0" w:color="auto"/>
            </w:tcBorders>
          </w:tcPr>
          <w:p w:rsidR="00CD37DE" w:rsidRPr="006C6DC3" w:rsidRDefault="00DE4B11" w:rsidP="001F5C82">
            <w:pPr>
              <w:jc w:val="center"/>
            </w:pPr>
            <w:r>
              <w:t>8</w:t>
            </w:r>
          </w:p>
        </w:tc>
        <w:tc>
          <w:tcPr>
            <w:tcW w:w="3543" w:type="dxa"/>
            <w:tcBorders>
              <w:top w:val="single" w:sz="6" w:space="0" w:color="auto"/>
              <w:left w:val="double" w:sz="6" w:space="0" w:color="auto"/>
              <w:bottom w:val="single" w:sz="6" w:space="0" w:color="auto"/>
              <w:right w:val="single" w:sz="6" w:space="0" w:color="auto"/>
            </w:tcBorders>
          </w:tcPr>
          <w:p w:rsidR="00CD37DE" w:rsidRPr="00515E93" w:rsidRDefault="00DE4B11" w:rsidP="00DE4B11">
            <w:pPr>
              <w:widowControl w:val="0"/>
              <w:autoSpaceDE w:val="0"/>
              <w:autoSpaceDN w:val="0"/>
              <w:adjustRightInd w:val="0"/>
              <w:spacing w:before="2"/>
              <w:ind w:right="71"/>
              <w:contextualSpacing/>
              <w:rPr>
                <w:rFonts w:eastAsiaTheme="minorHAnsi" w:cs="Times New Roman"/>
                <w:color w:val="000000"/>
                <w:sz w:val="22"/>
                <w:szCs w:val="22"/>
                <w:lang w:eastAsia="en-US"/>
              </w:rPr>
            </w:pPr>
            <w:r w:rsidRPr="00515E93">
              <w:rPr>
                <w:rFonts w:cs="Times New Roman"/>
                <w:sz w:val="22"/>
                <w:szCs w:val="22"/>
              </w:rPr>
              <w:t>Προμήθεια και τοποθέτηση στομίου από ανοδιωμένο αλουμίνιο με μία σειρά σταθερών πτερυγίων, χωρίς διάφραγμα, ονομαστικής διάστασης 60×60</w:t>
            </w:r>
            <w:r w:rsidRPr="00515E93">
              <w:rPr>
                <w:rFonts w:cs="Times New Roman"/>
                <w:sz w:val="22"/>
                <w:szCs w:val="22"/>
                <w:lang w:val="en-US"/>
              </w:rPr>
              <w:t>cm</w:t>
            </w:r>
          </w:p>
        </w:tc>
        <w:tc>
          <w:tcPr>
            <w:tcW w:w="1276" w:type="dxa"/>
            <w:tcBorders>
              <w:top w:val="single" w:sz="6" w:space="0" w:color="auto"/>
              <w:left w:val="single" w:sz="4" w:space="0" w:color="auto"/>
              <w:bottom w:val="single" w:sz="6" w:space="0" w:color="auto"/>
              <w:right w:val="single" w:sz="6" w:space="0" w:color="auto"/>
            </w:tcBorders>
          </w:tcPr>
          <w:p w:rsidR="00CD37DE" w:rsidRDefault="00DE4B11"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CD37DE" w:rsidRDefault="00DE4B11" w:rsidP="001F5C82">
            <w:pPr>
              <w:jc w:val="center"/>
            </w:pPr>
            <w:r>
              <w:t>3</w:t>
            </w:r>
          </w:p>
        </w:tc>
        <w:tc>
          <w:tcPr>
            <w:tcW w:w="1224" w:type="dxa"/>
            <w:tcBorders>
              <w:top w:val="single" w:sz="6" w:space="0" w:color="auto"/>
              <w:left w:val="single" w:sz="6" w:space="0" w:color="auto"/>
              <w:bottom w:val="single" w:sz="6" w:space="0" w:color="auto"/>
              <w:right w:val="single" w:sz="6" w:space="0" w:color="auto"/>
            </w:tcBorders>
          </w:tcPr>
          <w:p w:rsidR="00CD37DE" w:rsidRDefault="00DE4B11" w:rsidP="001F5C82">
            <w:pPr>
              <w:tabs>
                <w:tab w:val="left" w:pos="450"/>
                <w:tab w:val="center" w:pos="534"/>
              </w:tabs>
              <w:jc w:val="center"/>
            </w:pPr>
            <w:r>
              <w:t>100,00</w:t>
            </w:r>
          </w:p>
        </w:tc>
        <w:tc>
          <w:tcPr>
            <w:tcW w:w="1427" w:type="dxa"/>
            <w:tcBorders>
              <w:top w:val="single" w:sz="6" w:space="0" w:color="auto"/>
              <w:left w:val="single" w:sz="6" w:space="0" w:color="auto"/>
              <w:bottom w:val="single" w:sz="6" w:space="0" w:color="auto"/>
              <w:right w:val="single" w:sz="4" w:space="0" w:color="auto"/>
            </w:tcBorders>
          </w:tcPr>
          <w:p w:rsidR="00CD37DE" w:rsidRDefault="00DE4B11" w:rsidP="001F5C82">
            <w:pPr>
              <w:jc w:val="center"/>
            </w:pPr>
            <w:r>
              <w:t>300,00</w:t>
            </w:r>
          </w:p>
        </w:tc>
      </w:tr>
      <w:tr w:rsidR="00CD37DE" w:rsidTr="00515E93">
        <w:tc>
          <w:tcPr>
            <w:tcW w:w="568" w:type="dxa"/>
            <w:tcBorders>
              <w:top w:val="single" w:sz="6" w:space="0" w:color="auto"/>
              <w:left w:val="single" w:sz="4" w:space="0" w:color="auto"/>
              <w:bottom w:val="single" w:sz="6" w:space="0" w:color="auto"/>
              <w:right w:val="single" w:sz="4" w:space="0" w:color="auto"/>
            </w:tcBorders>
          </w:tcPr>
          <w:p w:rsidR="00CD37DE" w:rsidRPr="006C6DC3" w:rsidRDefault="00F73BDE" w:rsidP="001F5C82">
            <w:pPr>
              <w:jc w:val="center"/>
            </w:pPr>
            <w:r>
              <w:t>9</w:t>
            </w:r>
          </w:p>
        </w:tc>
        <w:tc>
          <w:tcPr>
            <w:tcW w:w="3543" w:type="dxa"/>
            <w:tcBorders>
              <w:top w:val="single" w:sz="6" w:space="0" w:color="auto"/>
              <w:left w:val="double" w:sz="6" w:space="0" w:color="auto"/>
              <w:bottom w:val="single" w:sz="6" w:space="0" w:color="auto"/>
              <w:right w:val="single" w:sz="6" w:space="0" w:color="auto"/>
            </w:tcBorders>
          </w:tcPr>
          <w:p w:rsidR="00CD37DE" w:rsidRPr="00515E93" w:rsidRDefault="00515E93" w:rsidP="00515E93">
            <w:pPr>
              <w:widowControl w:val="0"/>
              <w:autoSpaceDE w:val="0"/>
              <w:autoSpaceDN w:val="0"/>
              <w:adjustRightInd w:val="0"/>
              <w:spacing w:before="2"/>
              <w:ind w:right="71"/>
              <w:contextualSpacing/>
              <w:rPr>
                <w:rFonts w:eastAsiaTheme="minorHAnsi" w:cs="Times New Roman"/>
                <w:color w:val="000000"/>
                <w:sz w:val="22"/>
                <w:szCs w:val="22"/>
                <w:lang w:eastAsia="en-US"/>
              </w:rPr>
            </w:pPr>
            <w:r w:rsidRPr="00515E93">
              <w:rPr>
                <w:rFonts w:cs="Times New Roman"/>
                <w:sz w:val="22"/>
                <w:szCs w:val="22"/>
              </w:rPr>
              <w:t>Προμήθεια και τοποθέτηση ε</w:t>
            </w:r>
            <w:r w:rsidRPr="00515E93">
              <w:rPr>
                <w:sz w:val="22"/>
                <w:szCs w:val="22"/>
              </w:rPr>
              <w:t>υθύγραμμου καπναγωγού διπλού τοιχώματος , εσωτερικής διαμέτρου Ø150</w:t>
            </w:r>
            <w:r w:rsidRPr="00515E93">
              <w:rPr>
                <w:sz w:val="22"/>
                <w:szCs w:val="22"/>
                <w:lang w:val="en-US"/>
              </w:rPr>
              <w:t>mm</w:t>
            </w:r>
          </w:p>
        </w:tc>
        <w:tc>
          <w:tcPr>
            <w:tcW w:w="1276" w:type="dxa"/>
            <w:tcBorders>
              <w:top w:val="single" w:sz="6" w:space="0" w:color="auto"/>
              <w:left w:val="single" w:sz="4" w:space="0" w:color="auto"/>
              <w:bottom w:val="single" w:sz="6" w:space="0" w:color="auto"/>
              <w:right w:val="single" w:sz="6" w:space="0" w:color="auto"/>
            </w:tcBorders>
          </w:tcPr>
          <w:p w:rsidR="00CD37DE" w:rsidRDefault="00F73BDE" w:rsidP="00F73BDE">
            <w:pPr>
              <w:jc w:val="center"/>
            </w:pPr>
            <w:r w:rsidRPr="00C66D3B">
              <w:t>μ</w:t>
            </w:r>
          </w:p>
        </w:tc>
        <w:tc>
          <w:tcPr>
            <w:tcW w:w="1328" w:type="dxa"/>
            <w:tcBorders>
              <w:top w:val="single" w:sz="6" w:space="0" w:color="auto"/>
              <w:left w:val="single" w:sz="6" w:space="0" w:color="auto"/>
              <w:bottom w:val="single" w:sz="6" w:space="0" w:color="auto"/>
              <w:right w:val="single" w:sz="6" w:space="0" w:color="auto"/>
            </w:tcBorders>
          </w:tcPr>
          <w:p w:rsidR="00CD37DE" w:rsidRDefault="00F73BDE" w:rsidP="001F5C82">
            <w:pPr>
              <w:jc w:val="center"/>
            </w:pPr>
            <w:r>
              <w:t>36</w:t>
            </w:r>
          </w:p>
        </w:tc>
        <w:tc>
          <w:tcPr>
            <w:tcW w:w="1224" w:type="dxa"/>
            <w:tcBorders>
              <w:top w:val="single" w:sz="6" w:space="0" w:color="auto"/>
              <w:left w:val="single" w:sz="6" w:space="0" w:color="auto"/>
              <w:bottom w:val="single" w:sz="6" w:space="0" w:color="auto"/>
              <w:right w:val="single" w:sz="6" w:space="0" w:color="auto"/>
            </w:tcBorders>
          </w:tcPr>
          <w:p w:rsidR="00CD37DE" w:rsidRDefault="00F73BDE" w:rsidP="001F5C82">
            <w:pPr>
              <w:tabs>
                <w:tab w:val="left" w:pos="450"/>
                <w:tab w:val="center" w:pos="534"/>
              </w:tabs>
              <w:jc w:val="center"/>
            </w:pPr>
            <w:r>
              <w:t>40,00</w:t>
            </w:r>
          </w:p>
        </w:tc>
        <w:tc>
          <w:tcPr>
            <w:tcW w:w="1427" w:type="dxa"/>
            <w:tcBorders>
              <w:top w:val="single" w:sz="6" w:space="0" w:color="auto"/>
              <w:left w:val="single" w:sz="6" w:space="0" w:color="auto"/>
              <w:bottom w:val="single" w:sz="6" w:space="0" w:color="auto"/>
              <w:right w:val="single" w:sz="4" w:space="0" w:color="auto"/>
            </w:tcBorders>
          </w:tcPr>
          <w:p w:rsidR="00CD37DE" w:rsidRDefault="00F73BDE" w:rsidP="001F5C82">
            <w:pPr>
              <w:jc w:val="center"/>
            </w:pPr>
            <w:r>
              <w:t>1.440,00</w:t>
            </w:r>
          </w:p>
          <w:p w:rsidR="00F73BDE" w:rsidRDefault="00F73BDE" w:rsidP="001F5C82">
            <w:pPr>
              <w:jc w:val="center"/>
            </w:pPr>
          </w:p>
        </w:tc>
      </w:tr>
      <w:tr w:rsidR="00CD37DE" w:rsidTr="00515E93">
        <w:tc>
          <w:tcPr>
            <w:tcW w:w="568" w:type="dxa"/>
            <w:tcBorders>
              <w:top w:val="single" w:sz="6" w:space="0" w:color="auto"/>
              <w:left w:val="single" w:sz="4" w:space="0" w:color="auto"/>
              <w:bottom w:val="single" w:sz="6" w:space="0" w:color="auto"/>
              <w:right w:val="single" w:sz="4" w:space="0" w:color="auto"/>
            </w:tcBorders>
          </w:tcPr>
          <w:p w:rsidR="00CD37DE" w:rsidRPr="006C6DC3" w:rsidRDefault="00AC3268" w:rsidP="001F5C82">
            <w:pPr>
              <w:jc w:val="center"/>
            </w:pPr>
            <w:r>
              <w:t>10</w:t>
            </w:r>
          </w:p>
        </w:tc>
        <w:tc>
          <w:tcPr>
            <w:tcW w:w="3543" w:type="dxa"/>
            <w:tcBorders>
              <w:top w:val="single" w:sz="6" w:space="0" w:color="auto"/>
              <w:left w:val="double" w:sz="6" w:space="0" w:color="auto"/>
              <w:bottom w:val="single" w:sz="6" w:space="0" w:color="auto"/>
              <w:right w:val="single" w:sz="6" w:space="0" w:color="auto"/>
            </w:tcBorders>
          </w:tcPr>
          <w:p w:rsidR="00CD37DE" w:rsidRPr="00515E93" w:rsidRDefault="00515E93" w:rsidP="00515E93">
            <w:pPr>
              <w:widowControl w:val="0"/>
              <w:autoSpaceDE w:val="0"/>
              <w:autoSpaceDN w:val="0"/>
              <w:adjustRightInd w:val="0"/>
              <w:spacing w:before="2"/>
              <w:ind w:right="71"/>
              <w:contextualSpacing/>
              <w:rPr>
                <w:rFonts w:ascii="Arial" w:eastAsiaTheme="minorHAnsi" w:hAnsi="Arial" w:cs="Arial"/>
                <w:color w:val="000000"/>
                <w:sz w:val="22"/>
                <w:szCs w:val="22"/>
                <w:lang w:eastAsia="en-US"/>
              </w:rPr>
            </w:pPr>
            <w:r w:rsidRPr="00515E93">
              <w:rPr>
                <w:rFonts w:cs="Times New Roman"/>
                <w:sz w:val="22"/>
                <w:szCs w:val="22"/>
              </w:rPr>
              <w:t xml:space="preserve">Προμήθεια και τοποθέτηση </w:t>
            </w:r>
            <w:r>
              <w:rPr>
                <w:rFonts w:cs="Times New Roman"/>
                <w:sz w:val="22"/>
                <w:szCs w:val="22"/>
              </w:rPr>
              <w:t>κ</w:t>
            </w:r>
            <w:r w:rsidRPr="00515E93">
              <w:rPr>
                <w:sz w:val="22"/>
                <w:szCs w:val="22"/>
              </w:rPr>
              <w:t>αμπύλη</w:t>
            </w:r>
            <w:r>
              <w:rPr>
                <w:sz w:val="22"/>
                <w:szCs w:val="22"/>
              </w:rPr>
              <w:t>ς</w:t>
            </w:r>
            <w:r w:rsidRPr="00515E93">
              <w:rPr>
                <w:sz w:val="22"/>
                <w:szCs w:val="22"/>
              </w:rPr>
              <w:t xml:space="preserve"> καπναγωγού διπλού </w:t>
            </w:r>
            <w:r>
              <w:rPr>
                <w:sz w:val="22"/>
                <w:szCs w:val="22"/>
              </w:rPr>
              <w:t xml:space="preserve">τοιχώματος, </w:t>
            </w:r>
            <w:r w:rsidRPr="00515E93">
              <w:rPr>
                <w:sz w:val="22"/>
                <w:szCs w:val="22"/>
              </w:rPr>
              <w:t>εσωτερικής δι</w:t>
            </w:r>
            <w:r>
              <w:rPr>
                <w:sz w:val="22"/>
                <w:szCs w:val="22"/>
              </w:rPr>
              <w:t>α</w:t>
            </w:r>
            <w:r w:rsidRPr="00515E93">
              <w:rPr>
                <w:sz w:val="22"/>
                <w:szCs w:val="22"/>
              </w:rPr>
              <w:t>μ</w:t>
            </w:r>
            <w:r>
              <w:rPr>
                <w:sz w:val="22"/>
                <w:szCs w:val="22"/>
              </w:rPr>
              <w:t>έ</w:t>
            </w:r>
            <w:r w:rsidRPr="00515E93">
              <w:rPr>
                <w:sz w:val="22"/>
                <w:szCs w:val="22"/>
              </w:rPr>
              <w:t>τρ</w:t>
            </w:r>
            <w:r>
              <w:rPr>
                <w:sz w:val="22"/>
                <w:szCs w:val="22"/>
              </w:rPr>
              <w:t>ου</w:t>
            </w:r>
            <w:r w:rsidRPr="00515E93">
              <w:rPr>
                <w:sz w:val="22"/>
                <w:szCs w:val="22"/>
              </w:rPr>
              <w:t xml:space="preserve"> Ø150</w:t>
            </w:r>
            <w:r w:rsidRPr="00515E93">
              <w:rPr>
                <w:sz w:val="22"/>
                <w:szCs w:val="22"/>
                <w:lang w:val="en-US"/>
              </w:rPr>
              <w:t>mm</w:t>
            </w:r>
          </w:p>
        </w:tc>
        <w:tc>
          <w:tcPr>
            <w:tcW w:w="1276" w:type="dxa"/>
            <w:tcBorders>
              <w:top w:val="single" w:sz="6" w:space="0" w:color="auto"/>
              <w:left w:val="single" w:sz="4" w:space="0" w:color="auto"/>
              <w:bottom w:val="single" w:sz="6" w:space="0" w:color="auto"/>
              <w:right w:val="single" w:sz="6" w:space="0" w:color="auto"/>
            </w:tcBorders>
          </w:tcPr>
          <w:p w:rsidR="00CD37DE" w:rsidRDefault="00F73BDE" w:rsidP="001F5C82">
            <w:pPr>
              <w:jc w:val="center"/>
            </w:pPr>
            <w:r>
              <w:t>Τεμ.</w:t>
            </w:r>
          </w:p>
        </w:tc>
        <w:tc>
          <w:tcPr>
            <w:tcW w:w="1328" w:type="dxa"/>
            <w:tcBorders>
              <w:top w:val="single" w:sz="6" w:space="0" w:color="auto"/>
              <w:left w:val="single" w:sz="6" w:space="0" w:color="auto"/>
              <w:bottom w:val="single" w:sz="6" w:space="0" w:color="auto"/>
              <w:right w:val="single" w:sz="6" w:space="0" w:color="auto"/>
            </w:tcBorders>
          </w:tcPr>
          <w:p w:rsidR="00CD37DE" w:rsidRDefault="00F73BDE" w:rsidP="001F5C82">
            <w:pPr>
              <w:jc w:val="center"/>
            </w:pPr>
            <w:r>
              <w:t>7</w:t>
            </w:r>
          </w:p>
        </w:tc>
        <w:tc>
          <w:tcPr>
            <w:tcW w:w="1224" w:type="dxa"/>
            <w:tcBorders>
              <w:top w:val="single" w:sz="6" w:space="0" w:color="auto"/>
              <w:left w:val="single" w:sz="6" w:space="0" w:color="auto"/>
              <w:bottom w:val="single" w:sz="6" w:space="0" w:color="auto"/>
              <w:right w:val="single" w:sz="6" w:space="0" w:color="auto"/>
            </w:tcBorders>
          </w:tcPr>
          <w:p w:rsidR="00CD37DE" w:rsidRDefault="00F73BDE" w:rsidP="001F5C82">
            <w:pPr>
              <w:tabs>
                <w:tab w:val="left" w:pos="450"/>
                <w:tab w:val="center" w:pos="534"/>
              </w:tabs>
              <w:jc w:val="center"/>
            </w:pPr>
            <w:r>
              <w:t>50,00</w:t>
            </w:r>
          </w:p>
        </w:tc>
        <w:tc>
          <w:tcPr>
            <w:tcW w:w="1427" w:type="dxa"/>
            <w:tcBorders>
              <w:top w:val="single" w:sz="6" w:space="0" w:color="auto"/>
              <w:left w:val="single" w:sz="6" w:space="0" w:color="auto"/>
              <w:bottom w:val="single" w:sz="6" w:space="0" w:color="auto"/>
              <w:right w:val="single" w:sz="4" w:space="0" w:color="auto"/>
            </w:tcBorders>
          </w:tcPr>
          <w:p w:rsidR="00CD37DE" w:rsidRDefault="00F73BDE" w:rsidP="001F5C82">
            <w:pPr>
              <w:jc w:val="center"/>
            </w:pPr>
            <w:r>
              <w:t>350,00</w:t>
            </w:r>
          </w:p>
        </w:tc>
      </w:tr>
      <w:tr w:rsidR="005E2478" w:rsidTr="00442C65">
        <w:trPr>
          <w:trHeight w:val="588"/>
        </w:trPr>
        <w:tc>
          <w:tcPr>
            <w:tcW w:w="7939" w:type="dxa"/>
            <w:gridSpan w:val="5"/>
            <w:tcBorders>
              <w:top w:val="single" w:sz="6" w:space="0" w:color="auto"/>
              <w:left w:val="single" w:sz="4" w:space="0" w:color="auto"/>
              <w:bottom w:val="single" w:sz="6" w:space="0" w:color="auto"/>
              <w:right w:val="single" w:sz="6" w:space="0" w:color="auto"/>
            </w:tcBorders>
            <w:vAlign w:val="bottom"/>
          </w:tcPr>
          <w:p w:rsidR="005E2478" w:rsidRPr="00010F9E" w:rsidRDefault="005E2478" w:rsidP="001F5C82">
            <w:pPr>
              <w:tabs>
                <w:tab w:val="left" w:pos="450"/>
                <w:tab w:val="center" w:pos="534"/>
              </w:tabs>
              <w:jc w:val="right"/>
              <w:rPr>
                <w:sz w:val="22"/>
                <w:szCs w:val="22"/>
              </w:rPr>
            </w:pPr>
            <w:r w:rsidRPr="00010F9E">
              <w:rPr>
                <w:b/>
                <w:bCs/>
                <w:sz w:val="22"/>
                <w:szCs w:val="22"/>
              </w:rPr>
              <w:t xml:space="preserve">ΣΥΝΟΛΟ </w:t>
            </w:r>
            <w:r w:rsidRPr="00010F9E">
              <w:rPr>
                <w:b/>
                <w:sz w:val="22"/>
                <w:szCs w:val="22"/>
              </w:rPr>
              <w:t>(€)</w:t>
            </w:r>
          </w:p>
        </w:tc>
        <w:tc>
          <w:tcPr>
            <w:tcW w:w="1427" w:type="dxa"/>
            <w:tcBorders>
              <w:top w:val="single" w:sz="6" w:space="0" w:color="auto"/>
              <w:left w:val="single" w:sz="6" w:space="0" w:color="auto"/>
              <w:bottom w:val="single" w:sz="6" w:space="0" w:color="auto"/>
              <w:right w:val="single" w:sz="4" w:space="0" w:color="auto"/>
            </w:tcBorders>
            <w:vAlign w:val="bottom"/>
          </w:tcPr>
          <w:p w:rsidR="005E2478" w:rsidRPr="00010F9E" w:rsidRDefault="009A7DE4" w:rsidP="009A7DE4">
            <w:pPr>
              <w:jc w:val="center"/>
              <w:rPr>
                <w:b/>
                <w:sz w:val="22"/>
                <w:szCs w:val="22"/>
              </w:rPr>
            </w:pPr>
            <w:r w:rsidRPr="00010F9E">
              <w:rPr>
                <w:b/>
                <w:sz w:val="22"/>
                <w:szCs w:val="22"/>
              </w:rPr>
              <w:t>19850,00</w:t>
            </w:r>
          </w:p>
        </w:tc>
      </w:tr>
      <w:tr w:rsidR="005E2478" w:rsidTr="00442C65">
        <w:trPr>
          <w:trHeight w:val="565"/>
        </w:trPr>
        <w:tc>
          <w:tcPr>
            <w:tcW w:w="7939" w:type="dxa"/>
            <w:gridSpan w:val="5"/>
            <w:tcBorders>
              <w:top w:val="single" w:sz="6" w:space="0" w:color="auto"/>
              <w:left w:val="single" w:sz="4" w:space="0" w:color="auto"/>
              <w:bottom w:val="single" w:sz="6" w:space="0" w:color="auto"/>
              <w:right w:val="single" w:sz="6" w:space="0" w:color="auto"/>
            </w:tcBorders>
            <w:vAlign w:val="bottom"/>
          </w:tcPr>
          <w:p w:rsidR="005E2478" w:rsidRPr="00010F9E" w:rsidRDefault="005E2478" w:rsidP="001F5C82">
            <w:pPr>
              <w:tabs>
                <w:tab w:val="left" w:pos="450"/>
                <w:tab w:val="center" w:pos="534"/>
              </w:tabs>
              <w:jc w:val="right"/>
              <w:rPr>
                <w:sz w:val="22"/>
                <w:szCs w:val="22"/>
              </w:rPr>
            </w:pPr>
            <w:r w:rsidRPr="00010F9E">
              <w:rPr>
                <w:b/>
                <w:bCs/>
                <w:sz w:val="22"/>
                <w:szCs w:val="22"/>
              </w:rPr>
              <w:t xml:space="preserve">ΦΠΑ  24% </w:t>
            </w:r>
            <w:r w:rsidRPr="00010F9E">
              <w:rPr>
                <w:b/>
                <w:sz w:val="22"/>
                <w:szCs w:val="22"/>
              </w:rPr>
              <w:t>(€)</w:t>
            </w:r>
          </w:p>
        </w:tc>
        <w:tc>
          <w:tcPr>
            <w:tcW w:w="1427" w:type="dxa"/>
            <w:tcBorders>
              <w:top w:val="single" w:sz="6" w:space="0" w:color="auto"/>
              <w:left w:val="single" w:sz="6" w:space="0" w:color="auto"/>
              <w:bottom w:val="single" w:sz="6" w:space="0" w:color="auto"/>
              <w:right w:val="single" w:sz="4" w:space="0" w:color="auto"/>
            </w:tcBorders>
            <w:vAlign w:val="bottom"/>
          </w:tcPr>
          <w:p w:rsidR="005E2478" w:rsidRPr="00010F9E" w:rsidRDefault="009A7DE4" w:rsidP="009A7DE4">
            <w:pPr>
              <w:jc w:val="center"/>
              <w:rPr>
                <w:b/>
                <w:sz w:val="22"/>
                <w:szCs w:val="22"/>
              </w:rPr>
            </w:pPr>
            <w:r w:rsidRPr="00010F9E">
              <w:rPr>
                <w:b/>
                <w:sz w:val="22"/>
                <w:szCs w:val="22"/>
              </w:rPr>
              <w:t>4764,00</w:t>
            </w:r>
          </w:p>
        </w:tc>
      </w:tr>
      <w:tr w:rsidR="005E2478" w:rsidTr="00442C65">
        <w:trPr>
          <w:trHeight w:val="544"/>
        </w:trPr>
        <w:tc>
          <w:tcPr>
            <w:tcW w:w="7939" w:type="dxa"/>
            <w:gridSpan w:val="5"/>
            <w:tcBorders>
              <w:top w:val="single" w:sz="6" w:space="0" w:color="auto"/>
              <w:left w:val="single" w:sz="4" w:space="0" w:color="auto"/>
              <w:bottom w:val="single" w:sz="4" w:space="0" w:color="auto"/>
              <w:right w:val="single" w:sz="6" w:space="0" w:color="auto"/>
            </w:tcBorders>
            <w:vAlign w:val="bottom"/>
          </w:tcPr>
          <w:p w:rsidR="005E2478" w:rsidRPr="00010F9E" w:rsidRDefault="005E2478" w:rsidP="001F5C82">
            <w:pPr>
              <w:tabs>
                <w:tab w:val="left" w:pos="450"/>
                <w:tab w:val="center" w:pos="534"/>
              </w:tabs>
              <w:jc w:val="right"/>
              <w:rPr>
                <w:sz w:val="22"/>
                <w:szCs w:val="22"/>
              </w:rPr>
            </w:pPr>
            <w:r w:rsidRPr="00010F9E">
              <w:rPr>
                <w:b/>
                <w:bCs/>
                <w:sz w:val="22"/>
                <w:szCs w:val="22"/>
              </w:rPr>
              <w:t>ΓΕΝΙΚΟ ΣΥΝΟΛΟ</w:t>
            </w:r>
            <w:r w:rsidRPr="00010F9E">
              <w:rPr>
                <w:b/>
                <w:sz w:val="22"/>
                <w:szCs w:val="22"/>
              </w:rPr>
              <w:t>(€)</w:t>
            </w:r>
          </w:p>
        </w:tc>
        <w:tc>
          <w:tcPr>
            <w:tcW w:w="1427" w:type="dxa"/>
            <w:tcBorders>
              <w:top w:val="single" w:sz="6" w:space="0" w:color="auto"/>
              <w:left w:val="single" w:sz="6" w:space="0" w:color="auto"/>
              <w:bottom w:val="single" w:sz="4" w:space="0" w:color="auto"/>
              <w:right w:val="single" w:sz="4" w:space="0" w:color="auto"/>
            </w:tcBorders>
            <w:vAlign w:val="bottom"/>
          </w:tcPr>
          <w:p w:rsidR="005E2478" w:rsidRPr="00010F9E" w:rsidRDefault="009A7DE4" w:rsidP="009A7DE4">
            <w:pPr>
              <w:jc w:val="center"/>
              <w:rPr>
                <w:b/>
                <w:sz w:val="22"/>
                <w:szCs w:val="22"/>
              </w:rPr>
            </w:pPr>
            <w:r w:rsidRPr="00010F9E">
              <w:rPr>
                <w:b/>
                <w:sz w:val="22"/>
                <w:szCs w:val="22"/>
              </w:rPr>
              <w:t>24614,00</w:t>
            </w:r>
          </w:p>
        </w:tc>
      </w:tr>
    </w:tbl>
    <w:p w:rsidR="005E2478" w:rsidRDefault="005E2478" w:rsidP="005E2478">
      <w:pPr>
        <w:tabs>
          <w:tab w:val="center" w:pos="4153"/>
          <w:tab w:val="left" w:pos="5910"/>
        </w:tabs>
        <w:jc w:val="center"/>
        <w:rPr>
          <w:rFonts w:ascii="Book Antiqua" w:hAnsi="Book Antiqua" w:cs="Arial"/>
          <w:b/>
          <w:bCs/>
        </w:rPr>
      </w:pPr>
    </w:p>
    <w:p w:rsidR="00374DAF" w:rsidRDefault="00374DAF" w:rsidP="005E2478">
      <w:pPr>
        <w:tabs>
          <w:tab w:val="center" w:pos="4153"/>
          <w:tab w:val="left" w:pos="5910"/>
        </w:tabs>
        <w:jc w:val="center"/>
        <w:rPr>
          <w:rFonts w:ascii="Book Antiqua" w:hAnsi="Book Antiqua" w:cs="Arial"/>
          <w:b/>
          <w:bCs/>
        </w:rPr>
      </w:pPr>
    </w:p>
    <w:p w:rsidR="00442C65" w:rsidRDefault="00442C65" w:rsidP="005E2478">
      <w:pPr>
        <w:tabs>
          <w:tab w:val="center" w:pos="4153"/>
          <w:tab w:val="left" w:pos="5910"/>
        </w:tabs>
        <w:jc w:val="center"/>
        <w:rPr>
          <w:rFonts w:ascii="Book Antiqua" w:hAnsi="Book Antiqua" w:cs="Arial"/>
          <w:b/>
          <w:bCs/>
        </w:rPr>
      </w:pPr>
    </w:p>
    <w:p w:rsidR="00442C65" w:rsidRDefault="00442C65" w:rsidP="005E2478">
      <w:pPr>
        <w:tabs>
          <w:tab w:val="center" w:pos="4153"/>
          <w:tab w:val="left" w:pos="5910"/>
        </w:tabs>
        <w:jc w:val="center"/>
        <w:rPr>
          <w:rFonts w:ascii="Book Antiqua" w:hAnsi="Book Antiqua" w:cs="Arial"/>
          <w:b/>
          <w:bCs/>
        </w:rPr>
      </w:pPr>
    </w:p>
    <w:p w:rsidR="00442C65" w:rsidRDefault="00442C65" w:rsidP="005E2478">
      <w:pPr>
        <w:tabs>
          <w:tab w:val="center" w:pos="4153"/>
          <w:tab w:val="left" w:pos="5910"/>
        </w:tabs>
        <w:jc w:val="center"/>
        <w:rPr>
          <w:rFonts w:ascii="Book Antiqua" w:hAnsi="Book Antiqua" w:cs="Arial"/>
          <w:b/>
          <w:bCs/>
        </w:rPr>
      </w:pPr>
    </w:p>
    <w:p w:rsidR="00374DAF" w:rsidRDefault="00374DAF" w:rsidP="005E2478">
      <w:pPr>
        <w:tabs>
          <w:tab w:val="center" w:pos="4153"/>
          <w:tab w:val="left" w:pos="5910"/>
        </w:tabs>
        <w:jc w:val="center"/>
        <w:rPr>
          <w:rFonts w:ascii="Book Antiqua" w:hAnsi="Book Antiqua" w:cs="Arial"/>
          <w:b/>
          <w:bCs/>
        </w:rPr>
      </w:pPr>
    </w:p>
    <w:p w:rsidR="00374DAF" w:rsidRPr="00C66D3B" w:rsidRDefault="00374DAF" w:rsidP="005E2478">
      <w:pPr>
        <w:tabs>
          <w:tab w:val="center" w:pos="4153"/>
          <w:tab w:val="left" w:pos="5910"/>
        </w:tabs>
        <w:jc w:val="center"/>
        <w:rPr>
          <w:rFonts w:ascii="Arial" w:hAnsi="Arial" w:cs="Arial"/>
          <w:b/>
          <w:bCs/>
          <w:sz w:val="22"/>
          <w:szCs w:val="22"/>
        </w:rPr>
      </w:pPr>
    </w:p>
    <w:p w:rsidR="005E2478" w:rsidRPr="00C66D3B" w:rsidRDefault="005E2478" w:rsidP="005E2478">
      <w:pPr>
        <w:tabs>
          <w:tab w:val="center" w:pos="4153"/>
          <w:tab w:val="left" w:pos="5910"/>
        </w:tabs>
        <w:jc w:val="center"/>
        <w:rPr>
          <w:rFonts w:ascii="Arial" w:hAnsi="Arial" w:cs="Arial"/>
          <w:b/>
          <w:bCs/>
          <w:sz w:val="22"/>
          <w:szCs w:val="22"/>
        </w:rPr>
      </w:pPr>
    </w:p>
    <w:tbl>
      <w:tblPr>
        <w:tblW w:w="0" w:type="auto"/>
        <w:tblInd w:w="108" w:type="dxa"/>
        <w:tblLayout w:type="fixed"/>
        <w:tblLook w:val="0000" w:firstRow="0" w:lastRow="0" w:firstColumn="0" w:lastColumn="0" w:noHBand="0" w:noVBand="0"/>
      </w:tblPr>
      <w:tblGrid>
        <w:gridCol w:w="3119"/>
        <w:gridCol w:w="2727"/>
        <w:gridCol w:w="3368"/>
      </w:tblGrid>
      <w:tr w:rsidR="005E2478" w:rsidRPr="00C66D3B" w:rsidTr="00010F9E">
        <w:trPr>
          <w:cantSplit/>
          <w:trHeight w:val="20"/>
        </w:trPr>
        <w:tc>
          <w:tcPr>
            <w:tcW w:w="3119" w:type="dxa"/>
          </w:tcPr>
          <w:p w:rsidR="008813DC" w:rsidRPr="008813DC" w:rsidRDefault="008813DC" w:rsidP="008813DC">
            <w:pPr>
              <w:tabs>
                <w:tab w:val="center" w:pos="4153"/>
                <w:tab w:val="left" w:pos="5910"/>
              </w:tabs>
              <w:jc w:val="center"/>
              <w:rPr>
                <w:rFonts w:ascii="Arial" w:hAnsi="Arial" w:cs="Arial"/>
                <w:bCs/>
                <w:sz w:val="22"/>
                <w:szCs w:val="22"/>
              </w:rPr>
            </w:pPr>
            <w:r w:rsidRPr="008813DC">
              <w:rPr>
                <w:rFonts w:ascii="Arial" w:hAnsi="Arial" w:cs="Arial"/>
                <w:bCs/>
                <w:sz w:val="22"/>
                <w:szCs w:val="22"/>
              </w:rPr>
              <w:t>Ξάνθη    08 / 02  / 2017</w:t>
            </w:r>
          </w:p>
          <w:p w:rsidR="008813DC" w:rsidRDefault="008813DC" w:rsidP="001F5C82">
            <w:pPr>
              <w:pStyle w:val="ac"/>
              <w:tabs>
                <w:tab w:val="left" w:pos="720"/>
              </w:tabs>
              <w:spacing w:after="0"/>
              <w:jc w:val="center"/>
              <w:rPr>
                <w:rFonts w:ascii="Arial" w:hAnsi="Arial" w:cs="Arial"/>
                <w:bCs/>
              </w:rPr>
            </w:pPr>
          </w:p>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 xml:space="preserve">Συντάχθηκε </w:t>
            </w:r>
          </w:p>
          <w:p w:rsidR="005E2478" w:rsidRPr="00C66D3B" w:rsidRDefault="005E2478" w:rsidP="001F5C82">
            <w:pPr>
              <w:rPr>
                <w:rFonts w:ascii="Arial" w:hAnsi="Arial" w:cs="Arial"/>
                <w:sz w:val="22"/>
                <w:szCs w:val="22"/>
              </w:rPr>
            </w:pPr>
          </w:p>
        </w:tc>
        <w:tc>
          <w:tcPr>
            <w:tcW w:w="2727" w:type="dxa"/>
          </w:tcPr>
          <w:p w:rsidR="005E2478" w:rsidRPr="00C66D3B" w:rsidRDefault="005E2478" w:rsidP="001F5C82">
            <w:pPr>
              <w:pStyle w:val="ac"/>
              <w:tabs>
                <w:tab w:val="left" w:pos="720"/>
              </w:tabs>
              <w:jc w:val="center"/>
              <w:rPr>
                <w:rFonts w:ascii="Arial" w:hAnsi="Arial" w:cs="Arial"/>
                <w:bCs/>
              </w:rPr>
            </w:pPr>
          </w:p>
        </w:tc>
        <w:tc>
          <w:tcPr>
            <w:tcW w:w="3368" w:type="dxa"/>
          </w:tcPr>
          <w:p w:rsidR="008813DC" w:rsidRPr="008813DC" w:rsidRDefault="008813DC" w:rsidP="008813DC">
            <w:pPr>
              <w:tabs>
                <w:tab w:val="center" w:pos="4153"/>
                <w:tab w:val="left" w:pos="5910"/>
              </w:tabs>
              <w:jc w:val="center"/>
              <w:rPr>
                <w:rFonts w:ascii="Arial" w:hAnsi="Arial" w:cs="Arial"/>
                <w:bCs/>
                <w:sz w:val="22"/>
                <w:szCs w:val="22"/>
              </w:rPr>
            </w:pPr>
            <w:r w:rsidRPr="008813DC">
              <w:rPr>
                <w:rFonts w:ascii="Arial" w:hAnsi="Arial" w:cs="Arial"/>
                <w:bCs/>
                <w:sz w:val="22"/>
                <w:szCs w:val="22"/>
              </w:rPr>
              <w:t xml:space="preserve">Ξάνθη    </w:t>
            </w:r>
            <w:r>
              <w:rPr>
                <w:rFonts w:ascii="Arial" w:hAnsi="Arial" w:cs="Arial"/>
                <w:bCs/>
                <w:sz w:val="22"/>
                <w:szCs w:val="22"/>
              </w:rPr>
              <w:t xml:space="preserve">  </w:t>
            </w:r>
            <w:r w:rsidRPr="008813DC">
              <w:rPr>
                <w:rFonts w:ascii="Arial" w:hAnsi="Arial" w:cs="Arial"/>
                <w:bCs/>
                <w:sz w:val="22"/>
                <w:szCs w:val="22"/>
              </w:rPr>
              <w:t xml:space="preserve"> / 02  / 2017</w:t>
            </w:r>
          </w:p>
          <w:p w:rsidR="008813DC" w:rsidRDefault="008813DC" w:rsidP="001F5C82">
            <w:pPr>
              <w:pStyle w:val="ac"/>
              <w:tabs>
                <w:tab w:val="left" w:pos="720"/>
              </w:tabs>
              <w:spacing w:after="0"/>
              <w:jc w:val="center"/>
              <w:rPr>
                <w:rFonts w:ascii="Arial" w:hAnsi="Arial" w:cs="Arial"/>
                <w:bCs/>
              </w:rPr>
            </w:pPr>
          </w:p>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Θεωρήθηκε</w:t>
            </w:r>
          </w:p>
        </w:tc>
      </w:tr>
      <w:tr w:rsidR="005E2478" w:rsidRPr="00C66D3B" w:rsidTr="00010F9E">
        <w:trPr>
          <w:cantSplit/>
          <w:trHeight w:val="20"/>
        </w:trPr>
        <w:tc>
          <w:tcPr>
            <w:tcW w:w="3119" w:type="dxa"/>
          </w:tcPr>
          <w:p w:rsidR="005E2478" w:rsidRPr="00C66D3B" w:rsidRDefault="005E2478" w:rsidP="001F5C82">
            <w:pPr>
              <w:pStyle w:val="ac"/>
              <w:tabs>
                <w:tab w:val="left" w:pos="720"/>
              </w:tabs>
              <w:spacing w:after="0" w:line="240" w:lineRule="auto"/>
              <w:jc w:val="center"/>
              <w:rPr>
                <w:rFonts w:ascii="Arial" w:hAnsi="Arial" w:cs="Arial"/>
                <w:bCs/>
              </w:rPr>
            </w:pPr>
            <w:r w:rsidRPr="00C66D3B">
              <w:rPr>
                <w:rFonts w:ascii="Arial" w:hAnsi="Arial" w:cs="Arial"/>
                <w:bCs/>
              </w:rPr>
              <w:t>Η Προϊσταμένη</w:t>
            </w:r>
          </w:p>
          <w:p w:rsidR="005E2478" w:rsidRPr="00C66D3B" w:rsidRDefault="005E2478" w:rsidP="001F5C82">
            <w:pPr>
              <w:pStyle w:val="ac"/>
              <w:tabs>
                <w:tab w:val="left" w:pos="720"/>
              </w:tabs>
              <w:spacing w:after="0" w:line="240" w:lineRule="auto"/>
              <w:jc w:val="center"/>
              <w:rPr>
                <w:rFonts w:ascii="Arial" w:hAnsi="Arial" w:cs="Arial"/>
                <w:bCs/>
              </w:rPr>
            </w:pPr>
            <w:r w:rsidRPr="00C66D3B">
              <w:rPr>
                <w:rFonts w:ascii="Arial" w:hAnsi="Arial" w:cs="Arial"/>
                <w:bCs/>
              </w:rPr>
              <w:t>του Τμήματος</w:t>
            </w:r>
          </w:p>
          <w:p w:rsidR="005E2478" w:rsidRPr="00C66D3B" w:rsidRDefault="005E2478" w:rsidP="001F5C82">
            <w:pPr>
              <w:rPr>
                <w:rFonts w:ascii="Arial" w:hAnsi="Arial" w:cs="Arial"/>
                <w:sz w:val="22"/>
                <w:szCs w:val="22"/>
              </w:rPr>
            </w:pPr>
          </w:p>
        </w:tc>
        <w:tc>
          <w:tcPr>
            <w:tcW w:w="2727" w:type="dxa"/>
          </w:tcPr>
          <w:p w:rsidR="005E2478" w:rsidRPr="00C66D3B" w:rsidRDefault="005E2478" w:rsidP="001F5C82">
            <w:pPr>
              <w:pStyle w:val="ac"/>
              <w:tabs>
                <w:tab w:val="left" w:pos="720"/>
              </w:tabs>
              <w:jc w:val="center"/>
              <w:rPr>
                <w:rFonts w:ascii="Arial" w:hAnsi="Arial" w:cs="Arial"/>
                <w:bCs/>
              </w:rPr>
            </w:pPr>
          </w:p>
        </w:tc>
        <w:tc>
          <w:tcPr>
            <w:tcW w:w="3368" w:type="dxa"/>
          </w:tcPr>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 xml:space="preserve">Η Διευθύντρια </w:t>
            </w:r>
          </w:p>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Τεχνικών Υπηρεσιών</w:t>
            </w:r>
          </w:p>
          <w:p w:rsidR="005E2478" w:rsidRPr="00C66D3B" w:rsidRDefault="005E2478" w:rsidP="001F5C82">
            <w:pPr>
              <w:pStyle w:val="ac"/>
              <w:tabs>
                <w:tab w:val="left" w:pos="720"/>
              </w:tabs>
              <w:jc w:val="center"/>
              <w:rPr>
                <w:rFonts w:ascii="Arial" w:hAnsi="Arial" w:cs="Arial"/>
                <w:bCs/>
              </w:rPr>
            </w:pPr>
          </w:p>
        </w:tc>
      </w:tr>
      <w:tr w:rsidR="005E2478" w:rsidRPr="00C66D3B" w:rsidTr="00010F9E">
        <w:trPr>
          <w:cantSplit/>
          <w:trHeight w:val="20"/>
        </w:trPr>
        <w:tc>
          <w:tcPr>
            <w:tcW w:w="3119" w:type="dxa"/>
          </w:tcPr>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 xml:space="preserve">Ευδοκία Μπαρμπαλέξη </w:t>
            </w:r>
          </w:p>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 xml:space="preserve">Μηχανολόγος Μηχανικός </w:t>
            </w:r>
          </w:p>
          <w:p w:rsidR="005E2478" w:rsidRPr="00C66D3B" w:rsidRDefault="005E2478" w:rsidP="001F5C82">
            <w:pPr>
              <w:pStyle w:val="ac"/>
              <w:tabs>
                <w:tab w:val="left" w:pos="720"/>
              </w:tabs>
              <w:jc w:val="center"/>
              <w:rPr>
                <w:rFonts w:ascii="Arial" w:hAnsi="Arial" w:cs="Arial"/>
                <w:bCs/>
              </w:rPr>
            </w:pPr>
          </w:p>
        </w:tc>
        <w:tc>
          <w:tcPr>
            <w:tcW w:w="2727" w:type="dxa"/>
          </w:tcPr>
          <w:p w:rsidR="005E2478" w:rsidRPr="00C66D3B" w:rsidRDefault="005E2478" w:rsidP="001F5C82">
            <w:pPr>
              <w:pStyle w:val="ac"/>
              <w:tabs>
                <w:tab w:val="left" w:pos="720"/>
              </w:tabs>
              <w:jc w:val="center"/>
              <w:rPr>
                <w:rFonts w:ascii="Arial" w:hAnsi="Arial" w:cs="Arial"/>
                <w:bCs/>
              </w:rPr>
            </w:pPr>
          </w:p>
          <w:p w:rsidR="005E2478" w:rsidRPr="00C66D3B" w:rsidRDefault="005E2478" w:rsidP="001F5C82">
            <w:pPr>
              <w:pStyle w:val="ac"/>
              <w:tabs>
                <w:tab w:val="left" w:pos="720"/>
              </w:tabs>
              <w:jc w:val="center"/>
              <w:rPr>
                <w:rFonts w:ascii="Arial" w:hAnsi="Arial" w:cs="Arial"/>
                <w:bCs/>
              </w:rPr>
            </w:pPr>
          </w:p>
        </w:tc>
        <w:tc>
          <w:tcPr>
            <w:tcW w:w="3368" w:type="dxa"/>
          </w:tcPr>
          <w:p w:rsidR="005E2478" w:rsidRPr="00C66D3B" w:rsidRDefault="00617862" w:rsidP="001F5C82">
            <w:pPr>
              <w:pStyle w:val="ac"/>
              <w:tabs>
                <w:tab w:val="left" w:pos="720"/>
              </w:tabs>
              <w:spacing w:after="0"/>
              <w:jc w:val="center"/>
              <w:rPr>
                <w:rFonts w:ascii="Arial" w:hAnsi="Arial" w:cs="Arial"/>
                <w:bCs/>
              </w:rPr>
            </w:pPr>
            <w:r w:rsidRPr="00C66D3B">
              <w:rPr>
                <w:rFonts w:ascii="Arial" w:hAnsi="Arial" w:cs="Arial"/>
                <w:bCs/>
              </w:rPr>
              <w:t>Αικατερίνη Μανά</w:t>
            </w:r>
          </w:p>
          <w:p w:rsidR="005E2478" w:rsidRPr="00C66D3B" w:rsidRDefault="005E2478" w:rsidP="001F5C82">
            <w:pPr>
              <w:pStyle w:val="ac"/>
              <w:tabs>
                <w:tab w:val="left" w:pos="720"/>
              </w:tabs>
              <w:spacing w:after="0"/>
              <w:jc w:val="center"/>
              <w:rPr>
                <w:rFonts w:ascii="Arial" w:hAnsi="Arial" w:cs="Arial"/>
                <w:bCs/>
              </w:rPr>
            </w:pPr>
            <w:r w:rsidRPr="00C66D3B">
              <w:rPr>
                <w:rFonts w:ascii="Arial" w:hAnsi="Arial" w:cs="Arial"/>
                <w:bCs/>
              </w:rPr>
              <w:t xml:space="preserve">Τοπογράφος Μηχανικός </w:t>
            </w:r>
          </w:p>
        </w:tc>
      </w:tr>
    </w:tbl>
    <w:p w:rsidR="005E2478" w:rsidRPr="006458AE" w:rsidRDefault="005E2478" w:rsidP="005E2478">
      <w:pPr>
        <w:widowControl w:val="0"/>
        <w:autoSpaceDE w:val="0"/>
        <w:autoSpaceDN w:val="0"/>
        <w:adjustRightInd w:val="0"/>
        <w:spacing w:line="200" w:lineRule="exact"/>
        <w:rPr>
          <w:rFonts w:ascii="Book Antiqua" w:hAnsi="Book Antiqua"/>
          <w:sz w:val="20"/>
          <w:szCs w:val="20"/>
        </w:rPr>
      </w:pPr>
    </w:p>
    <w:p w:rsidR="00E31813" w:rsidRPr="00217272" w:rsidRDefault="00E31813">
      <w:pPr>
        <w:pStyle w:val="a3"/>
        <w:rPr>
          <w:rFonts w:ascii="Arial" w:hAnsi="Arial" w:cs="Arial"/>
          <w:sz w:val="22"/>
          <w:szCs w:val="22"/>
        </w:rPr>
      </w:pPr>
    </w:p>
    <w:sectPr w:rsidR="00E31813" w:rsidRPr="00217272">
      <w:footerReference w:type="default" r:id="rId9"/>
      <w:pgSz w:w="11906" w:h="16838"/>
      <w:pgMar w:top="1134" w:right="1134" w:bottom="1134" w:left="1134"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43" w:rsidRDefault="00D41643" w:rsidP="00442C65">
      <w:r>
        <w:separator/>
      </w:r>
    </w:p>
  </w:endnote>
  <w:endnote w:type="continuationSeparator" w:id="0">
    <w:p w:rsidR="00D41643" w:rsidRDefault="00D41643" w:rsidP="0044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A1"/>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charset w:val="00"/>
    <w:family w:val="auto"/>
    <w:pitch w:val="variable"/>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777426"/>
      <w:docPartObj>
        <w:docPartGallery w:val="Page Numbers (Bottom of Page)"/>
        <w:docPartUnique/>
      </w:docPartObj>
    </w:sdtPr>
    <w:sdtEndPr/>
    <w:sdtContent>
      <w:p w:rsidR="00442C65" w:rsidRDefault="00442C65">
        <w:pPr>
          <w:pStyle w:val="ac"/>
          <w:jc w:val="right"/>
        </w:pPr>
        <w:r>
          <w:fldChar w:fldCharType="begin"/>
        </w:r>
        <w:r>
          <w:instrText>PAGE   \* MERGEFORMAT</w:instrText>
        </w:r>
        <w:r>
          <w:fldChar w:fldCharType="separate"/>
        </w:r>
        <w:r w:rsidR="00C628B2">
          <w:rPr>
            <w:noProof/>
          </w:rPr>
          <w:t>4</w:t>
        </w:r>
        <w:r>
          <w:fldChar w:fldCharType="end"/>
        </w:r>
      </w:p>
    </w:sdtContent>
  </w:sdt>
  <w:p w:rsidR="00442C65" w:rsidRDefault="00442C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43" w:rsidRDefault="00D41643" w:rsidP="00442C65">
      <w:r>
        <w:separator/>
      </w:r>
    </w:p>
  </w:footnote>
  <w:footnote w:type="continuationSeparator" w:id="0">
    <w:p w:rsidR="00D41643" w:rsidRDefault="00D41643" w:rsidP="00442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4"/>
      <w:numFmt w:val="decimal"/>
      <w:lvlText w:val="%1."/>
      <w:lvlJc w:val="left"/>
      <w:pPr>
        <w:tabs>
          <w:tab w:val="num" w:pos="720"/>
        </w:tabs>
        <w:ind w:left="720" w:hanging="360"/>
      </w:pPr>
      <w:rPr>
        <w:rFonts w:cs="Times New Roman"/>
      </w:rPr>
    </w:lvl>
    <w:lvl w:ilvl="1" w:tplc="0000440D">
      <w:start w:val="1"/>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3"/>
      <w:numFmt w:val="decimal"/>
      <w:lvlText w:val="%1."/>
      <w:lvlJc w:val="left"/>
      <w:pPr>
        <w:tabs>
          <w:tab w:val="num" w:pos="360"/>
        </w:tabs>
        <w:ind w:left="360" w:hanging="360"/>
      </w:pPr>
      <w:rPr>
        <w:rFonts w:cs="Times New Roman"/>
      </w:rPr>
    </w:lvl>
    <w:lvl w:ilvl="1" w:tplc="000012DB">
      <w:start w:val="1"/>
      <w:numFmt w:val="decimal"/>
      <w:lvlText w:val="3.%2."/>
      <w:lvlJc w:val="left"/>
      <w:pPr>
        <w:tabs>
          <w:tab w:val="num" w:pos="284"/>
        </w:tabs>
        <w:ind w:left="28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00000F3E">
      <w:start w:val="2"/>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8"/>
      <w:numFmt w:val="decimal"/>
      <w:lvlText w:val="%1."/>
      <w:lvlJc w:val="left"/>
      <w:pPr>
        <w:tabs>
          <w:tab w:val="num" w:pos="720"/>
        </w:tabs>
        <w:ind w:left="720" w:hanging="360"/>
      </w:pPr>
      <w:rPr>
        <w:rFonts w:cs="Times New Roman"/>
      </w:rPr>
    </w:lvl>
    <w:lvl w:ilvl="1" w:tplc="00007A5A">
      <w:start w:val="1"/>
      <w:numFmt w:val="decimal"/>
      <w:lvlText w:val="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91C"/>
    <w:multiLevelType w:val="hybridMultilevel"/>
    <w:tmpl w:val="00004D06"/>
    <w:lvl w:ilvl="0" w:tplc="00004DB7">
      <w:start w:val="1"/>
      <w:numFmt w:val="bullet"/>
      <w:lvlText w:val="Ï"/>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C8"/>
    <w:multiLevelType w:val="hybridMultilevel"/>
    <w:tmpl w:val="00006443"/>
    <w:lvl w:ilvl="0" w:tplc="000066BB">
      <w:start w:val="1"/>
      <w:numFmt w:val="decimal"/>
      <w:lvlText w:val="%1"/>
      <w:lvlJc w:val="left"/>
      <w:pPr>
        <w:tabs>
          <w:tab w:val="num" w:pos="720"/>
        </w:tabs>
        <w:ind w:left="720" w:hanging="360"/>
      </w:pPr>
      <w:rPr>
        <w:rFonts w:cs="Times New Roman"/>
      </w:rPr>
    </w:lvl>
    <w:lvl w:ilvl="1" w:tplc="0000428B">
      <w:start w:val="1"/>
      <w:numFmt w:val="decimal"/>
      <w:lvlText w:val="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4DE"/>
    <w:multiLevelType w:val="hybridMultilevel"/>
    <w:tmpl w:val="000039B3"/>
    <w:lvl w:ilvl="0" w:tplc="00002D12">
      <w:start w:val="6"/>
      <w:numFmt w:val="decimal"/>
      <w:lvlText w:val="%1."/>
      <w:lvlJc w:val="left"/>
      <w:pPr>
        <w:tabs>
          <w:tab w:val="num" w:pos="720"/>
        </w:tabs>
        <w:ind w:left="720" w:hanging="360"/>
      </w:pPr>
      <w:rPr>
        <w:rFonts w:cs="Times New Roman"/>
      </w:rPr>
    </w:lvl>
    <w:lvl w:ilvl="1" w:tplc="0000074D">
      <w:start w:val="1"/>
      <w:numFmt w:val="decimal"/>
      <w:lvlText w:val="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BFC"/>
    <w:multiLevelType w:val="hybridMultilevel"/>
    <w:tmpl w:val="00007F96"/>
    <w:lvl w:ilvl="0" w:tplc="00007FF5">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DF1"/>
    <w:multiLevelType w:val="hybridMultilevel"/>
    <w:tmpl w:val="00005AF1"/>
    <w:lvl w:ilvl="0" w:tplc="000041BB">
      <w:start w:val="1"/>
      <w:numFmt w:val="decimal"/>
      <w:lvlText w:val="%1"/>
      <w:lvlJc w:val="left"/>
      <w:pPr>
        <w:tabs>
          <w:tab w:val="num" w:pos="720"/>
        </w:tabs>
        <w:ind w:left="720" w:hanging="360"/>
      </w:pPr>
      <w:rPr>
        <w:rFonts w:cs="Times New Roman"/>
      </w:rPr>
    </w:lvl>
    <w:lvl w:ilvl="1" w:tplc="000026E9">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00001649">
      <w:start w:val="1"/>
      <w:numFmt w:val="decimal"/>
      <w:lvlText w:val="1.%2."/>
      <w:lvlJc w:val="left"/>
      <w:pPr>
        <w:tabs>
          <w:tab w:val="num" w:pos="786"/>
        </w:tabs>
        <w:ind w:left="786"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67D"/>
    <w:multiLevelType w:val="hybridMultilevel"/>
    <w:tmpl w:val="00004509"/>
    <w:lvl w:ilvl="0" w:tplc="00001238">
      <w:start w:val="9"/>
      <w:numFmt w:val="decimal"/>
      <w:lvlText w:val="%1."/>
      <w:lvlJc w:val="left"/>
      <w:pPr>
        <w:tabs>
          <w:tab w:val="num" w:pos="720"/>
        </w:tabs>
        <w:ind w:left="720" w:hanging="360"/>
      </w:pPr>
      <w:rPr>
        <w:rFonts w:cs="Times New Roman"/>
      </w:rPr>
    </w:lvl>
    <w:lvl w:ilvl="1" w:tplc="00003B25">
      <w:start w:val="1"/>
      <w:numFmt w:val="decimal"/>
      <w:lvlText w:val="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2540A6B"/>
    <w:multiLevelType w:val="multilevel"/>
    <w:tmpl w:val="9AC6167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9"/>
      <w:suff w:val="nothing"/>
      <w:lvlText w:val=""/>
      <w:lvlJc w:val="left"/>
      <w:pPr>
        <w:ind w:left="0" w:firstLine="0"/>
      </w:pPr>
    </w:lvl>
  </w:abstractNum>
  <w:abstractNum w:abstractNumId="13">
    <w:nsid w:val="0E354B22"/>
    <w:multiLevelType w:val="hybridMultilevel"/>
    <w:tmpl w:val="13FAD31A"/>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4">
    <w:nsid w:val="132A7576"/>
    <w:multiLevelType w:val="hybridMultilevel"/>
    <w:tmpl w:val="0DAE1842"/>
    <w:lvl w:ilvl="0" w:tplc="ED069040">
      <w:start w:val="1"/>
      <w:numFmt w:val="decimal"/>
      <w:lvlText w:val="%1."/>
      <w:lvlJc w:val="left"/>
      <w:pPr>
        <w:ind w:left="1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5A06634">
      <w:start w:val="1"/>
      <w:numFmt w:val="lowerLetter"/>
      <w:lvlText w:val="%2"/>
      <w:lvlJc w:val="left"/>
      <w:pPr>
        <w:ind w:left="18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3EA5ED2">
      <w:start w:val="1"/>
      <w:numFmt w:val="lowerRoman"/>
      <w:lvlText w:val="%3"/>
      <w:lvlJc w:val="left"/>
      <w:pPr>
        <w:ind w:left="25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25E0460">
      <w:start w:val="1"/>
      <w:numFmt w:val="decimal"/>
      <w:lvlText w:val="%4"/>
      <w:lvlJc w:val="left"/>
      <w:pPr>
        <w:ind w:left="32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3AC9DBE">
      <w:start w:val="1"/>
      <w:numFmt w:val="lowerLetter"/>
      <w:lvlText w:val="%5"/>
      <w:lvlJc w:val="left"/>
      <w:pPr>
        <w:ind w:left="40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DA423A">
      <w:start w:val="1"/>
      <w:numFmt w:val="lowerRoman"/>
      <w:lvlText w:val="%6"/>
      <w:lvlJc w:val="left"/>
      <w:pPr>
        <w:ind w:left="47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BBC8622">
      <w:start w:val="1"/>
      <w:numFmt w:val="decimal"/>
      <w:lvlText w:val="%7"/>
      <w:lvlJc w:val="left"/>
      <w:pPr>
        <w:ind w:left="54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796C94E">
      <w:start w:val="1"/>
      <w:numFmt w:val="lowerLetter"/>
      <w:lvlText w:val="%8"/>
      <w:lvlJc w:val="left"/>
      <w:pPr>
        <w:ind w:left="617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286E3DE">
      <w:start w:val="1"/>
      <w:numFmt w:val="lowerRoman"/>
      <w:lvlText w:val="%9"/>
      <w:lvlJc w:val="left"/>
      <w:pPr>
        <w:ind w:left="68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nsid w:val="15DE1D1C"/>
    <w:multiLevelType w:val="multilevel"/>
    <w:tmpl w:val="01F2E28E"/>
    <w:lvl w:ilvl="0">
      <w:start w:val="1"/>
      <w:numFmt w:val="decimal"/>
      <w:lvlText w:val="%1."/>
      <w:lvlJc w:val="left"/>
      <w:pPr>
        <w:tabs>
          <w:tab w:val="num" w:pos="283"/>
        </w:tabs>
        <w:ind w:left="720" w:hanging="283"/>
      </w:pPr>
    </w:lvl>
    <w:lvl w:ilvl="1">
      <w:start w:val="1"/>
      <w:numFmt w:val="decimal"/>
      <w:lvlText w:val="%2."/>
      <w:lvlJc w:val="left"/>
      <w:pPr>
        <w:tabs>
          <w:tab w:val="num" w:pos="567"/>
        </w:tabs>
        <w:ind w:left="1080" w:hanging="283"/>
      </w:pPr>
    </w:lvl>
    <w:lvl w:ilvl="2">
      <w:start w:val="1"/>
      <w:numFmt w:val="decimal"/>
      <w:lvlText w:val="%3."/>
      <w:lvlJc w:val="left"/>
      <w:pPr>
        <w:tabs>
          <w:tab w:val="num" w:pos="850"/>
        </w:tabs>
        <w:ind w:left="1440" w:hanging="283"/>
      </w:pPr>
    </w:lvl>
    <w:lvl w:ilvl="3">
      <w:start w:val="1"/>
      <w:numFmt w:val="decimal"/>
      <w:lvlText w:val="%4."/>
      <w:lvlJc w:val="left"/>
      <w:pPr>
        <w:tabs>
          <w:tab w:val="num" w:pos="1134"/>
        </w:tabs>
        <w:ind w:left="1800" w:hanging="283"/>
      </w:pPr>
    </w:lvl>
    <w:lvl w:ilvl="4">
      <w:start w:val="1"/>
      <w:numFmt w:val="decimal"/>
      <w:lvlText w:val="%5."/>
      <w:lvlJc w:val="left"/>
      <w:pPr>
        <w:tabs>
          <w:tab w:val="num" w:pos="1417"/>
        </w:tabs>
        <w:ind w:left="2160" w:hanging="283"/>
      </w:pPr>
    </w:lvl>
    <w:lvl w:ilvl="5">
      <w:start w:val="1"/>
      <w:numFmt w:val="decimal"/>
      <w:lvlText w:val="%6."/>
      <w:lvlJc w:val="left"/>
      <w:pPr>
        <w:tabs>
          <w:tab w:val="num" w:pos="1701"/>
        </w:tabs>
        <w:ind w:left="2520" w:hanging="283"/>
      </w:pPr>
    </w:lvl>
    <w:lvl w:ilvl="6">
      <w:start w:val="1"/>
      <w:numFmt w:val="decimal"/>
      <w:lvlText w:val="%7."/>
      <w:lvlJc w:val="left"/>
      <w:pPr>
        <w:tabs>
          <w:tab w:val="num" w:pos="1984"/>
        </w:tabs>
        <w:ind w:left="2880" w:hanging="283"/>
      </w:pPr>
    </w:lvl>
    <w:lvl w:ilvl="7">
      <w:start w:val="1"/>
      <w:numFmt w:val="decimal"/>
      <w:lvlText w:val="%8."/>
      <w:lvlJc w:val="left"/>
      <w:pPr>
        <w:tabs>
          <w:tab w:val="num" w:pos="2268"/>
        </w:tabs>
        <w:ind w:left="3240" w:hanging="283"/>
      </w:pPr>
    </w:lvl>
    <w:lvl w:ilvl="8">
      <w:start w:val="1"/>
      <w:numFmt w:val="decimal"/>
      <w:lvlText w:val="%9."/>
      <w:lvlJc w:val="left"/>
      <w:pPr>
        <w:tabs>
          <w:tab w:val="num" w:pos="2551"/>
        </w:tabs>
        <w:ind w:left="3600" w:hanging="283"/>
      </w:pPr>
    </w:lvl>
  </w:abstractNum>
  <w:abstractNum w:abstractNumId="16">
    <w:nsid w:val="162A7158"/>
    <w:multiLevelType w:val="multilevel"/>
    <w:tmpl w:val="1DC44E1A"/>
    <w:lvl w:ilvl="0">
      <w:start w:val="1"/>
      <w:numFmt w:val="none"/>
      <w:suff w:val="nothing"/>
      <w:lvlText w:val=""/>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7">
    <w:nsid w:val="1EFC6DCF"/>
    <w:multiLevelType w:val="hybridMultilevel"/>
    <w:tmpl w:val="D804C0A6"/>
    <w:lvl w:ilvl="0" w:tplc="4432C58A">
      <w:start w:val="1"/>
      <w:numFmt w:val="decimal"/>
      <w:lvlText w:val="%1."/>
      <w:lvlJc w:val="left"/>
      <w:pPr>
        <w:ind w:left="1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028C978">
      <w:start w:val="1"/>
      <w:numFmt w:val="lowerLetter"/>
      <w:lvlText w:val="%2"/>
      <w:lvlJc w:val="left"/>
      <w:pPr>
        <w:ind w:left="17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F907928">
      <w:start w:val="1"/>
      <w:numFmt w:val="lowerRoman"/>
      <w:lvlText w:val="%3"/>
      <w:lvlJc w:val="left"/>
      <w:pPr>
        <w:ind w:left="24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57667A4">
      <w:start w:val="1"/>
      <w:numFmt w:val="decimal"/>
      <w:lvlText w:val="%4"/>
      <w:lvlJc w:val="left"/>
      <w:pPr>
        <w:ind w:left="31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974B864">
      <w:start w:val="1"/>
      <w:numFmt w:val="lowerLetter"/>
      <w:lvlText w:val="%5"/>
      <w:lvlJc w:val="left"/>
      <w:pPr>
        <w:ind w:left="3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6E60744">
      <w:start w:val="1"/>
      <w:numFmt w:val="lowerRoman"/>
      <w:lvlText w:val="%6"/>
      <w:lvlJc w:val="left"/>
      <w:pPr>
        <w:ind w:left="45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764FC4C">
      <w:start w:val="1"/>
      <w:numFmt w:val="decimal"/>
      <w:lvlText w:val="%7"/>
      <w:lvlJc w:val="left"/>
      <w:pPr>
        <w:ind w:left="53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7682036">
      <w:start w:val="1"/>
      <w:numFmt w:val="lowerLetter"/>
      <w:lvlText w:val="%8"/>
      <w:lvlJc w:val="left"/>
      <w:pPr>
        <w:ind w:left="6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89E68DC">
      <w:start w:val="1"/>
      <w:numFmt w:val="lowerRoman"/>
      <w:lvlText w:val="%9"/>
      <w:lvlJc w:val="left"/>
      <w:pPr>
        <w:ind w:left="67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nsid w:val="25C10A23"/>
    <w:multiLevelType w:val="hybridMultilevel"/>
    <w:tmpl w:val="09DCB7C2"/>
    <w:lvl w:ilvl="0" w:tplc="3728529E">
      <w:start w:val="1"/>
      <w:numFmt w:val="bullet"/>
      <w:lvlText w:val="•"/>
      <w:lvlJc w:val="left"/>
      <w:pPr>
        <w:ind w:left="15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CDEB7A6">
      <w:start w:val="1"/>
      <w:numFmt w:val="bullet"/>
      <w:lvlText w:val="o"/>
      <w:lvlJc w:val="left"/>
      <w:pPr>
        <w:ind w:left="23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460AB72">
      <w:start w:val="1"/>
      <w:numFmt w:val="bullet"/>
      <w:lvlText w:val="▪"/>
      <w:lvlJc w:val="left"/>
      <w:pPr>
        <w:ind w:left="30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4DCCAEA">
      <w:start w:val="1"/>
      <w:numFmt w:val="bullet"/>
      <w:lvlText w:val="•"/>
      <w:lvlJc w:val="left"/>
      <w:pPr>
        <w:ind w:left="37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E4E81C">
      <w:start w:val="1"/>
      <w:numFmt w:val="bullet"/>
      <w:lvlText w:val="o"/>
      <w:lvlJc w:val="left"/>
      <w:pPr>
        <w:ind w:left="44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12B27E">
      <w:start w:val="1"/>
      <w:numFmt w:val="bullet"/>
      <w:lvlText w:val="▪"/>
      <w:lvlJc w:val="left"/>
      <w:pPr>
        <w:ind w:left="51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04C84AA">
      <w:start w:val="1"/>
      <w:numFmt w:val="bullet"/>
      <w:lvlText w:val="•"/>
      <w:lvlJc w:val="left"/>
      <w:pPr>
        <w:ind w:left="59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76E406A">
      <w:start w:val="1"/>
      <w:numFmt w:val="bullet"/>
      <w:lvlText w:val="o"/>
      <w:lvlJc w:val="left"/>
      <w:pPr>
        <w:ind w:left="66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784068">
      <w:start w:val="1"/>
      <w:numFmt w:val="bullet"/>
      <w:lvlText w:val="▪"/>
      <w:lvlJc w:val="left"/>
      <w:pPr>
        <w:ind w:left="73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nsid w:val="2B813350"/>
    <w:multiLevelType w:val="hybridMultilevel"/>
    <w:tmpl w:val="889677C6"/>
    <w:lvl w:ilvl="0" w:tplc="529A3902">
      <w:start w:val="5"/>
      <w:numFmt w:val="decimal"/>
      <w:lvlText w:val="%1."/>
      <w:lvlJc w:val="left"/>
      <w:pPr>
        <w:ind w:left="1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8469F24">
      <w:start w:val="1"/>
      <w:numFmt w:val="lowerLetter"/>
      <w:lvlText w:val="%2"/>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12E01A6">
      <w:start w:val="1"/>
      <w:numFmt w:val="lowerRoman"/>
      <w:lvlText w:val="%3"/>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ADC8448">
      <w:start w:val="1"/>
      <w:numFmt w:val="decimal"/>
      <w:lvlText w:val="%4"/>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A607436">
      <w:start w:val="1"/>
      <w:numFmt w:val="lowerLetter"/>
      <w:lvlText w:val="%5"/>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438179A">
      <w:start w:val="1"/>
      <w:numFmt w:val="lowerRoman"/>
      <w:lvlText w:val="%6"/>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8044976">
      <w:start w:val="1"/>
      <w:numFmt w:val="decimal"/>
      <w:lvlText w:val="%7"/>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0D45142">
      <w:start w:val="1"/>
      <w:numFmt w:val="lowerLetter"/>
      <w:lvlText w:val="%8"/>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0ADBC0">
      <w:start w:val="1"/>
      <w:numFmt w:val="lowerRoman"/>
      <w:lvlText w:val="%9"/>
      <w:lvlJc w:val="left"/>
      <w:pPr>
        <w:ind w:left="6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0">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A71F6A"/>
    <w:multiLevelType w:val="hybridMultilevel"/>
    <w:tmpl w:val="19F054D2"/>
    <w:lvl w:ilvl="0" w:tplc="1E7CDCA4">
      <w:numFmt w:val="bullet"/>
      <w:lvlText w:val="-"/>
      <w:lvlJc w:val="left"/>
      <w:pPr>
        <w:ind w:left="461" w:hanging="360"/>
      </w:pPr>
      <w:rPr>
        <w:rFonts w:ascii="Arial" w:eastAsia="Times New Roman" w:hAnsi="Arial" w:cs="Arial" w:hint="default"/>
      </w:rPr>
    </w:lvl>
    <w:lvl w:ilvl="1" w:tplc="04080003" w:tentative="1">
      <w:start w:val="1"/>
      <w:numFmt w:val="bullet"/>
      <w:lvlText w:val="o"/>
      <w:lvlJc w:val="left"/>
      <w:pPr>
        <w:ind w:left="1181" w:hanging="360"/>
      </w:pPr>
      <w:rPr>
        <w:rFonts w:ascii="Courier New" w:hAnsi="Courier New" w:cs="Courier New" w:hint="default"/>
      </w:rPr>
    </w:lvl>
    <w:lvl w:ilvl="2" w:tplc="04080005" w:tentative="1">
      <w:start w:val="1"/>
      <w:numFmt w:val="bullet"/>
      <w:lvlText w:val=""/>
      <w:lvlJc w:val="left"/>
      <w:pPr>
        <w:ind w:left="1901" w:hanging="360"/>
      </w:pPr>
      <w:rPr>
        <w:rFonts w:ascii="Wingdings" w:hAnsi="Wingdings" w:hint="default"/>
      </w:rPr>
    </w:lvl>
    <w:lvl w:ilvl="3" w:tplc="04080001" w:tentative="1">
      <w:start w:val="1"/>
      <w:numFmt w:val="bullet"/>
      <w:lvlText w:val=""/>
      <w:lvlJc w:val="left"/>
      <w:pPr>
        <w:ind w:left="2621" w:hanging="360"/>
      </w:pPr>
      <w:rPr>
        <w:rFonts w:ascii="Symbol" w:hAnsi="Symbol" w:hint="default"/>
      </w:rPr>
    </w:lvl>
    <w:lvl w:ilvl="4" w:tplc="04080003" w:tentative="1">
      <w:start w:val="1"/>
      <w:numFmt w:val="bullet"/>
      <w:lvlText w:val="o"/>
      <w:lvlJc w:val="left"/>
      <w:pPr>
        <w:ind w:left="3341" w:hanging="360"/>
      </w:pPr>
      <w:rPr>
        <w:rFonts w:ascii="Courier New" w:hAnsi="Courier New" w:cs="Courier New" w:hint="default"/>
      </w:rPr>
    </w:lvl>
    <w:lvl w:ilvl="5" w:tplc="04080005" w:tentative="1">
      <w:start w:val="1"/>
      <w:numFmt w:val="bullet"/>
      <w:lvlText w:val=""/>
      <w:lvlJc w:val="left"/>
      <w:pPr>
        <w:ind w:left="4061" w:hanging="360"/>
      </w:pPr>
      <w:rPr>
        <w:rFonts w:ascii="Wingdings" w:hAnsi="Wingdings" w:hint="default"/>
      </w:rPr>
    </w:lvl>
    <w:lvl w:ilvl="6" w:tplc="04080001" w:tentative="1">
      <w:start w:val="1"/>
      <w:numFmt w:val="bullet"/>
      <w:lvlText w:val=""/>
      <w:lvlJc w:val="left"/>
      <w:pPr>
        <w:ind w:left="4781" w:hanging="360"/>
      </w:pPr>
      <w:rPr>
        <w:rFonts w:ascii="Symbol" w:hAnsi="Symbol" w:hint="default"/>
      </w:rPr>
    </w:lvl>
    <w:lvl w:ilvl="7" w:tplc="04080003" w:tentative="1">
      <w:start w:val="1"/>
      <w:numFmt w:val="bullet"/>
      <w:lvlText w:val="o"/>
      <w:lvlJc w:val="left"/>
      <w:pPr>
        <w:ind w:left="5501" w:hanging="360"/>
      </w:pPr>
      <w:rPr>
        <w:rFonts w:ascii="Courier New" w:hAnsi="Courier New" w:cs="Courier New" w:hint="default"/>
      </w:rPr>
    </w:lvl>
    <w:lvl w:ilvl="8" w:tplc="04080005" w:tentative="1">
      <w:start w:val="1"/>
      <w:numFmt w:val="bullet"/>
      <w:lvlText w:val=""/>
      <w:lvlJc w:val="left"/>
      <w:pPr>
        <w:ind w:left="6221" w:hanging="360"/>
      </w:pPr>
      <w:rPr>
        <w:rFonts w:ascii="Wingdings" w:hAnsi="Wingdings" w:hint="default"/>
      </w:rPr>
    </w:lvl>
  </w:abstractNum>
  <w:abstractNum w:abstractNumId="22">
    <w:nsid w:val="56F01095"/>
    <w:multiLevelType w:val="hybridMultilevel"/>
    <w:tmpl w:val="CBAAC762"/>
    <w:lvl w:ilvl="0" w:tplc="04080001">
      <w:start w:val="1"/>
      <w:numFmt w:val="bullet"/>
      <w:lvlText w:val=""/>
      <w:lvlJc w:val="left"/>
      <w:pPr>
        <w:ind w:left="821" w:hanging="360"/>
      </w:pPr>
      <w:rPr>
        <w:rFonts w:ascii="Symbol" w:hAnsi="Symbol" w:hint="default"/>
      </w:rPr>
    </w:lvl>
    <w:lvl w:ilvl="1" w:tplc="04080003" w:tentative="1">
      <w:start w:val="1"/>
      <w:numFmt w:val="bullet"/>
      <w:lvlText w:val="o"/>
      <w:lvlJc w:val="left"/>
      <w:pPr>
        <w:ind w:left="1541" w:hanging="360"/>
      </w:pPr>
      <w:rPr>
        <w:rFonts w:ascii="Courier New" w:hAnsi="Courier New" w:cs="Courier New" w:hint="default"/>
      </w:rPr>
    </w:lvl>
    <w:lvl w:ilvl="2" w:tplc="04080005" w:tentative="1">
      <w:start w:val="1"/>
      <w:numFmt w:val="bullet"/>
      <w:lvlText w:val=""/>
      <w:lvlJc w:val="left"/>
      <w:pPr>
        <w:ind w:left="2261" w:hanging="360"/>
      </w:pPr>
      <w:rPr>
        <w:rFonts w:ascii="Wingdings" w:hAnsi="Wingdings" w:hint="default"/>
      </w:rPr>
    </w:lvl>
    <w:lvl w:ilvl="3" w:tplc="04080001" w:tentative="1">
      <w:start w:val="1"/>
      <w:numFmt w:val="bullet"/>
      <w:lvlText w:val=""/>
      <w:lvlJc w:val="left"/>
      <w:pPr>
        <w:ind w:left="2981" w:hanging="360"/>
      </w:pPr>
      <w:rPr>
        <w:rFonts w:ascii="Symbol" w:hAnsi="Symbol" w:hint="default"/>
      </w:rPr>
    </w:lvl>
    <w:lvl w:ilvl="4" w:tplc="04080003" w:tentative="1">
      <w:start w:val="1"/>
      <w:numFmt w:val="bullet"/>
      <w:lvlText w:val="o"/>
      <w:lvlJc w:val="left"/>
      <w:pPr>
        <w:ind w:left="3701" w:hanging="360"/>
      </w:pPr>
      <w:rPr>
        <w:rFonts w:ascii="Courier New" w:hAnsi="Courier New" w:cs="Courier New" w:hint="default"/>
      </w:rPr>
    </w:lvl>
    <w:lvl w:ilvl="5" w:tplc="04080005" w:tentative="1">
      <w:start w:val="1"/>
      <w:numFmt w:val="bullet"/>
      <w:lvlText w:val=""/>
      <w:lvlJc w:val="left"/>
      <w:pPr>
        <w:ind w:left="4421" w:hanging="360"/>
      </w:pPr>
      <w:rPr>
        <w:rFonts w:ascii="Wingdings" w:hAnsi="Wingdings" w:hint="default"/>
      </w:rPr>
    </w:lvl>
    <w:lvl w:ilvl="6" w:tplc="04080001" w:tentative="1">
      <w:start w:val="1"/>
      <w:numFmt w:val="bullet"/>
      <w:lvlText w:val=""/>
      <w:lvlJc w:val="left"/>
      <w:pPr>
        <w:ind w:left="5141" w:hanging="360"/>
      </w:pPr>
      <w:rPr>
        <w:rFonts w:ascii="Symbol" w:hAnsi="Symbol" w:hint="default"/>
      </w:rPr>
    </w:lvl>
    <w:lvl w:ilvl="7" w:tplc="04080003" w:tentative="1">
      <w:start w:val="1"/>
      <w:numFmt w:val="bullet"/>
      <w:lvlText w:val="o"/>
      <w:lvlJc w:val="left"/>
      <w:pPr>
        <w:ind w:left="5861" w:hanging="360"/>
      </w:pPr>
      <w:rPr>
        <w:rFonts w:ascii="Courier New" w:hAnsi="Courier New" w:cs="Courier New" w:hint="default"/>
      </w:rPr>
    </w:lvl>
    <w:lvl w:ilvl="8" w:tplc="04080005" w:tentative="1">
      <w:start w:val="1"/>
      <w:numFmt w:val="bullet"/>
      <w:lvlText w:val=""/>
      <w:lvlJc w:val="left"/>
      <w:pPr>
        <w:ind w:left="6581" w:hanging="360"/>
      </w:pPr>
      <w:rPr>
        <w:rFonts w:ascii="Wingdings" w:hAnsi="Wingdings" w:hint="default"/>
      </w:rPr>
    </w:lvl>
  </w:abstractNum>
  <w:abstractNum w:abstractNumId="23">
    <w:nsid w:val="5E871B0F"/>
    <w:multiLevelType w:val="hybridMultilevel"/>
    <w:tmpl w:val="A73E8BBC"/>
    <w:lvl w:ilvl="0" w:tplc="3B06BD52">
      <w:start w:val="1"/>
      <w:numFmt w:val="decimal"/>
      <w:lvlText w:val="%1."/>
      <w:lvlJc w:val="left"/>
      <w:pPr>
        <w:ind w:left="5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F469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4047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4485EE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8C1C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6244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AACA0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AA723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06E3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nsid w:val="662C0183"/>
    <w:multiLevelType w:val="multilevel"/>
    <w:tmpl w:val="5EF67ACA"/>
    <w:lvl w:ilvl="0">
      <w:start w:val="1"/>
      <w:numFmt w:val="decimal"/>
      <w:lvlText w:val="%1."/>
      <w:lvlJc w:val="left"/>
      <w:pPr>
        <w:tabs>
          <w:tab w:val="num" w:pos="283"/>
        </w:tabs>
        <w:ind w:left="720" w:hanging="283"/>
      </w:pPr>
    </w:lvl>
    <w:lvl w:ilvl="1">
      <w:start w:val="1"/>
      <w:numFmt w:val="decimal"/>
      <w:lvlText w:val="%2."/>
      <w:lvlJc w:val="left"/>
      <w:pPr>
        <w:tabs>
          <w:tab w:val="num" w:pos="567"/>
        </w:tabs>
        <w:ind w:left="1080" w:hanging="283"/>
      </w:pPr>
    </w:lvl>
    <w:lvl w:ilvl="2">
      <w:start w:val="1"/>
      <w:numFmt w:val="decimal"/>
      <w:lvlText w:val="%3."/>
      <w:lvlJc w:val="left"/>
      <w:pPr>
        <w:tabs>
          <w:tab w:val="num" w:pos="850"/>
        </w:tabs>
        <w:ind w:left="1440" w:hanging="283"/>
      </w:pPr>
    </w:lvl>
    <w:lvl w:ilvl="3">
      <w:start w:val="1"/>
      <w:numFmt w:val="decimal"/>
      <w:lvlText w:val="%4."/>
      <w:lvlJc w:val="left"/>
      <w:pPr>
        <w:tabs>
          <w:tab w:val="num" w:pos="1134"/>
        </w:tabs>
        <w:ind w:left="1800" w:hanging="283"/>
      </w:pPr>
    </w:lvl>
    <w:lvl w:ilvl="4">
      <w:start w:val="1"/>
      <w:numFmt w:val="decimal"/>
      <w:lvlText w:val="%5."/>
      <w:lvlJc w:val="left"/>
      <w:pPr>
        <w:tabs>
          <w:tab w:val="num" w:pos="1417"/>
        </w:tabs>
        <w:ind w:left="2160" w:hanging="283"/>
      </w:pPr>
    </w:lvl>
    <w:lvl w:ilvl="5">
      <w:start w:val="1"/>
      <w:numFmt w:val="decimal"/>
      <w:lvlText w:val="%6."/>
      <w:lvlJc w:val="left"/>
      <w:pPr>
        <w:tabs>
          <w:tab w:val="num" w:pos="1701"/>
        </w:tabs>
        <w:ind w:left="2520" w:hanging="283"/>
      </w:pPr>
    </w:lvl>
    <w:lvl w:ilvl="6">
      <w:start w:val="1"/>
      <w:numFmt w:val="decimal"/>
      <w:lvlText w:val="%7."/>
      <w:lvlJc w:val="left"/>
      <w:pPr>
        <w:tabs>
          <w:tab w:val="num" w:pos="1984"/>
        </w:tabs>
        <w:ind w:left="2880" w:hanging="283"/>
      </w:pPr>
    </w:lvl>
    <w:lvl w:ilvl="7">
      <w:start w:val="1"/>
      <w:numFmt w:val="decimal"/>
      <w:lvlText w:val="%8."/>
      <w:lvlJc w:val="left"/>
      <w:pPr>
        <w:tabs>
          <w:tab w:val="num" w:pos="2268"/>
        </w:tabs>
        <w:ind w:left="3240" w:hanging="283"/>
      </w:pPr>
    </w:lvl>
    <w:lvl w:ilvl="8">
      <w:start w:val="1"/>
      <w:numFmt w:val="decimal"/>
      <w:lvlText w:val="%9."/>
      <w:lvlJc w:val="left"/>
      <w:pPr>
        <w:tabs>
          <w:tab w:val="num" w:pos="2551"/>
        </w:tabs>
        <w:ind w:left="3600" w:hanging="283"/>
      </w:pPr>
    </w:lvl>
  </w:abstractNum>
  <w:abstractNum w:abstractNumId="25">
    <w:nsid w:val="76AB55C9"/>
    <w:multiLevelType w:val="hybridMultilevel"/>
    <w:tmpl w:val="A860DC5A"/>
    <w:lvl w:ilvl="0" w:tplc="0080AF70">
      <w:start w:val="1"/>
      <w:numFmt w:val="decimal"/>
      <w:lvlText w:val="%1."/>
      <w:lvlJc w:val="left"/>
      <w:pPr>
        <w:ind w:left="10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576BB72">
      <w:start w:val="1"/>
      <w:numFmt w:val="lowerLetter"/>
      <w:lvlText w:val="%2"/>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A2EB104">
      <w:start w:val="1"/>
      <w:numFmt w:val="lowerRoman"/>
      <w:lvlText w:val="%3"/>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E762DEA">
      <w:start w:val="1"/>
      <w:numFmt w:val="decimal"/>
      <w:lvlText w:val="%4"/>
      <w:lvlJc w:val="left"/>
      <w:pPr>
        <w:ind w:left="28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6207DB8">
      <w:start w:val="1"/>
      <w:numFmt w:val="lowerLetter"/>
      <w:lvlText w:val="%5"/>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3440556">
      <w:start w:val="1"/>
      <w:numFmt w:val="lowerRoman"/>
      <w:lvlText w:val="%6"/>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834A4AE">
      <w:start w:val="1"/>
      <w:numFmt w:val="decimal"/>
      <w:lvlText w:val="%7"/>
      <w:lvlJc w:val="left"/>
      <w:pPr>
        <w:ind w:left="5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812AF14">
      <w:start w:val="1"/>
      <w:numFmt w:val="lowerLetter"/>
      <w:lvlText w:val="%8"/>
      <w:lvlJc w:val="left"/>
      <w:pPr>
        <w:ind w:left="57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15E0622">
      <w:start w:val="1"/>
      <w:numFmt w:val="lowerRoman"/>
      <w:lvlText w:val="%9"/>
      <w:lvlJc w:val="left"/>
      <w:pPr>
        <w:ind w:left="64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12"/>
  </w:num>
  <w:num w:numId="2">
    <w:abstractNumId w:val="16"/>
  </w:num>
  <w:num w:numId="3">
    <w:abstractNumId w:val="24"/>
  </w:num>
  <w:num w:numId="4">
    <w:abstractNumId w:val="15"/>
  </w:num>
  <w:num w:numId="5">
    <w:abstractNumId w:val="10"/>
  </w:num>
  <w:num w:numId="6">
    <w:abstractNumId w:val="5"/>
  </w:num>
  <w:num w:numId="7">
    <w:abstractNumId w:val="9"/>
  </w:num>
  <w:num w:numId="8">
    <w:abstractNumId w:val="1"/>
  </w:num>
  <w:num w:numId="9">
    <w:abstractNumId w:val="2"/>
  </w:num>
  <w:num w:numId="10">
    <w:abstractNumId w:val="0"/>
  </w:num>
  <w:num w:numId="11">
    <w:abstractNumId w:val="7"/>
  </w:num>
  <w:num w:numId="12">
    <w:abstractNumId w:val="6"/>
  </w:num>
  <w:num w:numId="13">
    <w:abstractNumId w:val="4"/>
  </w:num>
  <w:num w:numId="14">
    <w:abstractNumId w:val="11"/>
  </w:num>
  <w:num w:numId="15">
    <w:abstractNumId w:val="3"/>
  </w:num>
  <w:num w:numId="16">
    <w:abstractNumId w:val="8"/>
  </w:num>
  <w:num w:numId="17">
    <w:abstractNumId w:val="22"/>
  </w:num>
  <w:num w:numId="18">
    <w:abstractNumId w:val="21"/>
  </w:num>
  <w:num w:numId="19">
    <w:abstractNumId w:val="20"/>
  </w:num>
  <w:num w:numId="20">
    <w:abstractNumId w:val="18"/>
  </w:num>
  <w:num w:numId="21">
    <w:abstractNumId w:val="14"/>
  </w:num>
  <w:num w:numId="22">
    <w:abstractNumId w:val="17"/>
  </w:num>
  <w:num w:numId="23">
    <w:abstractNumId w:val="19"/>
  </w:num>
  <w:num w:numId="24">
    <w:abstractNumId w:val="25"/>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BB"/>
    <w:rsid w:val="00010F9E"/>
    <w:rsid w:val="00023CD8"/>
    <w:rsid w:val="00024BEA"/>
    <w:rsid w:val="000D1F5D"/>
    <w:rsid w:val="000F6B18"/>
    <w:rsid w:val="001419E1"/>
    <w:rsid w:val="00157FC3"/>
    <w:rsid w:val="00214EFC"/>
    <w:rsid w:val="00217272"/>
    <w:rsid w:val="00227CF3"/>
    <w:rsid w:val="00255D50"/>
    <w:rsid w:val="002768F7"/>
    <w:rsid w:val="002B355C"/>
    <w:rsid w:val="00334C3B"/>
    <w:rsid w:val="00357B1D"/>
    <w:rsid w:val="003604E1"/>
    <w:rsid w:val="003630FC"/>
    <w:rsid w:val="00374DAF"/>
    <w:rsid w:val="00442C65"/>
    <w:rsid w:val="00443212"/>
    <w:rsid w:val="004630BC"/>
    <w:rsid w:val="004A74BB"/>
    <w:rsid w:val="00515E93"/>
    <w:rsid w:val="00521A19"/>
    <w:rsid w:val="0057086A"/>
    <w:rsid w:val="00590F84"/>
    <w:rsid w:val="005933B3"/>
    <w:rsid w:val="005A1C07"/>
    <w:rsid w:val="005E2478"/>
    <w:rsid w:val="005E5A48"/>
    <w:rsid w:val="00603589"/>
    <w:rsid w:val="00617862"/>
    <w:rsid w:val="0063143C"/>
    <w:rsid w:val="00643485"/>
    <w:rsid w:val="00662AC6"/>
    <w:rsid w:val="006C6DC3"/>
    <w:rsid w:val="006C72F0"/>
    <w:rsid w:val="00724258"/>
    <w:rsid w:val="0076583B"/>
    <w:rsid w:val="0082087C"/>
    <w:rsid w:val="0082423F"/>
    <w:rsid w:val="0083593D"/>
    <w:rsid w:val="008364BD"/>
    <w:rsid w:val="0086741E"/>
    <w:rsid w:val="008813DC"/>
    <w:rsid w:val="008B2E22"/>
    <w:rsid w:val="009500E0"/>
    <w:rsid w:val="00957A6B"/>
    <w:rsid w:val="00976483"/>
    <w:rsid w:val="009856DD"/>
    <w:rsid w:val="00986624"/>
    <w:rsid w:val="00986EB5"/>
    <w:rsid w:val="009A7999"/>
    <w:rsid w:val="009A7DE4"/>
    <w:rsid w:val="009B47E1"/>
    <w:rsid w:val="009D2881"/>
    <w:rsid w:val="009D325E"/>
    <w:rsid w:val="009E498B"/>
    <w:rsid w:val="00A13FB9"/>
    <w:rsid w:val="00A15DF9"/>
    <w:rsid w:val="00A26FC7"/>
    <w:rsid w:val="00A92423"/>
    <w:rsid w:val="00A97642"/>
    <w:rsid w:val="00AC3268"/>
    <w:rsid w:val="00AC5DD0"/>
    <w:rsid w:val="00B03F07"/>
    <w:rsid w:val="00B64628"/>
    <w:rsid w:val="00B97594"/>
    <w:rsid w:val="00BC216F"/>
    <w:rsid w:val="00BD44F3"/>
    <w:rsid w:val="00BD6B98"/>
    <w:rsid w:val="00BE696E"/>
    <w:rsid w:val="00C02AD4"/>
    <w:rsid w:val="00C21823"/>
    <w:rsid w:val="00C56307"/>
    <w:rsid w:val="00C628B2"/>
    <w:rsid w:val="00C66D3B"/>
    <w:rsid w:val="00C7548E"/>
    <w:rsid w:val="00CD37DE"/>
    <w:rsid w:val="00CF31AA"/>
    <w:rsid w:val="00CF453B"/>
    <w:rsid w:val="00D41643"/>
    <w:rsid w:val="00D628C4"/>
    <w:rsid w:val="00D64BB9"/>
    <w:rsid w:val="00DE4B11"/>
    <w:rsid w:val="00E31813"/>
    <w:rsid w:val="00E333E1"/>
    <w:rsid w:val="00E370DE"/>
    <w:rsid w:val="00E54F4F"/>
    <w:rsid w:val="00EA1731"/>
    <w:rsid w:val="00EC5062"/>
    <w:rsid w:val="00ED2E78"/>
    <w:rsid w:val="00F007AF"/>
    <w:rsid w:val="00F26AAF"/>
    <w:rsid w:val="00F424A4"/>
    <w:rsid w:val="00F47C0A"/>
    <w:rsid w:val="00F73BDE"/>
    <w:rsid w:val="00F74376"/>
    <w:rsid w:val="00F967C7"/>
    <w:rsid w:val="00F9788A"/>
    <w:rsid w:val="00FF397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color w:val="00000A"/>
      <w:sz w:val="21"/>
    </w:rPr>
  </w:style>
  <w:style w:type="paragraph" w:styleId="1">
    <w:name w:val="heading 1"/>
    <w:basedOn w:val="Heading"/>
    <w:qFormat/>
    <w:pPr>
      <w:numPr>
        <w:numId w:val="1"/>
      </w:numPr>
      <w:outlineLvl w:val="0"/>
    </w:pPr>
    <w:rPr>
      <w:b/>
      <w:bCs/>
      <w:sz w:val="36"/>
      <w:szCs w:val="36"/>
    </w:rPr>
  </w:style>
  <w:style w:type="paragraph" w:styleId="2">
    <w:name w:val="heading 2"/>
    <w:basedOn w:val="Heading"/>
    <w:qFormat/>
    <w:pPr>
      <w:numPr>
        <w:ilvl w:val="1"/>
        <w:numId w:val="1"/>
      </w:numPr>
      <w:spacing w:before="198" w:after="227"/>
      <w:outlineLvl w:val="1"/>
    </w:pPr>
    <w:rPr>
      <w:b/>
      <w:bCs/>
      <w:sz w:val="32"/>
      <w:szCs w:val="32"/>
    </w:rPr>
  </w:style>
  <w:style w:type="paragraph" w:styleId="3">
    <w:name w:val="heading 3"/>
    <w:basedOn w:val="Heading"/>
    <w:qFormat/>
    <w:pPr>
      <w:numPr>
        <w:ilvl w:val="2"/>
        <w:numId w:val="1"/>
      </w:numPr>
      <w:spacing w:before="140"/>
      <w:outlineLvl w:val="2"/>
    </w:pPr>
    <w:rPr>
      <w:b/>
      <w:bCs/>
    </w:rPr>
  </w:style>
  <w:style w:type="paragraph" w:styleId="5">
    <w:name w:val="heading 5"/>
    <w:basedOn w:val="Heading"/>
    <w:qFormat/>
    <w:pPr>
      <w:numPr>
        <w:ilvl w:val="4"/>
        <w:numId w:val="1"/>
      </w:numPr>
      <w:spacing w:before="120" w:after="60"/>
      <w:outlineLvl w:val="4"/>
    </w:pPr>
    <w:rPr>
      <w:b/>
      <w:bCs/>
      <w:sz w:val="24"/>
      <w:szCs w:val="24"/>
    </w:rPr>
  </w:style>
  <w:style w:type="paragraph" w:styleId="8">
    <w:name w:val="heading 8"/>
    <w:basedOn w:val="a"/>
    <w:next w:val="a"/>
    <w:link w:val="8Char"/>
    <w:uiPriority w:val="9"/>
    <w:semiHidden/>
    <w:unhideWhenUsed/>
    <w:qFormat/>
    <w:rsid w:val="00024BEA"/>
    <w:pPr>
      <w:keepNext/>
      <w:keepLines/>
      <w:spacing w:before="40"/>
      <w:outlineLvl w:val="7"/>
    </w:pPr>
    <w:rPr>
      <w:rFonts w:asciiTheme="majorHAnsi" w:eastAsiaTheme="majorEastAsia" w:hAnsiTheme="majorHAnsi" w:cs="Mangal"/>
      <w:color w:val="272727" w:themeColor="text1" w:themeTint="D8"/>
      <w:szCs w:val="19"/>
    </w:rPr>
  </w:style>
  <w:style w:type="paragraph" w:styleId="9">
    <w:name w:val="heading 9"/>
    <w:basedOn w:val="Heading"/>
    <w:qFormat/>
    <w:pPr>
      <w:numPr>
        <w:ilvl w:val="8"/>
        <w:numId w:val="1"/>
      </w:numPr>
      <w:spacing w:before="60" w:after="60"/>
      <w:outlineLvl w:val="8"/>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eastAsia="Microsoft YaHei"/>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4">
    <w:name w:val="List Bullet 4"/>
    <w:basedOn w:val="a4"/>
    <w:pPr>
      <w:spacing w:after="120"/>
    </w:pPr>
  </w:style>
  <w:style w:type="paragraph" w:customStyle="1" w:styleId="Numbering1Start">
    <w:name w:val="Numbering 1 Start"/>
    <w:basedOn w:val="a4"/>
    <w:qFormat/>
    <w:pPr>
      <w:spacing w:before="240" w:after="120"/>
      <w:ind w:left="360" w:hanging="360"/>
    </w:pPr>
  </w:style>
  <w:style w:type="paragraph" w:styleId="a6">
    <w:name w:val="Title"/>
    <w:basedOn w:val="Heading"/>
    <w:qFormat/>
    <w:pPr>
      <w:jc w:val="center"/>
    </w:pPr>
    <w:rPr>
      <w:b/>
      <w:bCs/>
      <w:sz w:val="56"/>
      <w:szCs w:val="56"/>
    </w:rPr>
  </w:style>
  <w:style w:type="paragraph" w:styleId="a7">
    <w:name w:val="Subtitle"/>
    <w:basedOn w:val="Heading"/>
    <w:qFormat/>
    <w:pPr>
      <w:spacing w:before="60"/>
      <w:jc w:val="center"/>
    </w:pPr>
    <w:rPr>
      <w:sz w:val="36"/>
      <w:szCs w:val="36"/>
    </w:rPr>
  </w:style>
  <w:style w:type="paragraph" w:customStyle="1" w:styleId="ListIndent">
    <w:name w:val="List Indent"/>
    <w:basedOn w:val="a3"/>
    <w:qFormat/>
    <w:pPr>
      <w:tabs>
        <w:tab w:val="left" w:pos="0"/>
      </w:tabs>
      <w:ind w:left="2835" w:hanging="2551"/>
    </w:pPr>
  </w:style>
  <w:style w:type="paragraph" w:styleId="a8">
    <w:name w:val="Body Text Indent"/>
    <w:basedOn w:val="a3"/>
    <w:pPr>
      <w:ind w:left="283"/>
    </w:pPr>
  </w:style>
  <w:style w:type="paragraph" w:styleId="30">
    <w:name w:val="List Bullet 3"/>
    <w:basedOn w:val="a4"/>
    <w:qFormat/>
    <w:pPr>
      <w:spacing w:after="120"/>
      <w:ind w:left="720" w:hanging="360"/>
    </w:pPr>
  </w:style>
  <w:style w:type="paragraph" w:customStyle="1" w:styleId="List2Start">
    <w:name w:val="List 2 Start"/>
    <w:basedOn w:val="a4"/>
    <w:qFormat/>
    <w:pPr>
      <w:spacing w:before="240" w:after="120"/>
      <w:ind w:left="720" w:hanging="360"/>
    </w:pPr>
  </w:style>
  <w:style w:type="paragraph" w:styleId="31">
    <w:name w:val="List Number 3"/>
    <w:basedOn w:val="a4"/>
    <w:qFormat/>
    <w:pPr>
      <w:spacing w:after="120"/>
      <w:ind w:left="1080" w:hanging="360"/>
    </w:pPr>
  </w:style>
  <w:style w:type="numbering" w:customStyle="1" w:styleId="Numbering1">
    <w:name w:val="Numbering 1"/>
    <w:qFormat/>
  </w:style>
  <w:style w:type="paragraph" w:styleId="a9">
    <w:name w:val="List Paragraph"/>
    <w:basedOn w:val="a"/>
    <w:uiPriority w:val="34"/>
    <w:qFormat/>
    <w:rsid w:val="00E370DE"/>
    <w:pPr>
      <w:ind w:left="720"/>
      <w:contextualSpacing/>
    </w:pPr>
    <w:rPr>
      <w:rFonts w:cs="Mangal"/>
    </w:rPr>
  </w:style>
  <w:style w:type="table" w:styleId="aa">
    <w:name w:val="Table Grid"/>
    <w:basedOn w:val="a1"/>
    <w:uiPriority w:val="59"/>
    <w:rsid w:val="00E31813"/>
    <w:rPr>
      <w:rFonts w:ascii="Calibri" w:eastAsia="Times New Roman" w:hAnsi="Calibri" w:cs="Times New Roman"/>
      <w:sz w:val="22"/>
      <w:szCs w:val="22"/>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
    <w:uiPriority w:val="99"/>
    <w:unhideWhenUsed/>
    <w:rsid w:val="00E31813"/>
    <w:pPr>
      <w:tabs>
        <w:tab w:val="center" w:pos="4153"/>
        <w:tab w:val="right" w:pos="8306"/>
      </w:tabs>
      <w:overflowPunct/>
      <w:spacing w:after="200" w:line="276" w:lineRule="auto"/>
    </w:pPr>
    <w:rPr>
      <w:rFonts w:ascii="Calibri" w:eastAsia="Times New Roman" w:hAnsi="Calibri" w:cs="Times New Roman"/>
      <w:color w:val="auto"/>
      <w:sz w:val="22"/>
      <w:szCs w:val="22"/>
      <w:lang w:eastAsia="el-GR" w:bidi="ar-SA"/>
    </w:rPr>
  </w:style>
  <w:style w:type="character" w:customStyle="1" w:styleId="Char">
    <w:name w:val="Κεφαλίδα Char"/>
    <w:basedOn w:val="a0"/>
    <w:link w:val="ab"/>
    <w:uiPriority w:val="99"/>
    <w:rsid w:val="00E31813"/>
    <w:rPr>
      <w:rFonts w:ascii="Calibri" w:eastAsia="Times New Roman" w:hAnsi="Calibri" w:cs="Times New Roman"/>
      <w:sz w:val="22"/>
      <w:szCs w:val="22"/>
      <w:lang w:eastAsia="el-GR" w:bidi="ar-SA"/>
    </w:rPr>
  </w:style>
  <w:style w:type="paragraph" w:styleId="ac">
    <w:name w:val="footer"/>
    <w:basedOn w:val="a"/>
    <w:link w:val="Char0"/>
    <w:uiPriority w:val="99"/>
    <w:unhideWhenUsed/>
    <w:rsid w:val="00E31813"/>
    <w:pPr>
      <w:tabs>
        <w:tab w:val="center" w:pos="4153"/>
        <w:tab w:val="right" w:pos="8306"/>
      </w:tabs>
      <w:overflowPunct/>
      <w:spacing w:after="200" w:line="276" w:lineRule="auto"/>
    </w:pPr>
    <w:rPr>
      <w:rFonts w:ascii="Calibri" w:eastAsia="Times New Roman" w:hAnsi="Calibri" w:cs="Times New Roman"/>
      <w:color w:val="auto"/>
      <w:sz w:val="22"/>
      <w:szCs w:val="22"/>
      <w:lang w:eastAsia="el-GR" w:bidi="ar-SA"/>
    </w:rPr>
  </w:style>
  <w:style w:type="character" w:customStyle="1" w:styleId="Char0">
    <w:name w:val="Υποσέλιδο Char"/>
    <w:basedOn w:val="a0"/>
    <w:link w:val="ac"/>
    <w:uiPriority w:val="99"/>
    <w:rsid w:val="00E31813"/>
    <w:rPr>
      <w:rFonts w:ascii="Calibri" w:eastAsia="Times New Roman" w:hAnsi="Calibri" w:cs="Times New Roman"/>
      <w:sz w:val="22"/>
      <w:szCs w:val="22"/>
      <w:lang w:eastAsia="el-GR" w:bidi="ar-SA"/>
    </w:rPr>
  </w:style>
  <w:style w:type="paragraph" w:styleId="ad">
    <w:name w:val="Balloon Text"/>
    <w:basedOn w:val="a"/>
    <w:link w:val="Char1"/>
    <w:uiPriority w:val="99"/>
    <w:semiHidden/>
    <w:unhideWhenUsed/>
    <w:rsid w:val="00E31813"/>
    <w:pPr>
      <w:overflowPunct/>
    </w:pPr>
    <w:rPr>
      <w:rFonts w:ascii="Tahoma" w:eastAsia="Times New Roman" w:hAnsi="Tahoma" w:cs="Tahoma"/>
      <w:color w:val="auto"/>
      <w:sz w:val="16"/>
      <w:szCs w:val="16"/>
      <w:lang w:eastAsia="el-GR" w:bidi="ar-SA"/>
    </w:rPr>
  </w:style>
  <w:style w:type="character" w:customStyle="1" w:styleId="Char1">
    <w:name w:val="Κείμενο πλαισίου Char"/>
    <w:basedOn w:val="a0"/>
    <w:link w:val="ad"/>
    <w:uiPriority w:val="99"/>
    <w:semiHidden/>
    <w:rsid w:val="00E31813"/>
    <w:rPr>
      <w:rFonts w:ascii="Tahoma" w:eastAsia="Times New Roman" w:hAnsi="Tahoma" w:cs="Tahoma"/>
      <w:sz w:val="16"/>
      <w:szCs w:val="16"/>
      <w:lang w:eastAsia="el-GR" w:bidi="ar-SA"/>
    </w:rPr>
  </w:style>
  <w:style w:type="paragraph" w:customStyle="1" w:styleId="Standard">
    <w:name w:val="Standard"/>
    <w:rsid w:val="00E31813"/>
    <w:pPr>
      <w:widowControl w:val="0"/>
      <w:suppressAutoHyphens/>
      <w:autoSpaceDN w:val="0"/>
      <w:textAlignment w:val="baseline"/>
    </w:pPr>
    <w:rPr>
      <w:rFonts w:eastAsia="Andale Sans UI" w:cs="Tahoma"/>
      <w:kern w:val="3"/>
      <w:lang w:val="en-US" w:eastAsia="en-US" w:bidi="en-US"/>
    </w:rPr>
  </w:style>
  <w:style w:type="character" w:customStyle="1" w:styleId="8Char">
    <w:name w:val="Επικεφαλίδα 8 Char"/>
    <w:basedOn w:val="a0"/>
    <w:link w:val="8"/>
    <w:uiPriority w:val="9"/>
    <w:semiHidden/>
    <w:rsid w:val="00024BEA"/>
    <w:rPr>
      <w:rFonts w:asciiTheme="majorHAnsi" w:eastAsiaTheme="majorEastAsia" w:hAnsiTheme="majorHAnsi" w:cs="Mangal"/>
      <w:color w:val="272727" w:themeColor="text1" w:themeTint="D8"/>
      <w:sz w:val="21"/>
      <w:szCs w:val="19"/>
    </w:rPr>
  </w:style>
  <w:style w:type="table" w:customStyle="1" w:styleId="TableGrid">
    <w:name w:val="TableGrid"/>
    <w:rsid w:val="00024BEA"/>
    <w:rPr>
      <w:rFonts w:asciiTheme="minorHAnsi" w:eastAsiaTheme="minorEastAsia" w:hAnsiTheme="minorHAnsi" w:cstheme="minorBidi"/>
      <w:sz w:val="22"/>
      <w:szCs w:val="22"/>
      <w:lang w:eastAsia="el-GR"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color w:val="00000A"/>
      <w:sz w:val="21"/>
    </w:rPr>
  </w:style>
  <w:style w:type="paragraph" w:styleId="1">
    <w:name w:val="heading 1"/>
    <w:basedOn w:val="Heading"/>
    <w:qFormat/>
    <w:pPr>
      <w:numPr>
        <w:numId w:val="1"/>
      </w:numPr>
      <w:outlineLvl w:val="0"/>
    </w:pPr>
    <w:rPr>
      <w:b/>
      <w:bCs/>
      <w:sz w:val="36"/>
      <w:szCs w:val="36"/>
    </w:rPr>
  </w:style>
  <w:style w:type="paragraph" w:styleId="2">
    <w:name w:val="heading 2"/>
    <w:basedOn w:val="Heading"/>
    <w:qFormat/>
    <w:pPr>
      <w:numPr>
        <w:ilvl w:val="1"/>
        <w:numId w:val="1"/>
      </w:numPr>
      <w:spacing w:before="198" w:after="227"/>
      <w:outlineLvl w:val="1"/>
    </w:pPr>
    <w:rPr>
      <w:b/>
      <w:bCs/>
      <w:sz w:val="32"/>
      <w:szCs w:val="32"/>
    </w:rPr>
  </w:style>
  <w:style w:type="paragraph" w:styleId="3">
    <w:name w:val="heading 3"/>
    <w:basedOn w:val="Heading"/>
    <w:qFormat/>
    <w:pPr>
      <w:numPr>
        <w:ilvl w:val="2"/>
        <w:numId w:val="1"/>
      </w:numPr>
      <w:spacing w:before="140"/>
      <w:outlineLvl w:val="2"/>
    </w:pPr>
    <w:rPr>
      <w:b/>
      <w:bCs/>
    </w:rPr>
  </w:style>
  <w:style w:type="paragraph" w:styleId="5">
    <w:name w:val="heading 5"/>
    <w:basedOn w:val="Heading"/>
    <w:qFormat/>
    <w:pPr>
      <w:numPr>
        <w:ilvl w:val="4"/>
        <w:numId w:val="1"/>
      </w:numPr>
      <w:spacing w:before="120" w:after="60"/>
      <w:outlineLvl w:val="4"/>
    </w:pPr>
    <w:rPr>
      <w:b/>
      <w:bCs/>
      <w:sz w:val="24"/>
      <w:szCs w:val="24"/>
    </w:rPr>
  </w:style>
  <w:style w:type="paragraph" w:styleId="8">
    <w:name w:val="heading 8"/>
    <w:basedOn w:val="a"/>
    <w:next w:val="a"/>
    <w:link w:val="8Char"/>
    <w:uiPriority w:val="9"/>
    <w:semiHidden/>
    <w:unhideWhenUsed/>
    <w:qFormat/>
    <w:rsid w:val="00024BEA"/>
    <w:pPr>
      <w:keepNext/>
      <w:keepLines/>
      <w:spacing w:before="40"/>
      <w:outlineLvl w:val="7"/>
    </w:pPr>
    <w:rPr>
      <w:rFonts w:asciiTheme="majorHAnsi" w:eastAsiaTheme="majorEastAsia" w:hAnsiTheme="majorHAnsi" w:cs="Mangal"/>
      <w:color w:val="272727" w:themeColor="text1" w:themeTint="D8"/>
      <w:szCs w:val="19"/>
    </w:rPr>
  </w:style>
  <w:style w:type="paragraph" w:styleId="9">
    <w:name w:val="heading 9"/>
    <w:basedOn w:val="Heading"/>
    <w:qFormat/>
    <w:pPr>
      <w:numPr>
        <w:ilvl w:val="8"/>
        <w:numId w:val="1"/>
      </w:numPr>
      <w:spacing w:before="60" w:after="60"/>
      <w:outlineLvl w:val="8"/>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beringSymbols">
    <w:name w:val="Numbering Symbols"/>
    <w:qFormat/>
  </w:style>
  <w:style w:type="paragraph" w:customStyle="1" w:styleId="Heading">
    <w:name w:val="Heading"/>
    <w:basedOn w:val="a"/>
    <w:next w:val="a3"/>
    <w:qFormat/>
    <w:pPr>
      <w:keepNext/>
      <w:spacing w:before="240" w:after="120"/>
    </w:pPr>
    <w:rPr>
      <w:rFonts w:eastAsia="Microsoft YaHei"/>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4">
    <w:name w:val="List Bullet 4"/>
    <w:basedOn w:val="a4"/>
    <w:pPr>
      <w:spacing w:after="120"/>
    </w:pPr>
  </w:style>
  <w:style w:type="paragraph" w:customStyle="1" w:styleId="Numbering1Start">
    <w:name w:val="Numbering 1 Start"/>
    <w:basedOn w:val="a4"/>
    <w:qFormat/>
    <w:pPr>
      <w:spacing w:before="240" w:after="120"/>
      <w:ind w:left="360" w:hanging="360"/>
    </w:pPr>
  </w:style>
  <w:style w:type="paragraph" w:styleId="a6">
    <w:name w:val="Title"/>
    <w:basedOn w:val="Heading"/>
    <w:qFormat/>
    <w:pPr>
      <w:jc w:val="center"/>
    </w:pPr>
    <w:rPr>
      <w:b/>
      <w:bCs/>
      <w:sz w:val="56"/>
      <w:szCs w:val="56"/>
    </w:rPr>
  </w:style>
  <w:style w:type="paragraph" w:styleId="a7">
    <w:name w:val="Subtitle"/>
    <w:basedOn w:val="Heading"/>
    <w:qFormat/>
    <w:pPr>
      <w:spacing w:before="60"/>
      <w:jc w:val="center"/>
    </w:pPr>
    <w:rPr>
      <w:sz w:val="36"/>
      <w:szCs w:val="36"/>
    </w:rPr>
  </w:style>
  <w:style w:type="paragraph" w:customStyle="1" w:styleId="ListIndent">
    <w:name w:val="List Indent"/>
    <w:basedOn w:val="a3"/>
    <w:qFormat/>
    <w:pPr>
      <w:tabs>
        <w:tab w:val="left" w:pos="0"/>
      </w:tabs>
      <w:ind w:left="2835" w:hanging="2551"/>
    </w:pPr>
  </w:style>
  <w:style w:type="paragraph" w:styleId="a8">
    <w:name w:val="Body Text Indent"/>
    <w:basedOn w:val="a3"/>
    <w:pPr>
      <w:ind w:left="283"/>
    </w:pPr>
  </w:style>
  <w:style w:type="paragraph" w:styleId="30">
    <w:name w:val="List Bullet 3"/>
    <w:basedOn w:val="a4"/>
    <w:qFormat/>
    <w:pPr>
      <w:spacing w:after="120"/>
      <w:ind w:left="720" w:hanging="360"/>
    </w:pPr>
  </w:style>
  <w:style w:type="paragraph" w:customStyle="1" w:styleId="List2Start">
    <w:name w:val="List 2 Start"/>
    <w:basedOn w:val="a4"/>
    <w:qFormat/>
    <w:pPr>
      <w:spacing w:before="240" w:after="120"/>
      <w:ind w:left="720" w:hanging="360"/>
    </w:pPr>
  </w:style>
  <w:style w:type="paragraph" w:styleId="31">
    <w:name w:val="List Number 3"/>
    <w:basedOn w:val="a4"/>
    <w:qFormat/>
    <w:pPr>
      <w:spacing w:after="120"/>
      <w:ind w:left="1080" w:hanging="360"/>
    </w:pPr>
  </w:style>
  <w:style w:type="numbering" w:customStyle="1" w:styleId="Numbering1">
    <w:name w:val="Numbering 1"/>
    <w:qFormat/>
  </w:style>
  <w:style w:type="paragraph" w:styleId="a9">
    <w:name w:val="List Paragraph"/>
    <w:basedOn w:val="a"/>
    <w:uiPriority w:val="34"/>
    <w:qFormat/>
    <w:rsid w:val="00E370DE"/>
    <w:pPr>
      <w:ind w:left="720"/>
      <w:contextualSpacing/>
    </w:pPr>
    <w:rPr>
      <w:rFonts w:cs="Mangal"/>
    </w:rPr>
  </w:style>
  <w:style w:type="table" w:styleId="aa">
    <w:name w:val="Table Grid"/>
    <w:basedOn w:val="a1"/>
    <w:uiPriority w:val="59"/>
    <w:rsid w:val="00E31813"/>
    <w:rPr>
      <w:rFonts w:ascii="Calibri" w:eastAsia="Times New Roman" w:hAnsi="Calibri" w:cs="Times New Roman"/>
      <w:sz w:val="22"/>
      <w:szCs w:val="22"/>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
    <w:uiPriority w:val="99"/>
    <w:unhideWhenUsed/>
    <w:rsid w:val="00E31813"/>
    <w:pPr>
      <w:tabs>
        <w:tab w:val="center" w:pos="4153"/>
        <w:tab w:val="right" w:pos="8306"/>
      </w:tabs>
      <w:overflowPunct/>
      <w:spacing w:after="200" w:line="276" w:lineRule="auto"/>
    </w:pPr>
    <w:rPr>
      <w:rFonts w:ascii="Calibri" w:eastAsia="Times New Roman" w:hAnsi="Calibri" w:cs="Times New Roman"/>
      <w:color w:val="auto"/>
      <w:sz w:val="22"/>
      <w:szCs w:val="22"/>
      <w:lang w:eastAsia="el-GR" w:bidi="ar-SA"/>
    </w:rPr>
  </w:style>
  <w:style w:type="character" w:customStyle="1" w:styleId="Char">
    <w:name w:val="Κεφαλίδα Char"/>
    <w:basedOn w:val="a0"/>
    <w:link w:val="ab"/>
    <w:uiPriority w:val="99"/>
    <w:rsid w:val="00E31813"/>
    <w:rPr>
      <w:rFonts w:ascii="Calibri" w:eastAsia="Times New Roman" w:hAnsi="Calibri" w:cs="Times New Roman"/>
      <w:sz w:val="22"/>
      <w:szCs w:val="22"/>
      <w:lang w:eastAsia="el-GR" w:bidi="ar-SA"/>
    </w:rPr>
  </w:style>
  <w:style w:type="paragraph" w:styleId="ac">
    <w:name w:val="footer"/>
    <w:basedOn w:val="a"/>
    <w:link w:val="Char0"/>
    <w:uiPriority w:val="99"/>
    <w:unhideWhenUsed/>
    <w:rsid w:val="00E31813"/>
    <w:pPr>
      <w:tabs>
        <w:tab w:val="center" w:pos="4153"/>
        <w:tab w:val="right" w:pos="8306"/>
      </w:tabs>
      <w:overflowPunct/>
      <w:spacing w:after="200" w:line="276" w:lineRule="auto"/>
    </w:pPr>
    <w:rPr>
      <w:rFonts w:ascii="Calibri" w:eastAsia="Times New Roman" w:hAnsi="Calibri" w:cs="Times New Roman"/>
      <w:color w:val="auto"/>
      <w:sz w:val="22"/>
      <w:szCs w:val="22"/>
      <w:lang w:eastAsia="el-GR" w:bidi="ar-SA"/>
    </w:rPr>
  </w:style>
  <w:style w:type="character" w:customStyle="1" w:styleId="Char0">
    <w:name w:val="Υποσέλιδο Char"/>
    <w:basedOn w:val="a0"/>
    <w:link w:val="ac"/>
    <w:uiPriority w:val="99"/>
    <w:rsid w:val="00E31813"/>
    <w:rPr>
      <w:rFonts w:ascii="Calibri" w:eastAsia="Times New Roman" w:hAnsi="Calibri" w:cs="Times New Roman"/>
      <w:sz w:val="22"/>
      <w:szCs w:val="22"/>
      <w:lang w:eastAsia="el-GR" w:bidi="ar-SA"/>
    </w:rPr>
  </w:style>
  <w:style w:type="paragraph" w:styleId="ad">
    <w:name w:val="Balloon Text"/>
    <w:basedOn w:val="a"/>
    <w:link w:val="Char1"/>
    <w:uiPriority w:val="99"/>
    <w:semiHidden/>
    <w:unhideWhenUsed/>
    <w:rsid w:val="00E31813"/>
    <w:pPr>
      <w:overflowPunct/>
    </w:pPr>
    <w:rPr>
      <w:rFonts w:ascii="Tahoma" w:eastAsia="Times New Roman" w:hAnsi="Tahoma" w:cs="Tahoma"/>
      <w:color w:val="auto"/>
      <w:sz w:val="16"/>
      <w:szCs w:val="16"/>
      <w:lang w:eastAsia="el-GR" w:bidi="ar-SA"/>
    </w:rPr>
  </w:style>
  <w:style w:type="character" w:customStyle="1" w:styleId="Char1">
    <w:name w:val="Κείμενο πλαισίου Char"/>
    <w:basedOn w:val="a0"/>
    <w:link w:val="ad"/>
    <w:uiPriority w:val="99"/>
    <w:semiHidden/>
    <w:rsid w:val="00E31813"/>
    <w:rPr>
      <w:rFonts w:ascii="Tahoma" w:eastAsia="Times New Roman" w:hAnsi="Tahoma" w:cs="Tahoma"/>
      <w:sz w:val="16"/>
      <w:szCs w:val="16"/>
      <w:lang w:eastAsia="el-GR" w:bidi="ar-SA"/>
    </w:rPr>
  </w:style>
  <w:style w:type="paragraph" w:customStyle="1" w:styleId="Standard">
    <w:name w:val="Standard"/>
    <w:rsid w:val="00E31813"/>
    <w:pPr>
      <w:widowControl w:val="0"/>
      <w:suppressAutoHyphens/>
      <w:autoSpaceDN w:val="0"/>
      <w:textAlignment w:val="baseline"/>
    </w:pPr>
    <w:rPr>
      <w:rFonts w:eastAsia="Andale Sans UI" w:cs="Tahoma"/>
      <w:kern w:val="3"/>
      <w:lang w:val="en-US" w:eastAsia="en-US" w:bidi="en-US"/>
    </w:rPr>
  </w:style>
  <w:style w:type="character" w:customStyle="1" w:styleId="8Char">
    <w:name w:val="Επικεφαλίδα 8 Char"/>
    <w:basedOn w:val="a0"/>
    <w:link w:val="8"/>
    <w:uiPriority w:val="9"/>
    <w:semiHidden/>
    <w:rsid w:val="00024BEA"/>
    <w:rPr>
      <w:rFonts w:asciiTheme="majorHAnsi" w:eastAsiaTheme="majorEastAsia" w:hAnsiTheme="majorHAnsi" w:cs="Mangal"/>
      <w:color w:val="272727" w:themeColor="text1" w:themeTint="D8"/>
      <w:sz w:val="21"/>
      <w:szCs w:val="19"/>
    </w:rPr>
  </w:style>
  <w:style w:type="table" w:customStyle="1" w:styleId="TableGrid">
    <w:name w:val="TableGrid"/>
    <w:rsid w:val="00024BEA"/>
    <w:rPr>
      <w:rFonts w:asciiTheme="minorHAnsi" w:eastAsiaTheme="minorEastAsia" w:hAnsiTheme="minorHAnsi" w:cstheme="minorBidi"/>
      <w:sz w:val="22"/>
      <w:szCs w:val="22"/>
      <w:lang w:eastAsia="el-GR"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15331</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GR.PROMITHION</cp:lastModifiedBy>
  <cp:revision>2</cp:revision>
  <cp:lastPrinted>2017-02-07T10:29:00Z</cp:lastPrinted>
  <dcterms:created xsi:type="dcterms:W3CDTF">2017-02-15T11:32:00Z</dcterms:created>
  <dcterms:modified xsi:type="dcterms:W3CDTF">2017-02-15T11:32:00Z</dcterms:modified>
  <dc:language>el-GR</dc:language>
</cp:coreProperties>
</file>